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1213B3">
        <w:rPr>
          <w:b/>
          <w:color w:val="000000" w:themeColor="text1"/>
          <w:sz w:val="28"/>
          <w:szCs w:val="28"/>
        </w:rPr>
        <w:t>13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1213B3">
        <w:rPr>
          <w:b/>
          <w:color w:val="000000" w:themeColor="text1"/>
          <w:sz w:val="28"/>
          <w:szCs w:val="28"/>
        </w:rPr>
        <w:t>января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213B3">
        <w:rPr>
          <w:b/>
          <w:color w:val="000000" w:themeColor="text1"/>
          <w:sz w:val="28"/>
          <w:szCs w:val="28"/>
        </w:rPr>
        <w:t>01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вида разрешенного использования земельного участка с кадастровым номером 33:02:010601:129, расположенного по адресу: Владимирская область, р-н Киржачский, г. Киржач, ул. Привокзальная, д. 15 «предпринимательство».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 публичных слушаний: отсутствуют.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публичных слушаний от «12» января 2023 года № </w:t>
      </w:r>
      <w:r w:rsidR="00BF00B4">
        <w:rPr>
          <w:rFonts w:eastAsia="Calibri"/>
          <w:color w:val="000000" w:themeColor="text1"/>
          <w:sz w:val="26"/>
          <w:szCs w:val="26"/>
        </w:rPr>
        <w:t>01.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84F42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публичные слушания, назначенные решением Совета народных депутатов города Киржач Киржачского района от </w:t>
      </w:r>
      <w:r w:rsidR="00984F42" w:rsidRPr="00984F42">
        <w:rPr>
          <w:rFonts w:eastAsia="Calibri"/>
          <w:sz w:val="26"/>
          <w:szCs w:val="26"/>
        </w:rPr>
        <w:t>29.11</w:t>
      </w:r>
      <w:r w:rsidRPr="00984F42">
        <w:rPr>
          <w:rFonts w:eastAsia="Calibri"/>
          <w:sz w:val="26"/>
          <w:szCs w:val="26"/>
        </w:rPr>
        <w:t xml:space="preserve">.2022 № </w:t>
      </w:r>
      <w:r w:rsidR="00984F42" w:rsidRPr="00984F42">
        <w:rPr>
          <w:rFonts w:eastAsia="Calibri"/>
          <w:sz w:val="26"/>
          <w:szCs w:val="26"/>
        </w:rPr>
        <w:t>41</w:t>
      </w:r>
      <w:r w:rsidRPr="00984F42">
        <w:rPr>
          <w:rFonts w:eastAsia="Calibri"/>
          <w:sz w:val="26"/>
          <w:szCs w:val="26"/>
        </w:rPr>
        <w:t>/</w:t>
      </w:r>
      <w:r w:rsidR="00984F42" w:rsidRPr="00984F42">
        <w:rPr>
          <w:rFonts w:eastAsia="Calibri"/>
          <w:sz w:val="26"/>
          <w:szCs w:val="26"/>
        </w:rPr>
        <w:t>261</w:t>
      </w:r>
      <w:r w:rsidR="005A2B5D">
        <w:rPr>
          <w:rFonts w:eastAsia="Calibri"/>
          <w:sz w:val="26"/>
          <w:szCs w:val="26"/>
        </w:rPr>
        <w:t>, проведенные</w:t>
      </w:r>
      <w:r w:rsidRPr="00984F42">
        <w:rPr>
          <w:rFonts w:eastAsia="Calibri"/>
          <w:sz w:val="26"/>
          <w:szCs w:val="26"/>
        </w:rPr>
        <w:t xml:space="preserve"> 12 января 2023 года, в </w:t>
      </w:r>
      <w:r w:rsidR="00984F42" w:rsidRPr="00984F42">
        <w:rPr>
          <w:rFonts w:eastAsia="Calibri"/>
          <w:sz w:val="26"/>
          <w:szCs w:val="26"/>
        </w:rPr>
        <w:t>08.15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</w:t>
      </w:r>
      <w:proofErr w:type="spellStart"/>
      <w:r w:rsidRPr="00984F42">
        <w:rPr>
          <w:rFonts w:eastAsia="Calibri"/>
          <w:sz w:val="26"/>
          <w:szCs w:val="26"/>
        </w:rPr>
        <w:t>мкр</w:t>
      </w:r>
      <w:proofErr w:type="spellEnd"/>
      <w:r w:rsidRPr="00984F42">
        <w:rPr>
          <w:rFonts w:eastAsia="Calibri"/>
          <w:sz w:val="26"/>
          <w:szCs w:val="26"/>
        </w:rPr>
        <w:t xml:space="preserve">. Красный Октябрь, ул. Пушкина, д. 8 Б,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вида разрешенного использования земельного участка с кадастровым номером 33:02:010601:129, расположенного по адресу: Владимирская область, р-н Киржачский, г. Киржач, ул. Привокзальная, д. 15, «предпринимательство», считать не состоявшимися ввиду </w:t>
      </w:r>
      <w:proofErr w:type="spellStart"/>
      <w:r w:rsidR="00984F42" w:rsidRPr="00984F42">
        <w:rPr>
          <w:rFonts w:eastAsia="Calibri"/>
          <w:sz w:val="26"/>
          <w:szCs w:val="26"/>
        </w:rPr>
        <w:t>упразнения</w:t>
      </w:r>
      <w:proofErr w:type="spellEnd"/>
      <w:r w:rsidR="00984F42" w:rsidRPr="00984F42">
        <w:rPr>
          <w:rFonts w:eastAsia="Calibri"/>
          <w:sz w:val="26"/>
          <w:szCs w:val="26"/>
        </w:rPr>
        <w:t xml:space="preserve"> земельного участка с кадастровым номером 33:02:010601:129, площадью 2007,0 кв. м., расположенного по адресу: Владимирская область</w:t>
      </w:r>
      <w:r w:rsidRPr="00984F42">
        <w:rPr>
          <w:rFonts w:eastAsia="Calibri"/>
          <w:sz w:val="26"/>
          <w:szCs w:val="26"/>
        </w:rPr>
        <w:t>,</w:t>
      </w:r>
      <w:r w:rsidR="00984F42" w:rsidRPr="00984F42">
        <w:rPr>
          <w:rFonts w:eastAsia="Calibri"/>
          <w:sz w:val="26"/>
          <w:szCs w:val="26"/>
        </w:rPr>
        <w:t xml:space="preserve"> р-н Киржачский, г. Киржач, ул. Привокзальная, д. 15, в связи с его разделом и образованием</w:t>
      </w:r>
      <w:r w:rsidR="005A2B5D">
        <w:rPr>
          <w:rFonts w:eastAsia="Calibri"/>
          <w:sz w:val="26"/>
          <w:szCs w:val="26"/>
        </w:rPr>
        <w:t xml:space="preserve"> земельного участка с кадастровы</w:t>
      </w:r>
      <w:r w:rsidR="00984F42" w:rsidRPr="00984F42">
        <w:rPr>
          <w:rFonts w:eastAsia="Calibri"/>
          <w:sz w:val="26"/>
          <w:szCs w:val="26"/>
        </w:rPr>
        <w:t>м номером 33:02:010601:360, площадью 1546,0 кв. м. и земельного участка с кадастровым номером 33:02:010601:361, площадью 461,0 кв. м.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B4AB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95166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85</cp:revision>
  <cp:lastPrinted>2023-01-16T06:54:00Z</cp:lastPrinted>
  <dcterms:created xsi:type="dcterms:W3CDTF">2016-03-11T07:27:00Z</dcterms:created>
  <dcterms:modified xsi:type="dcterms:W3CDTF">2023-01-16T06:54:00Z</dcterms:modified>
</cp:coreProperties>
</file>