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D" w:rsidRDefault="00D84D8D" w:rsidP="00D84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84D8D" w:rsidRDefault="00D84D8D" w:rsidP="00D84D8D">
      <w:pPr>
        <w:jc w:val="both"/>
        <w:rPr>
          <w:b/>
          <w:sz w:val="28"/>
          <w:szCs w:val="28"/>
        </w:rPr>
      </w:pPr>
    </w:p>
    <w:p w:rsidR="00D84D8D" w:rsidRPr="008E2AC1" w:rsidRDefault="00D84D8D" w:rsidP="00D84D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19 октября 2017                                                                                           № </w:t>
      </w:r>
      <w:r w:rsidRPr="008E2AC1">
        <w:rPr>
          <w:b/>
          <w:sz w:val="28"/>
          <w:szCs w:val="28"/>
        </w:rPr>
        <w:t xml:space="preserve"> </w:t>
      </w:r>
      <w:r w:rsidRPr="007508A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4</w:t>
      </w:r>
    </w:p>
    <w:p w:rsidR="00D84D8D" w:rsidRDefault="00D84D8D" w:rsidP="00D84D8D">
      <w:pPr>
        <w:jc w:val="both"/>
        <w:rPr>
          <w:sz w:val="26"/>
        </w:rPr>
      </w:pPr>
    </w:p>
    <w:p w:rsidR="00D84D8D" w:rsidRPr="00136DC3" w:rsidRDefault="00D84D8D" w:rsidP="0084126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3B01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Pr="00343B01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я, назначенные постановлением главы администрации гор</w:t>
      </w:r>
      <w:r w:rsidR="009B3423">
        <w:rPr>
          <w:sz w:val="28"/>
          <w:szCs w:val="28"/>
        </w:rPr>
        <w:t>ода Киржач от 12.09.2017 № 936 на</w:t>
      </w:r>
      <w:r w:rsidR="00841260">
        <w:rPr>
          <w:sz w:val="28"/>
          <w:szCs w:val="28"/>
        </w:rPr>
        <w:t xml:space="preserve"> </w:t>
      </w:r>
      <w:r w:rsidRPr="00343B0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43B01">
        <w:rPr>
          <w:sz w:val="28"/>
          <w:szCs w:val="28"/>
        </w:rPr>
        <w:t xml:space="preserve"> октября 2017 года, в 1</w:t>
      </w:r>
      <w:r>
        <w:rPr>
          <w:sz w:val="28"/>
          <w:szCs w:val="28"/>
        </w:rPr>
        <w:t>0</w:t>
      </w:r>
      <w:r w:rsidRPr="00343B01">
        <w:rPr>
          <w:sz w:val="28"/>
          <w:szCs w:val="28"/>
        </w:rPr>
        <w:t xml:space="preserve">.00, в зале заседаний администрации города Киржач по адресу: </w:t>
      </w:r>
      <w:proofErr w:type="gramStart"/>
      <w:r w:rsidRPr="00343B01">
        <w:rPr>
          <w:sz w:val="28"/>
          <w:szCs w:val="28"/>
        </w:rPr>
        <w:t>г</w:t>
      </w:r>
      <w:proofErr w:type="gramEnd"/>
      <w:r w:rsidRPr="00343B01">
        <w:rPr>
          <w:sz w:val="28"/>
          <w:szCs w:val="28"/>
        </w:rPr>
        <w:t xml:space="preserve">. Киржач, </w:t>
      </w:r>
      <w:proofErr w:type="spellStart"/>
      <w:r w:rsidRPr="00343B01">
        <w:rPr>
          <w:sz w:val="28"/>
          <w:szCs w:val="28"/>
        </w:rPr>
        <w:t>мкр</w:t>
      </w:r>
      <w:proofErr w:type="spellEnd"/>
      <w:r w:rsidRPr="00343B01">
        <w:rPr>
          <w:sz w:val="28"/>
          <w:szCs w:val="28"/>
        </w:rPr>
        <w:t>. Красный Октябрь, ул. Пушкина, 8 «б»,</w:t>
      </w:r>
      <w:r>
        <w:rPr>
          <w:sz w:val="28"/>
          <w:szCs w:val="28"/>
        </w:rPr>
        <w:t xml:space="preserve"> </w:t>
      </w:r>
      <w:r w:rsidRPr="00D84D8D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33:02:010747:10, площадью 454,0 кв.м., расположенного по адресу: Владимирская область, </w:t>
      </w:r>
      <w:proofErr w:type="gramStart"/>
      <w:r w:rsidRPr="00D84D8D">
        <w:rPr>
          <w:sz w:val="28"/>
          <w:szCs w:val="28"/>
        </w:rPr>
        <w:t>г</w:t>
      </w:r>
      <w:proofErr w:type="gramEnd"/>
      <w:r w:rsidRPr="00D84D8D">
        <w:rPr>
          <w:sz w:val="28"/>
          <w:szCs w:val="28"/>
        </w:rPr>
        <w:t xml:space="preserve">. Киржач, ул. Юматова, д. 12 с вида разрешенного использования «индивидуальное жилищное строительство» на вид разрешенного использования «магазины», </w:t>
      </w:r>
      <w:r>
        <w:rPr>
          <w:sz w:val="28"/>
          <w:szCs w:val="28"/>
        </w:rPr>
        <w:t xml:space="preserve">признаны не состоявшимися, ввиду отсутствия участников публичных слушаний. </w:t>
      </w:r>
      <w:r w:rsidR="00F40239">
        <w:rPr>
          <w:sz w:val="28"/>
          <w:szCs w:val="28"/>
        </w:rPr>
        <w:t xml:space="preserve">Вид разрешенного использования </w:t>
      </w:r>
      <w:r w:rsidR="00F40239" w:rsidRPr="00D84D8D">
        <w:rPr>
          <w:sz w:val="28"/>
          <w:szCs w:val="28"/>
        </w:rPr>
        <w:t xml:space="preserve">земельного участка с кадастровым номером 33:02:010747:10, площадью 454,0 кв.м., расположенного по адресу: Владимирская область, </w:t>
      </w:r>
      <w:proofErr w:type="gramStart"/>
      <w:r w:rsidR="00F40239" w:rsidRPr="00D84D8D">
        <w:rPr>
          <w:sz w:val="28"/>
          <w:szCs w:val="28"/>
        </w:rPr>
        <w:t>г</w:t>
      </w:r>
      <w:proofErr w:type="gramEnd"/>
      <w:r w:rsidR="00F40239" w:rsidRPr="00D84D8D">
        <w:rPr>
          <w:sz w:val="28"/>
          <w:szCs w:val="28"/>
        </w:rPr>
        <w:t>. Киржач, ул. Юматова, д. 12</w:t>
      </w:r>
      <w:r w:rsidR="00F40239">
        <w:rPr>
          <w:sz w:val="28"/>
          <w:szCs w:val="28"/>
        </w:rPr>
        <w:t xml:space="preserve"> оставить неизменным.</w:t>
      </w:r>
    </w:p>
    <w:p w:rsidR="00D84D8D" w:rsidRDefault="00D84D8D" w:rsidP="00D8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D8D" w:rsidRDefault="00D84D8D" w:rsidP="00D84D8D">
      <w:pPr>
        <w:jc w:val="both"/>
        <w:rPr>
          <w:sz w:val="28"/>
          <w:szCs w:val="28"/>
        </w:rPr>
      </w:pPr>
    </w:p>
    <w:p w:rsidR="00D84D8D" w:rsidRDefault="00D84D8D" w:rsidP="00D84D8D">
      <w:pPr>
        <w:jc w:val="both"/>
        <w:rPr>
          <w:sz w:val="28"/>
          <w:szCs w:val="28"/>
        </w:rPr>
      </w:pPr>
    </w:p>
    <w:p w:rsidR="00D84D8D" w:rsidRDefault="00D84D8D" w:rsidP="00D84D8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      М.Н. Мошкова</w:t>
      </w:r>
    </w:p>
    <w:p w:rsidR="00D84D8D" w:rsidRDefault="00D84D8D" w:rsidP="00D84D8D">
      <w:pPr>
        <w:rPr>
          <w:szCs w:val="28"/>
        </w:rPr>
      </w:pPr>
    </w:p>
    <w:p w:rsidR="00D84D8D" w:rsidRDefault="00D84D8D" w:rsidP="00D84D8D">
      <w:pPr>
        <w:rPr>
          <w:szCs w:val="28"/>
        </w:rPr>
      </w:pPr>
    </w:p>
    <w:p w:rsidR="00D84D8D" w:rsidRPr="00517C7D" w:rsidRDefault="00D84D8D" w:rsidP="00D84D8D">
      <w:pPr>
        <w:rPr>
          <w:sz w:val="28"/>
          <w:szCs w:val="28"/>
        </w:rPr>
      </w:pPr>
      <w:r w:rsidRPr="00517C7D">
        <w:rPr>
          <w:sz w:val="28"/>
          <w:szCs w:val="28"/>
        </w:rPr>
        <w:t xml:space="preserve">Секретарь:                   </w:t>
      </w:r>
      <w:r>
        <w:rPr>
          <w:sz w:val="28"/>
          <w:szCs w:val="28"/>
        </w:rPr>
        <w:t xml:space="preserve">                                                       </w:t>
      </w:r>
      <w:r w:rsidRPr="00517C7D">
        <w:rPr>
          <w:sz w:val="28"/>
          <w:szCs w:val="28"/>
        </w:rPr>
        <w:t xml:space="preserve">      Т.А. Белова</w:t>
      </w: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0129C"/>
    <w:rsid w:val="0008755C"/>
    <w:rsid w:val="00312D98"/>
    <w:rsid w:val="00361B83"/>
    <w:rsid w:val="00395173"/>
    <w:rsid w:val="00470375"/>
    <w:rsid w:val="00563C2A"/>
    <w:rsid w:val="005D28FF"/>
    <w:rsid w:val="0064295D"/>
    <w:rsid w:val="00660CB2"/>
    <w:rsid w:val="00796296"/>
    <w:rsid w:val="007F1D15"/>
    <w:rsid w:val="00841260"/>
    <w:rsid w:val="0088319C"/>
    <w:rsid w:val="00921BFD"/>
    <w:rsid w:val="009B3423"/>
    <w:rsid w:val="00A46AEA"/>
    <w:rsid w:val="00B526EB"/>
    <w:rsid w:val="00C148E7"/>
    <w:rsid w:val="00D84D8D"/>
    <w:rsid w:val="00E81C23"/>
    <w:rsid w:val="00F4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2017-10-24T09:18:00Z</cp:lastPrinted>
  <dcterms:created xsi:type="dcterms:W3CDTF">2017-10-24T09:58:00Z</dcterms:created>
  <dcterms:modified xsi:type="dcterms:W3CDTF">2017-10-24T09:58:00Z</dcterms:modified>
</cp:coreProperties>
</file>