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62655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4A17659" wp14:editId="21460FA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62655B" w:rsidRDefault="0029623F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30CD1" w:rsidRPr="0062655B">
        <w:rPr>
          <w:b/>
          <w:sz w:val="28"/>
          <w:szCs w:val="28"/>
        </w:rPr>
        <w:t xml:space="preserve">ыписка из </w:t>
      </w:r>
      <w:r w:rsidRPr="0029623F">
        <w:rPr>
          <w:b/>
          <w:sz w:val="28"/>
          <w:szCs w:val="28"/>
        </w:rPr>
        <w:t>Единого государственного реестра недвижимости</w:t>
      </w:r>
      <w:r w:rsidR="00A30CD1" w:rsidRPr="0062655B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1 января 2017 года вступил в силу Федеральный закон от 13.07.2015 №</w:t>
      </w:r>
      <w:r w:rsidR="00B21D2D">
        <w:rPr>
          <w:sz w:val="28"/>
          <w:szCs w:val="28"/>
        </w:rPr>
        <w:t xml:space="preserve"> </w:t>
      </w:r>
      <w:r>
        <w:rPr>
          <w:sz w:val="28"/>
          <w:szCs w:val="28"/>
        </w:rPr>
        <w:t>218-ФЗ     «О государственной регистрации недвижимости» (Закон о регистрации)</w:t>
      </w:r>
      <w:r w:rsidR="00DC15FE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</w:t>
      </w:r>
      <w:r w:rsidR="0062655B">
        <w:rPr>
          <w:sz w:val="28"/>
          <w:szCs w:val="28"/>
        </w:rPr>
        <w:t>с которым</w:t>
      </w:r>
      <w:r>
        <w:rPr>
          <w:sz w:val="28"/>
          <w:szCs w:val="28"/>
        </w:rPr>
        <w:t xml:space="preserve"> документом, </w:t>
      </w:r>
      <w:r w:rsidR="00452010">
        <w:rPr>
          <w:sz w:val="28"/>
          <w:szCs w:val="28"/>
        </w:rPr>
        <w:t>подтверждающим</w:t>
      </w:r>
      <w:r>
        <w:rPr>
          <w:sz w:val="28"/>
          <w:szCs w:val="28"/>
        </w:rPr>
        <w:t xml:space="preserve"> проведение кадастрового учета объекта недвижимости, регистрацию возникновения и перехода права собственности, внесение сведений о ранее учтенном объекте недвижимости, является выписка из Единого государственного реестра недвижимости (ЕГРН), а регистрация договора или сделки заверяется специальной регистрационной надписью на документе о сделке. </w:t>
      </w: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свидетельств о государственной регистрации прав прекращена еще с июля 2016 года. Изменения произошли в связи с изменениями в </w:t>
      </w:r>
      <w:r w:rsidR="00B93257">
        <w:rPr>
          <w:sz w:val="28"/>
          <w:szCs w:val="28"/>
        </w:rPr>
        <w:t>Ф</w:t>
      </w:r>
      <w:r>
        <w:rPr>
          <w:sz w:val="28"/>
          <w:szCs w:val="28"/>
        </w:rPr>
        <w:t>едеральном законе № 122-ФЗ «О государственной регистрации прав на недвижимое имущество и сделок с ним». С этого момента государственная регистрация возникновения и перехода прав на недвижимость удостоверя</w:t>
      </w:r>
      <w:r w:rsidR="00B21D2D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только выпиской из ЕГР</w:t>
      </w:r>
      <w:r w:rsidR="0062655B">
        <w:rPr>
          <w:sz w:val="28"/>
          <w:szCs w:val="28"/>
        </w:rPr>
        <w:t>Н</w:t>
      </w:r>
      <w:r>
        <w:rPr>
          <w:sz w:val="28"/>
          <w:szCs w:val="28"/>
        </w:rPr>
        <w:t xml:space="preserve">. В соответствии с Законом о регистрации доказательством существования зарегистрированного права является запись в ЕГРН, подделать которую невозможно, так как современные технологии позволяют отследить любое вмешательство в электронный ресурс. </w:t>
      </w:r>
    </w:p>
    <w:p w:rsidR="00E25BBC" w:rsidRPr="00B21D2D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после проведения государственной регистрации выдается бесплатно. Обращаем внимание, что информация о недвижимости, содержащаяся в выписке, </w:t>
      </w:r>
      <w:r w:rsidR="00B21D2D">
        <w:rPr>
          <w:sz w:val="28"/>
          <w:szCs w:val="28"/>
        </w:rPr>
        <w:t>актуальна на дату ее получения (часть 4 статьи 62 Закона о регистрации).</w:t>
      </w:r>
    </w:p>
    <w:p w:rsidR="00A30CD1" w:rsidRPr="00A30CD1" w:rsidRDefault="0062655B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заявителей, </w:t>
      </w:r>
      <w:r w:rsidR="00686512">
        <w:rPr>
          <w:sz w:val="28"/>
          <w:szCs w:val="28"/>
        </w:rPr>
        <w:t xml:space="preserve">что </w:t>
      </w:r>
      <w:r w:rsidR="00A30CD1" w:rsidRPr="00A30CD1">
        <w:rPr>
          <w:sz w:val="28"/>
          <w:szCs w:val="28"/>
        </w:rPr>
        <w:t xml:space="preserve">для проведения </w:t>
      </w:r>
      <w:r w:rsidR="00A30CD1">
        <w:rPr>
          <w:sz w:val="28"/>
          <w:szCs w:val="28"/>
        </w:rPr>
        <w:t xml:space="preserve">государственной </w:t>
      </w:r>
      <w:r w:rsidR="00A30CD1" w:rsidRPr="00A30CD1">
        <w:rPr>
          <w:sz w:val="28"/>
          <w:szCs w:val="28"/>
        </w:rPr>
        <w:t>регистрации прав на недвижимость не требуется предоставлять выписку ЕГРН. Для проведения этой проц</w:t>
      </w:r>
      <w:r w:rsidR="00A30CD1">
        <w:rPr>
          <w:sz w:val="28"/>
          <w:szCs w:val="28"/>
        </w:rPr>
        <w:t xml:space="preserve">едуры необходимо предоставить </w:t>
      </w:r>
      <w:r w:rsidR="00A30CD1"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="00A30CD1" w:rsidRPr="00A30CD1">
        <w:rPr>
          <w:sz w:val="28"/>
          <w:szCs w:val="28"/>
        </w:rPr>
        <w:t xml:space="preserve"> </w:t>
      </w:r>
      <w:r w:rsidR="00A30CD1" w:rsidRPr="00A30CD1">
        <w:rPr>
          <w:rFonts w:cs="Times New Roman"/>
          <w:sz w:val="28"/>
          <w:szCs w:val="28"/>
        </w:rPr>
        <w:t>https://rosreestr.ru</w:t>
      </w:r>
      <w:r w:rsidR="00A30CD1">
        <w:rPr>
          <w:rFonts w:cs="Times New Roman"/>
          <w:sz w:val="28"/>
          <w:szCs w:val="28"/>
        </w:rPr>
        <w:t>.</w:t>
      </w:r>
    </w:p>
    <w:p w:rsidR="00941057" w:rsidRDefault="00686512" w:rsidP="00686512">
      <w:pPr>
        <w:ind w:firstLine="708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Закон о регистрации </w:t>
      </w:r>
      <w:r w:rsidR="00A30CD1" w:rsidRPr="00452010">
        <w:rPr>
          <w:sz w:val="28"/>
          <w:szCs w:val="28"/>
          <w:u w:val="single"/>
        </w:rPr>
        <w:t>запрещает</w:t>
      </w:r>
      <w:r w:rsidR="00A30CD1" w:rsidRPr="00A30CD1">
        <w:rPr>
          <w:sz w:val="28"/>
          <w:szCs w:val="28"/>
        </w:rPr>
        <w:t xml:space="preserve">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="00A30CD1" w:rsidRPr="00A30CD1">
        <w:rPr>
          <w:sz w:val="28"/>
          <w:szCs w:val="28"/>
        </w:rPr>
        <w:t xml:space="preserve">. Выписка из ЕГРН </w:t>
      </w:r>
      <w:r w:rsidR="00A30CD1" w:rsidRPr="00452010">
        <w:rPr>
          <w:sz w:val="28"/>
          <w:szCs w:val="28"/>
          <w:u w:val="single"/>
        </w:rPr>
        <w:t>не входит в перечень документов</w:t>
      </w:r>
      <w:r w:rsidR="00A30CD1" w:rsidRPr="00A30CD1">
        <w:rPr>
          <w:sz w:val="28"/>
          <w:szCs w:val="28"/>
        </w:rPr>
        <w:t xml:space="preserve">, необходимых для регистрации прав. При проведении правовой экспертизы </w:t>
      </w:r>
      <w:r w:rsidR="00A30CD1">
        <w:rPr>
          <w:sz w:val="28"/>
          <w:szCs w:val="28"/>
        </w:rPr>
        <w:t>документов орган регистрации</w:t>
      </w:r>
      <w:r w:rsidR="00A30CD1"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 w:rsidR="00A30CD1"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 w:rsidR="00A30CD1">
        <w:rPr>
          <w:sz w:val="28"/>
          <w:szCs w:val="28"/>
        </w:rPr>
        <w:t>тся учетно-регистрационные действия,</w:t>
      </w:r>
      <w:r w:rsidR="00A30CD1"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62655B" w:rsidRDefault="0029623F" w:rsidP="0062655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62655B" w:rsidRPr="0062655B">
        <w:rPr>
          <w:rFonts w:ascii="Segoe UI" w:hAnsi="Segoe UI" w:cs="Segoe UI"/>
          <w:b/>
          <w:noProof/>
          <w:lang w:eastAsia="sk-SK"/>
        </w:rPr>
        <w:t xml:space="preserve"> </w:t>
      </w:r>
    </w:p>
    <w:p w:rsidR="0029623F" w:rsidRDefault="0029623F" w:rsidP="0029623F">
      <w:pPr>
        <w:jc w:val="right"/>
        <w:rPr>
          <w:rFonts w:cs="Times New Roman"/>
          <w:i/>
          <w:noProof/>
          <w:sz w:val="28"/>
          <w:szCs w:val="28"/>
          <w:lang w:eastAsia="sk-SK"/>
        </w:rPr>
      </w:pPr>
      <w:r>
        <w:rPr>
          <w:rFonts w:cs="Times New Roman"/>
          <w:i/>
          <w:noProof/>
          <w:sz w:val="28"/>
          <w:szCs w:val="28"/>
          <w:lang w:eastAsia="sk-SK"/>
        </w:rPr>
        <w:lastRenderedPageBreak/>
        <w:t>Киржачский отдел Управления Росреестра</w:t>
      </w:r>
    </w:p>
    <w:p w:rsidR="0029623F" w:rsidRPr="0029623F" w:rsidRDefault="0029623F" w:rsidP="0029623F">
      <w:pPr>
        <w:jc w:val="right"/>
        <w:rPr>
          <w:rFonts w:cs="Times New Roman"/>
          <w:i/>
          <w:noProof/>
          <w:sz w:val="28"/>
          <w:szCs w:val="28"/>
          <w:lang w:eastAsia="sk-SK"/>
        </w:rPr>
      </w:pPr>
      <w:r>
        <w:rPr>
          <w:rFonts w:cs="Times New Roman"/>
          <w:i/>
          <w:noProof/>
          <w:sz w:val="28"/>
          <w:szCs w:val="28"/>
          <w:lang w:eastAsia="sk-SK"/>
        </w:rPr>
        <w:t>по Владимирской области</w:t>
      </w:r>
      <w:bookmarkStart w:id="0" w:name="_GoBack"/>
      <w:bookmarkEnd w:id="0"/>
    </w:p>
    <w:p w:rsidR="0062655B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2655B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62655B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62655B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E17A5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E17A52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EE" w:rsidRDefault="00837AEE">
      <w:r>
        <w:separator/>
      </w:r>
    </w:p>
  </w:endnote>
  <w:endnote w:type="continuationSeparator" w:id="0">
    <w:p w:rsidR="00837AEE" w:rsidRDefault="008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E" w:rsidRDefault="00837AEE" w:rsidP="003A4DCE">
    <w:pPr>
      <w:pStyle w:val="a3"/>
    </w:pPr>
  </w:p>
  <w:p w:rsidR="00837AEE" w:rsidRDefault="00837A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EE" w:rsidRDefault="00837AEE">
      <w:r>
        <w:separator/>
      </w:r>
    </w:p>
  </w:footnote>
  <w:footnote w:type="continuationSeparator" w:id="0">
    <w:p w:rsidR="00837AEE" w:rsidRDefault="0083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E" w:rsidRDefault="00837AE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623F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2010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2655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37AEE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15FE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68B9-76EA-4ED1-BF4E-44EEE231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72</cp:revision>
  <cp:lastPrinted>2022-02-09T05:45:00Z</cp:lastPrinted>
  <dcterms:created xsi:type="dcterms:W3CDTF">2016-11-15T13:52:00Z</dcterms:created>
  <dcterms:modified xsi:type="dcterms:W3CDTF">2022-02-09T06:07:00Z</dcterms:modified>
</cp:coreProperties>
</file>