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96784" w:rsidRDefault="00496784" w:rsidP="00496784">
      <w:pPr>
        <w:shd w:val="clear" w:color="auto" w:fill="FFFFFF"/>
        <w:ind w:right="40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F06294" w:rsidRDefault="00F06294" w:rsidP="0044422F">
      <w:pPr>
        <w:widowControl/>
        <w:suppressAutoHyphens w:val="0"/>
        <w:ind w:firstLine="709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96784" w:rsidRDefault="0035086F" w:rsidP="0035086F">
      <w:pPr>
        <w:widowControl/>
        <w:suppressAutoHyphens w:val="0"/>
        <w:ind w:firstLine="709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proofErr w:type="gramStart"/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Возможно</w:t>
      </w:r>
      <w:proofErr w:type="gramEnd"/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ли зарегистрировать право собственности на квартиры в индивидуальном жилом доме?</w:t>
      </w:r>
    </w:p>
    <w:p w:rsidR="0035086F" w:rsidRPr="0035086F" w:rsidRDefault="0035086F" w:rsidP="0044422F">
      <w:pPr>
        <w:widowControl/>
        <w:suppressAutoHyphens w:val="0"/>
        <w:ind w:firstLine="709"/>
        <w:jc w:val="center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</w:p>
    <w:p w:rsidR="0035086F" w:rsidRPr="0035086F" w:rsidRDefault="0035086F" w:rsidP="0035086F">
      <w:pPr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35086F">
        <w:rPr>
          <w:rFonts w:cs="Times New Roman"/>
          <w:color w:val="000000" w:themeColor="text1"/>
          <w:sz w:val="28"/>
          <w:szCs w:val="28"/>
        </w:rPr>
        <w:t>Очень часто у участников общей долевой собственности на индивидуальный жилой дом возникает вопрос – возможно ли прекратить режим общей долевой собственности на индивидуальный жилой дом и выделить в собственность отдельные квартиры (помещения).</w:t>
      </w:r>
    </w:p>
    <w:p w:rsidR="0035086F" w:rsidRPr="0035086F" w:rsidRDefault="0035086F" w:rsidP="0035086F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35086F">
        <w:rPr>
          <w:rFonts w:cs="Times New Roman"/>
          <w:color w:val="000000" w:themeColor="text1"/>
          <w:sz w:val="28"/>
          <w:szCs w:val="28"/>
        </w:rPr>
        <w:t>Согласно пункту 2 статьи 16 Жилищного кодекса Российской Федерации (далее – Жилищный кодекс) жилым домом признается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</w:t>
      </w:r>
    </w:p>
    <w:p w:rsidR="0035086F" w:rsidRPr="0035086F" w:rsidRDefault="0035086F" w:rsidP="0035086F">
      <w:pPr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35086F">
        <w:rPr>
          <w:rFonts w:cs="Times New Roman"/>
          <w:color w:val="000000" w:themeColor="text1"/>
          <w:sz w:val="28"/>
          <w:szCs w:val="28"/>
        </w:rPr>
        <w:t>Согласно пункту 3 статьи 16 Жилищного кодекса квартиры могут располагаться только в многоквартирном доме, который, в свою очередь, может располагаться на земельном участке, предусматривающем возможность размещения и эксплуатации многоквартирного дома.</w:t>
      </w:r>
    </w:p>
    <w:p w:rsidR="0035086F" w:rsidRPr="0035086F" w:rsidRDefault="00290CB2" w:rsidP="0035086F">
      <w:pPr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proofErr w:type="gramStart"/>
      <w:r>
        <w:rPr>
          <w:rFonts w:cs="Times New Roman"/>
          <w:color w:val="000000" w:themeColor="text1"/>
          <w:sz w:val="28"/>
          <w:szCs w:val="28"/>
        </w:rPr>
        <w:t xml:space="preserve">Управление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Росреестра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по Владимирской области обращает</w:t>
      </w:r>
      <w:r w:rsidR="0035086F" w:rsidRPr="0035086F">
        <w:rPr>
          <w:rFonts w:cs="Times New Roman"/>
          <w:color w:val="000000" w:themeColor="text1"/>
          <w:sz w:val="28"/>
          <w:szCs w:val="28"/>
        </w:rPr>
        <w:t xml:space="preserve"> </w:t>
      </w:r>
      <w:r w:rsidR="0035086F">
        <w:rPr>
          <w:rFonts w:cs="Times New Roman"/>
          <w:color w:val="000000" w:themeColor="text1"/>
          <w:sz w:val="28"/>
          <w:szCs w:val="28"/>
        </w:rPr>
        <w:t>внимание</w:t>
      </w:r>
      <w:r>
        <w:rPr>
          <w:rFonts w:cs="Times New Roman"/>
          <w:color w:val="000000" w:themeColor="text1"/>
          <w:sz w:val="28"/>
          <w:szCs w:val="28"/>
        </w:rPr>
        <w:t xml:space="preserve"> граждан</w:t>
      </w:r>
      <w:r w:rsidR="0035086F">
        <w:rPr>
          <w:rFonts w:cs="Times New Roman"/>
          <w:color w:val="000000" w:themeColor="text1"/>
          <w:sz w:val="28"/>
          <w:szCs w:val="28"/>
        </w:rPr>
        <w:t>, чт</w:t>
      </w:r>
      <w:r w:rsidR="0035086F" w:rsidRPr="0035086F">
        <w:rPr>
          <w:rFonts w:cs="Times New Roman"/>
          <w:color w:val="000000" w:themeColor="text1"/>
          <w:sz w:val="28"/>
          <w:szCs w:val="28"/>
        </w:rPr>
        <w:t>о в соответствии с частью 7 статьи 41 Федера</w:t>
      </w:r>
      <w:r w:rsidR="0035086F">
        <w:rPr>
          <w:rFonts w:cs="Times New Roman"/>
          <w:color w:val="000000" w:themeColor="text1"/>
          <w:sz w:val="28"/>
          <w:szCs w:val="28"/>
        </w:rPr>
        <w:t>льного закона от 13 июля 2015 года</w:t>
      </w:r>
      <w:r w:rsidR="0035086F" w:rsidRPr="0035086F">
        <w:rPr>
          <w:rFonts w:cs="Times New Roman"/>
          <w:color w:val="000000" w:themeColor="text1"/>
          <w:sz w:val="28"/>
          <w:szCs w:val="28"/>
        </w:rPr>
        <w:t xml:space="preserve"> № 218-ФЗ «О государственной регистрации недвижимости» (далее – </w:t>
      </w:r>
      <w:r w:rsidR="0035086F">
        <w:rPr>
          <w:rFonts w:cs="Times New Roman"/>
          <w:color w:val="000000" w:themeColor="text1"/>
          <w:sz w:val="28"/>
          <w:szCs w:val="28"/>
        </w:rPr>
        <w:t>Закон</w:t>
      </w:r>
      <w:r w:rsidR="0035086F" w:rsidRPr="0035086F">
        <w:rPr>
          <w:rFonts w:cs="Times New Roman"/>
          <w:color w:val="000000" w:themeColor="text1"/>
          <w:sz w:val="28"/>
          <w:szCs w:val="28"/>
        </w:rPr>
        <w:t xml:space="preserve"> о регистрации)   государственный кадастровый учет и государственная регистрация права собственности на помещение или помещения (в том числе жилые) в жилом доме (объекте индивидуального жилищного строительства) или в жилом строении (предусмотренном</w:t>
      </w:r>
      <w:proofErr w:type="gramEnd"/>
      <w:r w:rsidR="0035086F" w:rsidRPr="0035086F">
        <w:rPr>
          <w:rFonts w:cs="Times New Roman"/>
          <w:color w:val="000000" w:themeColor="text1"/>
          <w:sz w:val="28"/>
          <w:szCs w:val="28"/>
        </w:rPr>
        <w:t xml:space="preserve"> </w:t>
      </w:r>
      <w:proofErr w:type="gramStart"/>
      <w:r w:rsidR="0035086F" w:rsidRPr="0035086F">
        <w:rPr>
          <w:rFonts w:cs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="0035086F" w:rsidRPr="0035086F">
          <w:rPr>
            <w:rStyle w:val="a5"/>
            <w:rFonts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35086F">
        <w:rPr>
          <w:rFonts w:cs="Times New Roman"/>
          <w:color w:val="000000" w:themeColor="text1"/>
          <w:sz w:val="28"/>
          <w:szCs w:val="28"/>
        </w:rPr>
        <w:t xml:space="preserve"> от 15 апреля 1998 года </w:t>
      </w:r>
      <w:r>
        <w:rPr>
          <w:rFonts w:cs="Times New Roman"/>
          <w:color w:val="000000" w:themeColor="text1"/>
          <w:sz w:val="28"/>
          <w:szCs w:val="28"/>
        </w:rPr>
        <w:t xml:space="preserve">  </w:t>
      </w:r>
      <w:r w:rsidR="0035086F">
        <w:rPr>
          <w:rFonts w:cs="Times New Roman"/>
          <w:color w:val="000000" w:themeColor="text1"/>
          <w:sz w:val="28"/>
          <w:szCs w:val="28"/>
        </w:rPr>
        <w:t xml:space="preserve">№ </w:t>
      </w:r>
      <w:r>
        <w:rPr>
          <w:rFonts w:cs="Times New Roman"/>
          <w:color w:val="000000" w:themeColor="text1"/>
          <w:sz w:val="28"/>
          <w:szCs w:val="28"/>
        </w:rPr>
        <w:t xml:space="preserve">66-ФЗ </w:t>
      </w:r>
      <w:r w:rsidR="0035086F" w:rsidRPr="0035086F">
        <w:rPr>
          <w:rFonts w:cs="Times New Roman"/>
          <w:color w:val="000000" w:themeColor="text1"/>
          <w:sz w:val="28"/>
          <w:szCs w:val="28"/>
        </w:rPr>
        <w:t>«О садоводческих, огороднических и дачных некоммерческих объединениях граждан») не допускаются.</w:t>
      </w:r>
      <w:proofErr w:type="gramEnd"/>
    </w:p>
    <w:p w:rsidR="0035086F" w:rsidRPr="0035086F" w:rsidRDefault="0035086F" w:rsidP="0035086F">
      <w:pPr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proofErr w:type="gramStart"/>
      <w:r w:rsidRPr="0035086F">
        <w:rPr>
          <w:rFonts w:cs="Times New Roman"/>
          <w:color w:val="000000" w:themeColor="text1"/>
          <w:sz w:val="28"/>
          <w:szCs w:val="28"/>
        </w:rPr>
        <w:t>Следует отметить, что постановка на государственный кадастровый учет жилых помещений (квартир), расположенных в жилом доме, возможна при условии внесения изменений в сведения Единого государственного реестра недвижимости</w:t>
      </w:r>
      <w:r w:rsidR="003F0CC2">
        <w:rPr>
          <w:rFonts w:cs="Times New Roman"/>
          <w:color w:val="000000" w:themeColor="text1"/>
          <w:sz w:val="28"/>
          <w:szCs w:val="28"/>
        </w:rPr>
        <w:t xml:space="preserve"> (далее – ЕГРН)</w:t>
      </w:r>
      <w:r w:rsidRPr="0035086F">
        <w:rPr>
          <w:rFonts w:cs="Times New Roman"/>
          <w:color w:val="000000" w:themeColor="text1"/>
          <w:sz w:val="28"/>
          <w:szCs w:val="28"/>
        </w:rPr>
        <w:t xml:space="preserve"> о назначении данного объекта недвижимости с «жилой дом» на «многоквартирный дом» и приведения вида разрешенного использования земельных участков, на которых расположено данное здание, в соответствие с изменившимся назначением данного здания.</w:t>
      </w:r>
      <w:proofErr w:type="gramEnd"/>
    </w:p>
    <w:p w:rsidR="0035086F" w:rsidRPr="0035086F" w:rsidRDefault="0035086F" w:rsidP="003508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8 </w:t>
      </w:r>
      <w:r w:rsidR="00290CB2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 w:rsidRPr="00350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регистрации  в отношении зданий в государственный кадастр недвижимости вносятся основные и дополнительные сведения об объекте недвижимости, в том числе сведения о назначении, количестве этажей, материале наружных стен, годе ввода в эксплуатацию.</w:t>
      </w:r>
    </w:p>
    <w:p w:rsidR="0035086F" w:rsidRPr="0035086F" w:rsidRDefault="0035086F" w:rsidP="0035086F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8"/>
          <w:szCs w:val="28"/>
          <w:lang w:eastAsia="ru-RU"/>
        </w:rPr>
      </w:pPr>
      <w:r w:rsidRPr="0035086F">
        <w:rPr>
          <w:rFonts w:cs="Times New Roman"/>
          <w:color w:val="000000" w:themeColor="text1"/>
          <w:sz w:val="28"/>
          <w:szCs w:val="28"/>
        </w:rPr>
        <w:lastRenderedPageBreak/>
        <w:t>Изменение назначения  объекта недвижимости, например,  с «Жилой дом» на «Многоквартирный жилой дом» предполагает также изменение других характеристик объекта недвижимости, реконструкцию объекта недвижимости.</w:t>
      </w:r>
    </w:p>
    <w:p w:rsidR="0035086F" w:rsidRPr="0035086F" w:rsidRDefault="0035086F" w:rsidP="0035086F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8"/>
          <w:szCs w:val="28"/>
          <w:lang w:eastAsia="ru-RU"/>
        </w:rPr>
      </w:pPr>
      <w:proofErr w:type="gramStart"/>
      <w:r w:rsidRPr="0035086F">
        <w:rPr>
          <w:rFonts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11" w:history="1">
        <w:r w:rsidRPr="0035086F">
          <w:rPr>
            <w:rStyle w:val="a5"/>
            <w:rFonts w:cs="Times New Roman"/>
            <w:color w:val="000000" w:themeColor="text1"/>
            <w:sz w:val="28"/>
            <w:szCs w:val="28"/>
            <w:u w:val="none"/>
            <w:lang w:eastAsia="ru-RU"/>
          </w:rPr>
          <w:t>пунктом 10 статьи 1</w:t>
        </w:r>
      </w:hyperlink>
      <w:r w:rsidRPr="0035086F">
        <w:rPr>
          <w:rFonts w:cs="Times New Roman"/>
          <w:color w:val="000000" w:themeColor="text1"/>
          <w:sz w:val="28"/>
          <w:szCs w:val="28"/>
          <w:lang w:eastAsia="ru-RU"/>
        </w:rPr>
        <w:t xml:space="preserve"> Градостроительного кодекса Р</w:t>
      </w:r>
      <w:r w:rsidR="00290CB2">
        <w:rPr>
          <w:rFonts w:cs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Pr="0035086F">
        <w:rPr>
          <w:rFonts w:cs="Times New Roman"/>
          <w:color w:val="000000" w:themeColor="text1"/>
          <w:sz w:val="28"/>
          <w:szCs w:val="28"/>
          <w:lang w:eastAsia="ru-RU"/>
        </w:rPr>
        <w:t>Ф</w:t>
      </w:r>
      <w:r w:rsidR="00290CB2">
        <w:rPr>
          <w:rFonts w:cs="Times New Roman"/>
          <w:color w:val="000000" w:themeColor="text1"/>
          <w:sz w:val="28"/>
          <w:szCs w:val="28"/>
          <w:lang w:eastAsia="ru-RU"/>
        </w:rPr>
        <w:t>едерации</w:t>
      </w:r>
      <w:r w:rsidR="003F0CC2">
        <w:rPr>
          <w:rFonts w:cs="Times New Roman"/>
          <w:color w:val="000000" w:themeColor="text1"/>
          <w:sz w:val="28"/>
          <w:szCs w:val="28"/>
          <w:lang w:eastAsia="ru-RU"/>
        </w:rPr>
        <w:t xml:space="preserve"> (далее – Градостроительный кодекс)</w:t>
      </w:r>
      <w:r w:rsidRPr="0035086F">
        <w:rPr>
          <w:rFonts w:cs="Times New Roman"/>
          <w:color w:val="000000" w:themeColor="text1"/>
          <w:sz w:val="28"/>
          <w:szCs w:val="28"/>
          <w:lang w:eastAsia="ru-RU"/>
        </w:rPr>
        <w:t xml:space="preserve"> реконструкция объектов капитального строительства (за исключением линейных объектов) представляет собой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</w:t>
      </w:r>
      <w:proofErr w:type="gramEnd"/>
      <w:r w:rsidRPr="0035086F">
        <w:rPr>
          <w:rFonts w:cs="Times New Roman"/>
          <w:color w:val="000000" w:themeColor="text1"/>
          <w:sz w:val="28"/>
          <w:szCs w:val="28"/>
          <w:lang w:eastAsia="ru-RU"/>
        </w:rPr>
        <w:t xml:space="preserve"> отдельных элементов таких конструкций элементы и (или) восстановления указанных элементов.</w:t>
      </w:r>
    </w:p>
    <w:p w:rsidR="0035086F" w:rsidRPr="0035086F" w:rsidRDefault="0035086F" w:rsidP="0035086F">
      <w:pPr>
        <w:ind w:firstLine="708"/>
        <w:jc w:val="both"/>
        <w:rPr>
          <w:rFonts w:cs="Times New Roman"/>
          <w:color w:val="000000" w:themeColor="text1"/>
          <w:sz w:val="28"/>
          <w:szCs w:val="28"/>
          <w:lang w:eastAsia="ru-RU"/>
        </w:rPr>
      </w:pPr>
      <w:r w:rsidRPr="0035086F">
        <w:rPr>
          <w:rFonts w:cs="Times New Roman"/>
          <w:color w:val="000000" w:themeColor="text1"/>
          <w:sz w:val="28"/>
          <w:szCs w:val="28"/>
          <w:lang w:eastAsia="ru-RU"/>
        </w:rPr>
        <w:t xml:space="preserve">В данном случае основанием для внесения изменений в сведения </w:t>
      </w:r>
      <w:r w:rsidR="003F0CC2">
        <w:rPr>
          <w:rFonts w:cs="Times New Roman"/>
          <w:color w:val="000000" w:themeColor="text1"/>
          <w:sz w:val="28"/>
          <w:szCs w:val="28"/>
          <w:lang w:eastAsia="ru-RU"/>
        </w:rPr>
        <w:t xml:space="preserve">ЕГРН </w:t>
      </w:r>
      <w:r w:rsidRPr="0035086F">
        <w:rPr>
          <w:rFonts w:cs="Times New Roman"/>
          <w:color w:val="000000" w:themeColor="text1"/>
          <w:sz w:val="28"/>
          <w:szCs w:val="28"/>
          <w:lang w:eastAsia="ru-RU"/>
        </w:rPr>
        <w:t xml:space="preserve">реконструированного объекта капитального строительства в соответствии с </w:t>
      </w:r>
      <w:hyperlink r:id="rId12" w:history="1">
        <w:r w:rsidRPr="0035086F">
          <w:rPr>
            <w:rStyle w:val="a5"/>
            <w:rFonts w:cs="Times New Roman"/>
            <w:color w:val="000000" w:themeColor="text1"/>
            <w:sz w:val="28"/>
            <w:szCs w:val="28"/>
            <w:u w:val="none"/>
            <w:lang w:eastAsia="ru-RU"/>
          </w:rPr>
          <w:t>частью  10 статьи 55</w:t>
        </w:r>
      </w:hyperlink>
      <w:r w:rsidRPr="0035086F">
        <w:rPr>
          <w:rFonts w:cs="Times New Roman"/>
          <w:color w:val="000000" w:themeColor="text1"/>
          <w:sz w:val="28"/>
          <w:szCs w:val="28"/>
          <w:lang w:eastAsia="ru-RU"/>
        </w:rPr>
        <w:t xml:space="preserve"> Градостроительного кодекса будет являться разрешение на ввод объекта в эксплуатацию.</w:t>
      </w:r>
    </w:p>
    <w:p w:rsidR="0035086F" w:rsidRPr="0035086F" w:rsidRDefault="0035086F" w:rsidP="0035086F">
      <w:pPr>
        <w:ind w:firstLine="708"/>
        <w:jc w:val="both"/>
        <w:rPr>
          <w:rFonts w:cs="Times New Roman"/>
          <w:color w:val="000000" w:themeColor="text1"/>
          <w:sz w:val="28"/>
          <w:szCs w:val="28"/>
          <w:lang w:eastAsia="en-US"/>
        </w:rPr>
      </w:pPr>
      <w:r w:rsidRPr="0035086F">
        <w:rPr>
          <w:rFonts w:cs="Times New Roman"/>
          <w:color w:val="000000" w:themeColor="text1"/>
          <w:sz w:val="28"/>
          <w:szCs w:val="28"/>
          <w:lang w:eastAsia="ru-RU"/>
        </w:rPr>
        <w:t xml:space="preserve">В случае реконструкции объекта и изменения назначения объекта на «Многоквартирный жилой дом», собственник (собственники) жилого дома могут обратиться в </w:t>
      </w:r>
      <w:r w:rsidRPr="0035086F">
        <w:rPr>
          <w:rFonts w:cs="Times New Roman"/>
          <w:color w:val="000000" w:themeColor="text1"/>
          <w:sz w:val="28"/>
          <w:szCs w:val="28"/>
        </w:rPr>
        <w:t>орган регистрации прав</w:t>
      </w:r>
      <w:r w:rsidRPr="0035086F">
        <w:rPr>
          <w:rFonts w:cs="Times New Roman"/>
          <w:color w:val="000000" w:themeColor="text1"/>
          <w:sz w:val="28"/>
          <w:szCs w:val="28"/>
          <w:lang w:eastAsia="ru-RU"/>
        </w:rPr>
        <w:t xml:space="preserve"> с заявлением о </w:t>
      </w:r>
      <w:r w:rsidRPr="0035086F">
        <w:rPr>
          <w:rFonts w:cs="Times New Roman"/>
          <w:color w:val="000000" w:themeColor="text1"/>
          <w:sz w:val="28"/>
          <w:szCs w:val="28"/>
        </w:rPr>
        <w:t>государственном кадастровом учете изменений объекта и изменением назначения.</w:t>
      </w:r>
    </w:p>
    <w:p w:rsidR="0035086F" w:rsidRDefault="0035086F" w:rsidP="0035086F">
      <w:pPr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proofErr w:type="gramStart"/>
      <w:r w:rsidRPr="0035086F">
        <w:rPr>
          <w:rFonts w:cs="Times New Roman"/>
          <w:color w:val="000000" w:themeColor="text1"/>
          <w:sz w:val="28"/>
          <w:szCs w:val="28"/>
          <w:lang w:eastAsia="ru-RU"/>
        </w:rPr>
        <w:t xml:space="preserve">Только после изменения назначения объекта на «Многоквартирный жилой дом», собственник (собственники) могут обратиться в </w:t>
      </w:r>
      <w:r w:rsidRPr="0035086F">
        <w:rPr>
          <w:rFonts w:cs="Times New Roman"/>
          <w:color w:val="000000" w:themeColor="text1"/>
          <w:sz w:val="28"/>
          <w:szCs w:val="28"/>
        </w:rPr>
        <w:t>орган регистрации прав</w:t>
      </w:r>
      <w:r w:rsidRPr="0035086F">
        <w:rPr>
          <w:rFonts w:cs="Times New Roman"/>
          <w:color w:val="000000" w:themeColor="text1"/>
          <w:sz w:val="28"/>
          <w:szCs w:val="28"/>
          <w:lang w:eastAsia="ru-RU"/>
        </w:rPr>
        <w:t xml:space="preserve"> с заявлением о </w:t>
      </w:r>
      <w:r w:rsidRPr="0035086F">
        <w:rPr>
          <w:rFonts w:cs="Times New Roman"/>
          <w:color w:val="000000" w:themeColor="text1"/>
          <w:sz w:val="28"/>
          <w:szCs w:val="28"/>
        </w:rPr>
        <w:t xml:space="preserve">государственном кадастровом учете и государственной регистрации права собственности на помещения в данном многоквартирном доме с приложением технического плана на данные помещения, подготовленного кадастровым инженером в соответствии с требованиями </w:t>
      </w:r>
      <w:r w:rsidR="003F0CC2">
        <w:rPr>
          <w:rFonts w:cs="Times New Roman"/>
          <w:color w:val="000000" w:themeColor="text1"/>
          <w:sz w:val="28"/>
          <w:szCs w:val="28"/>
        </w:rPr>
        <w:t>Закона</w:t>
      </w:r>
      <w:r w:rsidRPr="0035086F">
        <w:rPr>
          <w:rFonts w:cs="Times New Roman"/>
          <w:color w:val="000000" w:themeColor="text1"/>
          <w:sz w:val="28"/>
          <w:szCs w:val="28"/>
        </w:rPr>
        <w:t xml:space="preserve"> о регистрации, а так же документов, предусмотренных статьей 14 и 40,41</w:t>
      </w:r>
      <w:proofErr w:type="gramEnd"/>
      <w:r w:rsidRPr="0035086F">
        <w:rPr>
          <w:rFonts w:cs="Times New Roman"/>
          <w:color w:val="000000" w:themeColor="text1"/>
          <w:sz w:val="28"/>
          <w:szCs w:val="28"/>
        </w:rPr>
        <w:t xml:space="preserve"> </w:t>
      </w:r>
      <w:r w:rsidR="003F0CC2">
        <w:rPr>
          <w:rFonts w:cs="Times New Roman"/>
          <w:color w:val="000000" w:themeColor="text1"/>
          <w:sz w:val="28"/>
          <w:szCs w:val="28"/>
        </w:rPr>
        <w:t>Закона о регистрации.</w:t>
      </w:r>
    </w:p>
    <w:p w:rsidR="003F0CC2" w:rsidRDefault="003F0CC2" w:rsidP="0035086F">
      <w:pPr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</w:p>
    <w:p w:rsidR="003F0CC2" w:rsidRPr="003F0CC2" w:rsidRDefault="003F0CC2" w:rsidP="003F0CC2">
      <w:pPr>
        <w:ind w:firstLine="708"/>
        <w:jc w:val="right"/>
        <w:rPr>
          <w:rFonts w:cs="Times New Roman"/>
          <w:i/>
          <w:color w:val="000000" w:themeColor="text1"/>
          <w:sz w:val="28"/>
          <w:szCs w:val="28"/>
        </w:rPr>
      </w:pPr>
      <w:r w:rsidRPr="003F0CC2">
        <w:rPr>
          <w:rFonts w:cs="Times New Roman"/>
          <w:i/>
          <w:color w:val="000000" w:themeColor="text1"/>
          <w:sz w:val="28"/>
          <w:szCs w:val="28"/>
        </w:rPr>
        <w:t xml:space="preserve">Начальник </w:t>
      </w:r>
      <w:proofErr w:type="gramStart"/>
      <w:r w:rsidRPr="003F0CC2">
        <w:rPr>
          <w:rFonts w:cs="Times New Roman"/>
          <w:i/>
          <w:color w:val="000000" w:themeColor="text1"/>
          <w:sz w:val="28"/>
          <w:szCs w:val="28"/>
        </w:rPr>
        <w:t>отдела регистрации объектов недвижимости жилого назначения Управления</w:t>
      </w:r>
      <w:proofErr w:type="gramEnd"/>
      <w:r w:rsidRPr="003F0CC2">
        <w:rPr>
          <w:rFonts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3F0CC2">
        <w:rPr>
          <w:rFonts w:cs="Times New Roman"/>
          <w:i/>
          <w:color w:val="000000" w:themeColor="text1"/>
          <w:sz w:val="28"/>
          <w:szCs w:val="28"/>
        </w:rPr>
        <w:t>Росреестра</w:t>
      </w:r>
      <w:proofErr w:type="spellEnd"/>
      <w:r w:rsidRPr="003F0CC2">
        <w:rPr>
          <w:rFonts w:cs="Times New Roman"/>
          <w:i/>
          <w:color w:val="000000" w:themeColor="text1"/>
          <w:sz w:val="28"/>
          <w:szCs w:val="28"/>
        </w:rPr>
        <w:t xml:space="preserve"> по Владимирской области</w:t>
      </w:r>
    </w:p>
    <w:p w:rsidR="003F0CC2" w:rsidRPr="003F0CC2" w:rsidRDefault="003F0CC2" w:rsidP="003F0CC2">
      <w:pPr>
        <w:ind w:firstLine="708"/>
        <w:jc w:val="right"/>
        <w:rPr>
          <w:rFonts w:cs="Times New Roman"/>
          <w:b/>
          <w:i/>
          <w:color w:val="000000" w:themeColor="text1"/>
          <w:sz w:val="28"/>
          <w:szCs w:val="28"/>
          <w:lang w:eastAsia="ru-RU"/>
        </w:rPr>
      </w:pPr>
      <w:r w:rsidRPr="003F0CC2">
        <w:rPr>
          <w:rFonts w:cs="Times New Roman"/>
          <w:i/>
          <w:color w:val="000000" w:themeColor="text1"/>
          <w:sz w:val="28"/>
          <w:szCs w:val="28"/>
        </w:rPr>
        <w:t xml:space="preserve">М.В. </w:t>
      </w:r>
      <w:proofErr w:type="spellStart"/>
      <w:r w:rsidRPr="003F0CC2">
        <w:rPr>
          <w:rFonts w:cs="Times New Roman"/>
          <w:i/>
          <w:color w:val="000000" w:themeColor="text1"/>
          <w:sz w:val="28"/>
          <w:szCs w:val="28"/>
        </w:rPr>
        <w:t>Стружикова</w:t>
      </w:r>
      <w:proofErr w:type="spellEnd"/>
    </w:p>
    <w:p w:rsidR="0035086F" w:rsidRPr="0044422F" w:rsidRDefault="0035086F" w:rsidP="0044422F">
      <w:pPr>
        <w:widowControl/>
        <w:suppressAutoHyphens w:val="0"/>
        <w:ind w:firstLine="709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22F" w:rsidRDefault="0044422F" w:rsidP="0049678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A2F76" w:rsidRDefault="00FA2F76" w:rsidP="0044422F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52226" w:rsidRDefault="00252226" w:rsidP="00E17A52">
      <w:pPr>
        <w:jc w:val="both"/>
        <w:rPr>
          <w:rFonts w:ascii="Segoe UI" w:hAnsi="Segoe UI" w:cs="Segoe UI"/>
          <w:b/>
          <w:noProof/>
          <w:lang w:eastAsia="sk-SK"/>
        </w:rPr>
      </w:pPr>
      <w:bookmarkStart w:id="0" w:name="_GoBack"/>
      <w:bookmarkEnd w:id="0"/>
    </w:p>
    <w:sectPr w:rsidR="00252226" w:rsidSect="00CF406D">
      <w:headerReference w:type="default" r:id="rId13"/>
      <w:footerReference w:type="default" r:id="rId14"/>
      <w:headerReference w:type="first" r:id="rId15"/>
      <w:pgSz w:w="11906" w:h="16838" w:code="9"/>
      <w:pgMar w:top="851" w:right="794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22F" w:rsidRDefault="0044422F">
      <w:r>
        <w:separator/>
      </w:r>
    </w:p>
  </w:endnote>
  <w:endnote w:type="continuationSeparator" w:id="0">
    <w:p w:rsidR="0044422F" w:rsidRDefault="0044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22F" w:rsidRDefault="0044422F" w:rsidP="003A4DCE">
    <w:pPr>
      <w:pStyle w:val="a3"/>
    </w:pPr>
  </w:p>
  <w:p w:rsidR="0044422F" w:rsidRDefault="0044422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22F" w:rsidRDefault="0044422F">
      <w:r>
        <w:separator/>
      </w:r>
    </w:p>
  </w:footnote>
  <w:footnote w:type="continuationSeparator" w:id="0">
    <w:p w:rsidR="0044422F" w:rsidRDefault="00444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44422F" w:rsidRDefault="0044422F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E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422F" w:rsidRDefault="0044422F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22F" w:rsidRDefault="0044422F">
    <w:pPr>
      <w:pStyle w:val="ad"/>
      <w:jc w:val="center"/>
    </w:pPr>
  </w:p>
  <w:p w:rsidR="0044422F" w:rsidRDefault="0044422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2CC3"/>
    <w:rsid w:val="000639E4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C0EA2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661F4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312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2B19"/>
    <w:rsid w:val="00224AF8"/>
    <w:rsid w:val="00236744"/>
    <w:rsid w:val="00240EB6"/>
    <w:rsid w:val="00244BD1"/>
    <w:rsid w:val="002518A3"/>
    <w:rsid w:val="00252226"/>
    <w:rsid w:val="002569E9"/>
    <w:rsid w:val="00271779"/>
    <w:rsid w:val="002776C1"/>
    <w:rsid w:val="00282EB3"/>
    <w:rsid w:val="00290CB2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37801"/>
    <w:rsid w:val="00342215"/>
    <w:rsid w:val="0035086F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842A4"/>
    <w:rsid w:val="003928D8"/>
    <w:rsid w:val="003938E2"/>
    <w:rsid w:val="00394068"/>
    <w:rsid w:val="003A0F6B"/>
    <w:rsid w:val="003A4DCE"/>
    <w:rsid w:val="003A623D"/>
    <w:rsid w:val="003B0301"/>
    <w:rsid w:val="003B6634"/>
    <w:rsid w:val="003B71E7"/>
    <w:rsid w:val="003C2F61"/>
    <w:rsid w:val="003C3630"/>
    <w:rsid w:val="003D28DC"/>
    <w:rsid w:val="003D7B3A"/>
    <w:rsid w:val="003E127A"/>
    <w:rsid w:val="003E58D9"/>
    <w:rsid w:val="003E5A48"/>
    <w:rsid w:val="003E7DE3"/>
    <w:rsid w:val="003F0CC2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22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5C"/>
    <w:rsid w:val="004705E8"/>
    <w:rsid w:val="0047070C"/>
    <w:rsid w:val="0047431C"/>
    <w:rsid w:val="0047481B"/>
    <w:rsid w:val="0047522E"/>
    <w:rsid w:val="004760AB"/>
    <w:rsid w:val="00490C51"/>
    <w:rsid w:val="00493192"/>
    <w:rsid w:val="00496784"/>
    <w:rsid w:val="00497D7F"/>
    <w:rsid w:val="004A042E"/>
    <w:rsid w:val="004A052A"/>
    <w:rsid w:val="004A075A"/>
    <w:rsid w:val="004A1E24"/>
    <w:rsid w:val="004A423B"/>
    <w:rsid w:val="004A4D47"/>
    <w:rsid w:val="004A6684"/>
    <w:rsid w:val="004A69A5"/>
    <w:rsid w:val="004A737B"/>
    <w:rsid w:val="004B0EE8"/>
    <w:rsid w:val="004B15E1"/>
    <w:rsid w:val="004B565F"/>
    <w:rsid w:val="004B6C0F"/>
    <w:rsid w:val="004D0655"/>
    <w:rsid w:val="004D0B4D"/>
    <w:rsid w:val="004D75AC"/>
    <w:rsid w:val="004D7BFA"/>
    <w:rsid w:val="004E480A"/>
    <w:rsid w:val="004E579C"/>
    <w:rsid w:val="004E60A3"/>
    <w:rsid w:val="004F1543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1FCC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C6277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044"/>
    <w:rsid w:val="006425FF"/>
    <w:rsid w:val="00642C63"/>
    <w:rsid w:val="006447C0"/>
    <w:rsid w:val="0065212C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12B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15EA6"/>
    <w:rsid w:val="007222B5"/>
    <w:rsid w:val="00722756"/>
    <w:rsid w:val="00723E0F"/>
    <w:rsid w:val="007260F8"/>
    <w:rsid w:val="00731E62"/>
    <w:rsid w:val="00736FD6"/>
    <w:rsid w:val="00747903"/>
    <w:rsid w:val="00751650"/>
    <w:rsid w:val="00752DD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176B"/>
    <w:rsid w:val="007D2A3B"/>
    <w:rsid w:val="007D3AC2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133C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D527C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6887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D5DB2"/>
    <w:rsid w:val="009E1F59"/>
    <w:rsid w:val="009E7840"/>
    <w:rsid w:val="009F3506"/>
    <w:rsid w:val="009F4F37"/>
    <w:rsid w:val="009F6293"/>
    <w:rsid w:val="009F7CD0"/>
    <w:rsid w:val="00A02B97"/>
    <w:rsid w:val="00A10B64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962B6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76B"/>
    <w:rsid w:val="00C03932"/>
    <w:rsid w:val="00C05C40"/>
    <w:rsid w:val="00C11D19"/>
    <w:rsid w:val="00C14FDD"/>
    <w:rsid w:val="00C151D4"/>
    <w:rsid w:val="00C200DA"/>
    <w:rsid w:val="00C2103C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3A06"/>
    <w:rsid w:val="00CB531F"/>
    <w:rsid w:val="00CB6B8A"/>
    <w:rsid w:val="00CB789E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CF406D"/>
    <w:rsid w:val="00D0068B"/>
    <w:rsid w:val="00D04EF6"/>
    <w:rsid w:val="00D05B5E"/>
    <w:rsid w:val="00D163B8"/>
    <w:rsid w:val="00D16DB9"/>
    <w:rsid w:val="00D179DC"/>
    <w:rsid w:val="00D23CBA"/>
    <w:rsid w:val="00D25644"/>
    <w:rsid w:val="00D321E8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406BA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41A6"/>
    <w:rsid w:val="00F05946"/>
    <w:rsid w:val="00F06294"/>
    <w:rsid w:val="00F06ADD"/>
    <w:rsid w:val="00F13FC1"/>
    <w:rsid w:val="00F144DE"/>
    <w:rsid w:val="00F15056"/>
    <w:rsid w:val="00F16AA0"/>
    <w:rsid w:val="00F221F8"/>
    <w:rsid w:val="00F2760F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0AE3"/>
    <w:rsid w:val="00FA2F76"/>
    <w:rsid w:val="00FA3AAB"/>
    <w:rsid w:val="00FA4276"/>
    <w:rsid w:val="00FA5BD4"/>
    <w:rsid w:val="00FA7A08"/>
    <w:rsid w:val="00FC4F34"/>
    <w:rsid w:val="00FD0440"/>
    <w:rsid w:val="00FD28F3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97BA1DEF187613E4C6AEE218C97AE8149861A3289528DAAD8B98A5C94CBA42DA2AB418227838EBFF5XD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7DF1347C98F79900CDA60DB047AB892A255C6E86E0A1FACA6DB18E3455F73C946FA49FF500WBO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22DED2BD9CD760E57AC5848CBC00695CEC95453BCAB8DB3EF8E7E3395o703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219F2-01FC-4FC8-9D5E-22D9CA62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97</cp:revision>
  <cp:lastPrinted>2018-12-19T08:51:00Z</cp:lastPrinted>
  <dcterms:created xsi:type="dcterms:W3CDTF">2016-11-15T13:52:00Z</dcterms:created>
  <dcterms:modified xsi:type="dcterms:W3CDTF">2018-12-19T08:52:00Z</dcterms:modified>
</cp:coreProperties>
</file>