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C43060" w:rsidRDefault="00C43060" w:rsidP="0086226A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C43060" w:rsidRDefault="00C43060" w:rsidP="0086226A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EE0892" w:rsidRDefault="0086226A" w:rsidP="0086226A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86226A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информирует: «Вопросы взаимодействия судебных приставов и органа регистрации прав».</w:t>
      </w:r>
    </w:p>
    <w:p w:rsidR="0086226A" w:rsidRDefault="0086226A" w:rsidP="0086226A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 xml:space="preserve">Граждане, сталкивающиеся с кредитными обязательствами, уплатой алиментов, оплатой штрафов ГИБДД и схожими задолженностями, нередко нарушают сроки оплаты. Все это приводит к судебным разбирательствам. </w:t>
      </w: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При наличии у гражданина задолженности по каким-либо платежам судебный пристав-исполнитель в целях обеспечения исполнения требований исполнительного документа выносит запрет на совершение регистрационных действий с объектом недвижимости, который становится препятствием для государственной регистрации перехода права собственности должника на данный объект. Указанные меры воздействия используются для принудительного исполнения судебного решения, а так же с целью обеспечения требований взыскателя и стимулирования должника как можно скорее рассчитаться по своим обязательствам.</w:t>
      </w:r>
    </w:p>
    <w:p w:rsidR="0086226A" w:rsidRPr="0055307E" w:rsidRDefault="0055307E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информирует, что в</w:t>
      </w:r>
      <w:r w:rsidR="0086226A" w:rsidRPr="0055307E">
        <w:rPr>
          <w:rFonts w:ascii="Times New Roman" w:hAnsi="Times New Roman" w:cs="Times New Roman"/>
          <w:sz w:val="28"/>
          <w:szCs w:val="28"/>
        </w:rPr>
        <w:t xml:space="preserve"> соответствии с пунктом 37 части 1 статьи 26 Федерального закона от 13.07.2015 № 218-ФЗ «О государственной регистрации недвижимости» (далее – Закон о регистрации) поступление акта уполномоченного органа о наложении ареста на недвижимое имущество, или о запрете совершать определенные действия с недвижимым имуществом в орган регистрации прав является основанием для принятия государственным регистратором решения о</w:t>
      </w:r>
      <w:proofErr w:type="gramEnd"/>
      <w:r w:rsidR="0086226A" w:rsidRPr="00553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26A" w:rsidRPr="0055307E">
        <w:rPr>
          <w:rFonts w:ascii="Times New Roman" w:hAnsi="Times New Roman" w:cs="Times New Roman"/>
          <w:sz w:val="28"/>
          <w:szCs w:val="28"/>
        </w:rPr>
        <w:t>приостановлении</w:t>
      </w:r>
      <w:proofErr w:type="gramEnd"/>
      <w:r w:rsidR="0086226A" w:rsidRPr="0055307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(или) государственного кадастрового учета до снятия данной меры.</w:t>
      </w: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Действующим законодательством установлен жесткий срок для внесения органом регистрации прав в Единый государственный реестр недвижимости (далее – ЕГРН) сведений о наложении ареста на недвижимое имущество, или о запрете совершать определенные действия с недвижимым имуществом –  3 рабочих дня с момента поступления соответствующего акта.</w:t>
      </w: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 xml:space="preserve">Необходимо отметить, что взаимодействие  органа регистрации прав и УФССП осуществляется в рамках Соглашения ФССП России № 0007/20, </w:t>
      </w:r>
      <w:proofErr w:type="spellStart"/>
      <w:r w:rsidRPr="0055307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5307E">
        <w:rPr>
          <w:rFonts w:ascii="Times New Roman" w:hAnsi="Times New Roman" w:cs="Times New Roman"/>
          <w:sz w:val="28"/>
          <w:szCs w:val="28"/>
        </w:rPr>
        <w:t xml:space="preserve"> № 25 от 10.07.2015 «О взаимодействии между Федеральной </w:t>
      </w:r>
      <w:r w:rsidRPr="0055307E">
        <w:rPr>
          <w:rFonts w:ascii="Times New Roman" w:hAnsi="Times New Roman" w:cs="Times New Roman"/>
          <w:sz w:val="28"/>
          <w:szCs w:val="28"/>
        </w:rPr>
        <w:lastRenderedPageBreak/>
        <w:t xml:space="preserve">службой судебных приставов и Федеральной службой государственной регистрации, кадастра и картографии» (далее – Соглашение). </w:t>
      </w: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Одной из задач судебного пристава-исполнителя является розыск имущества должника, в том числе недвижимого имущества. Это также возможно в рамках взаимодействия с органом регистрации прав в формах, предусмотренных действующим законодательством.</w:t>
      </w:r>
    </w:p>
    <w:p w:rsidR="0086226A" w:rsidRPr="0055307E" w:rsidRDefault="0086226A" w:rsidP="0086226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В случаях, когда судебному приставу-исполнителю необходимо идентифицировать недвижимое имущество должника, он обращается с запросом в орган, осуществляющий государственную регистрацию прав.</w:t>
      </w:r>
    </w:p>
    <w:p w:rsidR="0086226A" w:rsidRPr="0055307E" w:rsidRDefault="0086226A" w:rsidP="0086226A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07E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сведений, содержащихся ЕГРН, урегулированы Законом о регистрации и </w:t>
      </w:r>
      <w:r w:rsidR="0055307E">
        <w:rPr>
          <w:rFonts w:ascii="Times New Roman" w:hAnsi="Times New Roman" w:cs="Times New Roman"/>
          <w:sz w:val="28"/>
          <w:szCs w:val="28"/>
        </w:rPr>
        <w:t>п</w:t>
      </w:r>
      <w:r w:rsidRPr="0055307E">
        <w:rPr>
          <w:rFonts w:ascii="Times New Roman" w:hAnsi="Times New Roman" w:cs="Times New Roman"/>
          <w:sz w:val="28"/>
          <w:szCs w:val="28"/>
        </w:rPr>
        <w:t>риказом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</w:t>
      </w:r>
      <w:r w:rsidR="005530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26A" w:rsidRPr="0055307E" w:rsidRDefault="0086226A" w:rsidP="0086226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55307E">
        <w:rPr>
          <w:rFonts w:cs="Times New Roman"/>
          <w:sz w:val="28"/>
          <w:szCs w:val="28"/>
        </w:rPr>
        <w:t>Помимо прочего, судебные приставы-исполнители  вправе обращать</w:t>
      </w:r>
      <w:r w:rsidR="0055307E">
        <w:rPr>
          <w:rFonts w:cs="Times New Roman"/>
          <w:sz w:val="28"/>
          <w:szCs w:val="28"/>
        </w:rPr>
        <w:t>ся</w:t>
      </w:r>
      <w:r w:rsidRPr="0055307E">
        <w:rPr>
          <w:rFonts w:cs="Times New Roman"/>
          <w:sz w:val="28"/>
          <w:szCs w:val="28"/>
        </w:rPr>
        <w:t xml:space="preserve">  в органы государственной регистрации прав с целью проведения в установленном порядке государственной регистрации права собственности должника на имущество, иного имущественного права, принадлежащего ему и подлежащего государственной регистрации,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права, на которое может быть обращено</w:t>
      </w:r>
      <w:proofErr w:type="gramEnd"/>
      <w:r w:rsidRPr="0055307E">
        <w:rPr>
          <w:rFonts w:cs="Times New Roman"/>
          <w:sz w:val="28"/>
          <w:szCs w:val="28"/>
        </w:rPr>
        <w:t xml:space="preserve"> взыскание.</w:t>
      </w:r>
    </w:p>
    <w:p w:rsidR="0086226A" w:rsidRPr="0055307E" w:rsidRDefault="0086226A" w:rsidP="009D20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07E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66 Федерального закона от 02.10.2007           № 229-ФЗ «Об исполнительном производстве» судебный пристав-исполнитель в процессе исполнения требований исполнительных документов вправе обратиться в орган регистрации прав для проведения в установленном порядке государственной регистрации права  собственности должника на имущество, принадлежащее должнику и подлежащее государственной регистрации в целях последующего обращения взыскания на него.   </w:t>
      </w:r>
      <w:proofErr w:type="gramEnd"/>
    </w:p>
    <w:p w:rsidR="0086226A" w:rsidRPr="0055307E" w:rsidRDefault="0086226A" w:rsidP="009D20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В силу части 8 статьи 15 Закона о регистрации государственная регистрация права на объект недвижимости по требованию судебного пристава-исполнителя осуществляется в случае возникновения права на основании судебного акта или в случаях, предусмотренных Законом об исполнительном производстве.</w:t>
      </w:r>
    </w:p>
    <w:p w:rsidR="0086226A" w:rsidRDefault="0086226A" w:rsidP="009D20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07E">
        <w:rPr>
          <w:rFonts w:ascii="Times New Roman" w:hAnsi="Times New Roman" w:cs="Times New Roman"/>
          <w:sz w:val="28"/>
          <w:szCs w:val="28"/>
        </w:rPr>
        <w:t>Следует отметить, что для судебного пристава-исполнителя законом не предусмотрен специальный порядок обращения в орган регистрации прав. Таким образом, в данном случае действуют положения статей 14, 18, 21 Закона о регистрации относительно порядка представления документов и требований, предъявляемых к их составу и содержанию.</w:t>
      </w:r>
    </w:p>
    <w:p w:rsidR="0035050D" w:rsidRDefault="0035050D" w:rsidP="008622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050D" w:rsidRPr="0035050D" w:rsidRDefault="0035050D" w:rsidP="003505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>Отдел регистрации объектов недвижимости</w:t>
      </w:r>
    </w:p>
    <w:p w:rsidR="0035050D" w:rsidRPr="0035050D" w:rsidRDefault="0035050D" w:rsidP="003505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 xml:space="preserve"> крупных правообладателей и регистрации арестов </w:t>
      </w:r>
    </w:p>
    <w:p w:rsidR="009D2083" w:rsidRDefault="0035050D" w:rsidP="003505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35050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5050D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</w:p>
    <w:p w:rsidR="009D2083" w:rsidRDefault="009D2083" w:rsidP="003505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5050D" w:rsidRPr="0035050D" w:rsidRDefault="0035050D" w:rsidP="0035050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05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5050D" w:rsidRPr="0035050D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F" w:rsidRDefault="00A6108F">
      <w:r>
        <w:separator/>
      </w:r>
    </w:p>
  </w:endnote>
  <w:endnote w:type="continuationSeparator" w:id="0">
    <w:p w:rsidR="00A6108F" w:rsidRDefault="00A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F" w:rsidRDefault="00A6108F">
      <w:r>
        <w:separator/>
      </w:r>
    </w:p>
  </w:footnote>
  <w:footnote w:type="continuationSeparator" w:id="0">
    <w:p w:rsidR="00A6108F" w:rsidRDefault="00A6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757F"/>
    <w:rsid w:val="00342215"/>
    <w:rsid w:val="0035050D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5307E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37F5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26A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083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97E4C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3060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No Spacing"/>
    <w:uiPriority w:val="1"/>
    <w:qFormat/>
    <w:rsid w:val="0086226A"/>
    <w:pPr>
      <w:spacing w:after="0" w:line="240" w:lineRule="auto"/>
    </w:pPr>
  </w:style>
  <w:style w:type="paragraph" w:customStyle="1" w:styleId="ConsNormal">
    <w:name w:val="ConsNormal"/>
    <w:rsid w:val="008622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No Spacing"/>
    <w:uiPriority w:val="1"/>
    <w:qFormat/>
    <w:rsid w:val="0086226A"/>
    <w:pPr>
      <w:spacing w:after="0" w:line="240" w:lineRule="auto"/>
    </w:pPr>
  </w:style>
  <w:style w:type="paragraph" w:customStyle="1" w:styleId="ConsNormal">
    <w:name w:val="ConsNormal"/>
    <w:rsid w:val="008622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0C55-A942-4DA4-B96D-D5DD7B13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16</cp:revision>
  <cp:lastPrinted>2020-01-22T06:33:00Z</cp:lastPrinted>
  <dcterms:created xsi:type="dcterms:W3CDTF">2020-01-21T11:32:00Z</dcterms:created>
  <dcterms:modified xsi:type="dcterms:W3CDTF">2020-04-20T08:51:00Z</dcterms:modified>
</cp:coreProperties>
</file>