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039F1">
              <w:rPr>
                <w:color w:val="000000"/>
              </w:rPr>
              <w:t>/*-</w: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3F6CC1" w:rsidRPr="003F6CC1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3F6CC1" w:rsidRDefault="00A57A67" w:rsidP="00A57A67">
            <w:pPr>
              <w:pStyle w:val="6"/>
              <w:rPr>
                <w:color w:val="002060"/>
                <w:sz w:val="26"/>
                <w:szCs w:val="26"/>
              </w:rPr>
            </w:pPr>
            <w:r w:rsidRPr="003F6CC1">
              <w:rPr>
                <w:color w:val="002060"/>
                <w:sz w:val="26"/>
                <w:szCs w:val="26"/>
              </w:rPr>
              <w:t xml:space="preserve"> </w:t>
            </w:r>
            <w:r w:rsidR="00740EAF" w:rsidRPr="003F6CC1">
              <w:rPr>
                <w:color w:val="002060"/>
                <w:sz w:val="26"/>
                <w:szCs w:val="26"/>
              </w:rPr>
              <w:t xml:space="preserve"> </w:t>
            </w:r>
            <w:r w:rsidR="003F6CC1" w:rsidRPr="003F6CC1">
              <w:rPr>
                <w:color w:val="002060"/>
                <w:sz w:val="26"/>
                <w:szCs w:val="26"/>
              </w:rPr>
              <w:t xml:space="preserve">30 апреля </w:t>
            </w:r>
            <w:r w:rsidR="0083014E" w:rsidRPr="003F6CC1">
              <w:rPr>
                <w:color w:val="002060"/>
                <w:sz w:val="26"/>
                <w:szCs w:val="26"/>
              </w:rPr>
              <w:t>2020</w:t>
            </w:r>
            <w:r w:rsidR="00740EAF" w:rsidRPr="003F6CC1">
              <w:rPr>
                <w:color w:val="002060"/>
                <w:sz w:val="26"/>
                <w:szCs w:val="26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3F6CC1" w:rsidRDefault="00740EAF" w:rsidP="00922E34">
            <w:pPr>
              <w:pStyle w:val="6"/>
              <w:rPr>
                <w:color w:val="002060"/>
                <w:sz w:val="26"/>
                <w:szCs w:val="26"/>
              </w:rPr>
            </w:pPr>
            <w:r w:rsidRPr="003F6CC1">
              <w:rPr>
                <w:color w:val="002060"/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C14903" w:rsidRPr="003F6CC1" w:rsidRDefault="00C14903" w:rsidP="00C14903">
      <w:pPr>
        <w:pStyle w:val="Style6"/>
        <w:widowControl/>
        <w:jc w:val="center"/>
        <w:rPr>
          <w:b/>
          <w:color w:val="002060"/>
          <w:sz w:val="28"/>
          <w:szCs w:val="28"/>
        </w:rPr>
      </w:pPr>
    </w:p>
    <w:p w:rsidR="0019064B" w:rsidRPr="003F6CC1" w:rsidRDefault="0019064B" w:rsidP="00EC7D84">
      <w:pPr>
        <w:ind w:firstLine="709"/>
        <w:jc w:val="both"/>
        <w:rPr>
          <w:b/>
          <w:color w:val="002060"/>
          <w:spacing w:val="-1"/>
          <w:sz w:val="28"/>
          <w:szCs w:val="28"/>
        </w:rPr>
      </w:pPr>
      <w:r w:rsidRPr="003F6CC1">
        <w:rPr>
          <w:color w:val="002060"/>
          <w:spacing w:val="-1"/>
          <w:sz w:val="28"/>
          <w:szCs w:val="28"/>
        </w:rPr>
        <w:t xml:space="preserve">          </w:t>
      </w:r>
      <w:r w:rsidRPr="003F6CC1">
        <w:rPr>
          <w:b/>
          <w:color w:val="002060"/>
          <w:spacing w:val="-1"/>
          <w:sz w:val="28"/>
          <w:szCs w:val="28"/>
        </w:rPr>
        <w:t>Инвестиционная деятельность Владимирской области</w:t>
      </w:r>
    </w:p>
    <w:p w:rsidR="00060ECA" w:rsidRPr="003F6CC1" w:rsidRDefault="0019064B" w:rsidP="00EC7D84">
      <w:pPr>
        <w:ind w:firstLine="709"/>
        <w:jc w:val="both"/>
        <w:rPr>
          <w:b/>
          <w:color w:val="002060"/>
          <w:spacing w:val="-1"/>
          <w:sz w:val="28"/>
          <w:szCs w:val="28"/>
        </w:rPr>
      </w:pPr>
      <w:r w:rsidRPr="003F6CC1">
        <w:rPr>
          <w:b/>
          <w:color w:val="002060"/>
          <w:spacing w:val="-1"/>
          <w:sz w:val="28"/>
          <w:szCs w:val="28"/>
        </w:rPr>
        <w:t xml:space="preserve">                                           в 2019 году</w:t>
      </w:r>
    </w:p>
    <w:p w:rsidR="0019064B" w:rsidRPr="003F6CC1" w:rsidRDefault="0019064B" w:rsidP="00EC7D84">
      <w:pPr>
        <w:ind w:firstLine="709"/>
        <w:jc w:val="both"/>
        <w:rPr>
          <w:b/>
          <w:color w:val="002060"/>
          <w:spacing w:val="-1"/>
          <w:sz w:val="28"/>
          <w:szCs w:val="28"/>
        </w:rPr>
      </w:pPr>
    </w:p>
    <w:p w:rsidR="00CC587B" w:rsidRPr="0019064B" w:rsidRDefault="00CC587B" w:rsidP="00EC7D84">
      <w:pPr>
        <w:ind w:firstLine="709"/>
        <w:jc w:val="both"/>
        <w:rPr>
          <w:b/>
          <w:color w:val="000000"/>
          <w:spacing w:val="-1"/>
          <w:sz w:val="28"/>
          <w:szCs w:val="28"/>
        </w:rPr>
      </w:pPr>
    </w:p>
    <w:p w:rsidR="00E367B0" w:rsidRDefault="0019064B" w:rsidP="00E72B2B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 развитие экономики и социальной сферы в 2019 года направлено 90,1 млрд</w:t>
      </w:r>
      <w:proofErr w:type="gramStart"/>
      <w:r>
        <w:rPr>
          <w:color w:val="000000"/>
          <w:spacing w:val="-1"/>
          <w:sz w:val="28"/>
          <w:szCs w:val="28"/>
        </w:rPr>
        <w:t>.р</w:t>
      </w:r>
      <w:proofErr w:type="gramEnd"/>
      <w:r>
        <w:rPr>
          <w:color w:val="000000"/>
          <w:spacing w:val="-1"/>
          <w:sz w:val="28"/>
          <w:szCs w:val="28"/>
        </w:rPr>
        <w:t>ублей инвестиций в основной капитал.</w:t>
      </w:r>
      <w:r w:rsidR="00381AB1">
        <w:rPr>
          <w:color w:val="000000"/>
          <w:spacing w:val="-1"/>
          <w:sz w:val="28"/>
          <w:szCs w:val="28"/>
        </w:rPr>
        <w:t xml:space="preserve"> За истекшие пять лет в 2019 году наблюдался наибольший прирост инвестиций в основной капитал по сравнению с предыдущим годом.</w:t>
      </w:r>
      <w:r w:rsidR="007E3648">
        <w:rPr>
          <w:color w:val="000000"/>
          <w:spacing w:val="-1"/>
          <w:sz w:val="28"/>
          <w:szCs w:val="28"/>
        </w:rPr>
        <w:t xml:space="preserve"> Прирост объема инвестиций составил 13,1%.</w:t>
      </w:r>
    </w:p>
    <w:p w:rsidR="007E3648" w:rsidRDefault="007E3648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Однако вклад Владимирской области в общероссийский показатель по-прежнему невелик и составляет 0,5% (в 2018г.- 0,4%).   </w:t>
      </w:r>
    </w:p>
    <w:p w:rsidR="00715390" w:rsidRDefault="00855CBD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1833880</wp:posOffset>
            </wp:positionV>
            <wp:extent cx="4533900" cy="3000375"/>
            <wp:effectExtent l="0" t="0" r="0" b="0"/>
            <wp:wrapTopAndBottom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6E254B">
        <w:rPr>
          <w:color w:val="000000"/>
          <w:spacing w:val="-1"/>
          <w:sz w:val="28"/>
          <w:szCs w:val="28"/>
        </w:rPr>
        <w:t xml:space="preserve">Доля Владимирской области  в общем объеме инвестиций в основной капитал </w:t>
      </w:r>
      <w:r w:rsidR="007E3648">
        <w:rPr>
          <w:color w:val="000000"/>
          <w:spacing w:val="-1"/>
          <w:sz w:val="28"/>
          <w:szCs w:val="28"/>
        </w:rPr>
        <w:t xml:space="preserve">Центрального федерального округа также </w:t>
      </w:r>
      <w:r w:rsidR="006E254B">
        <w:rPr>
          <w:color w:val="000000"/>
          <w:spacing w:val="-1"/>
          <w:sz w:val="28"/>
          <w:szCs w:val="28"/>
        </w:rPr>
        <w:t xml:space="preserve">остается незначительной и составляет </w:t>
      </w:r>
      <w:r w:rsidR="007E3648">
        <w:rPr>
          <w:color w:val="000000"/>
          <w:spacing w:val="-1"/>
          <w:sz w:val="28"/>
          <w:szCs w:val="28"/>
        </w:rPr>
        <w:t>1,6% (в 2018 г. -1,5%).</w:t>
      </w:r>
    </w:p>
    <w:p w:rsidR="0067229A" w:rsidRDefault="0067229A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67229A" w:rsidRDefault="0067229A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Динамика объема инвестиций в основной капитал</w:t>
      </w:r>
    </w:p>
    <w:p w:rsidR="0067229A" w:rsidRDefault="00DC1C66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Владимирской области</w:t>
      </w:r>
    </w:p>
    <w:p w:rsidR="0067229A" w:rsidRDefault="0067229A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67229A" w:rsidRDefault="0067229A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67229A" w:rsidRDefault="0067229A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A554A8" w:rsidRDefault="00A554A8" w:rsidP="0067229A">
      <w:pPr>
        <w:jc w:val="both"/>
        <w:rPr>
          <w:color w:val="000000"/>
          <w:spacing w:val="-1"/>
          <w:sz w:val="28"/>
          <w:szCs w:val="28"/>
        </w:rPr>
      </w:pPr>
    </w:p>
    <w:p w:rsidR="00CC587B" w:rsidRDefault="00CC587B" w:rsidP="00CC587B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2134C6" w:rsidRDefault="00E72B2B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Среди регионов ЦФО по индексу физического объема инвестиций в основной капитал в 2019 году область находилась на 3 месте. Наибольший прирост инвестиций </w:t>
      </w:r>
      <w:proofErr w:type="gramStart"/>
      <w:r>
        <w:rPr>
          <w:color w:val="000000"/>
          <w:spacing w:val="-1"/>
          <w:sz w:val="28"/>
          <w:szCs w:val="28"/>
        </w:rPr>
        <w:t>был</w:t>
      </w:r>
      <w:proofErr w:type="gramEnd"/>
      <w:r>
        <w:rPr>
          <w:color w:val="000000"/>
          <w:spacing w:val="-1"/>
          <w:sz w:val="28"/>
          <w:szCs w:val="28"/>
        </w:rPr>
        <w:t xml:space="preserve"> достигнут в Ивановской области (24,7%). Наибольшее снижение наблюдалось в Тверской области (77,4%).</w:t>
      </w:r>
    </w:p>
    <w:p w:rsidR="006E254B" w:rsidRDefault="00715390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Более половины </w:t>
      </w:r>
      <w:r w:rsidR="009130AC">
        <w:rPr>
          <w:color w:val="000000"/>
          <w:spacing w:val="-1"/>
          <w:sz w:val="28"/>
          <w:szCs w:val="28"/>
        </w:rPr>
        <w:t xml:space="preserve">областных </w:t>
      </w:r>
      <w:r>
        <w:rPr>
          <w:color w:val="000000"/>
          <w:spacing w:val="-1"/>
          <w:sz w:val="28"/>
          <w:szCs w:val="28"/>
        </w:rPr>
        <w:t>инвестиций в основной капитал 54,4% были освоены в областном центре</w:t>
      </w:r>
      <w:r w:rsidR="00A554A8">
        <w:rPr>
          <w:color w:val="000000"/>
          <w:spacing w:val="-1"/>
          <w:sz w:val="28"/>
          <w:szCs w:val="28"/>
        </w:rPr>
        <w:t xml:space="preserve"> и округе Муром.</w:t>
      </w:r>
      <w:r w:rsidR="007E3648">
        <w:rPr>
          <w:color w:val="000000"/>
          <w:spacing w:val="-1"/>
          <w:sz w:val="28"/>
          <w:szCs w:val="28"/>
        </w:rPr>
        <w:t xml:space="preserve"> </w:t>
      </w:r>
      <w:r w:rsidR="003A7D71">
        <w:rPr>
          <w:color w:val="000000"/>
          <w:spacing w:val="-1"/>
          <w:sz w:val="28"/>
          <w:szCs w:val="28"/>
        </w:rPr>
        <w:t xml:space="preserve">Рост инвестиций в основной капитал в 2019 году к уровню 2018 года наблюдался в 12 муниципальных образованиях области из 21. </w:t>
      </w:r>
      <w:r w:rsidR="005912A1">
        <w:rPr>
          <w:color w:val="000000"/>
          <w:spacing w:val="-1"/>
          <w:sz w:val="28"/>
          <w:szCs w:val="28"/>
        </w:rPr>
        <w:t>Среди муниципальных образований области можно отметить высокий рост инвестиций в основной капитал по сравнению с предыдущим годом</w:t>
      </w:r>
      <w:r w:rsidR="00261119">
        <w:rPr>
          <w:color w:val="000000"/>
          <w:spacing w:val="-1"/>
          <w:sz w:val="28"/>
          <w:szCs w:val="28"/>
        </w:rPr>
        <w:t xml:space="preserve"> в </w:t>
      </w:r>
      <w:proofErr w:type="spellStart"/>
      <w:r w:rsidR="00261119">
        <w:rPr>
          <w:color w:val="000000"/>
          <w:spacing w:val="-1"/>
          <w:sz w:val="28"/>
          <w:szCs w:val="28"/>
        </w:rPr>
        <w:t>Гороховецком</w:t>
      </w:r>
      <w:proofErr w:type="spellEnd"/>
      <w:r w:rsidR="00261119">
        <w:rPr>
          <w:color w:val="000000"/>
          <w:spacing w:val="-1"/>
          <w:sz w:val="28"/>
          <w:szCs w:val="28"/>
        </w:rPr>
        <w:t xml:space="preserve"> районе (в 4 раза) и округе Муром (2,7 раза).</w:t>
      </w:r>
      <w:r w:rsidR="00491235">
        <w:rPr>
          <w:color w:val="000000"/>
          <w:spacing w:val="-1"/>
          <w:sz w:val="28"/>
          <w:szCs w:val="28"/>
        </w:rPr>
        <w:t xml:space="preserve"> Наибольшее снижение</w:t>
      </w:r>
      <w:r w:rsidR="00EB1D7D">
        <w:rPr>
          <w:color w:val="000000"/>
          <w:spacing w:val="-1"/>
          <w:sz w:val="28"/>
          <w:szCs w:val="28"/>
        </w:rPr>
        <w:t xml:space="preserve"> - </w:t>
      </w:r>
      <w:r w:rsidR="00491235">
        <w:rPr>
          <w:color w:val="000000"/>
          <w:spacing w:val="-1"/>
          <w:sz w:val="28"/>
          <w:szCs w:val="28"/>
        </w:rPr>
        <w:t xml:space="preserve"> в </w:t>
      </w:r>
      <w:proofErr w:type="spellStart"/>
      <w:r w:rsidR="00491235">
        <w:rPr>
          <w:color w:val="000000"/>
          <w:spacing w:val="-1"/>
          <w:sz w:val="28"/>
          <w:szCs w:val="28"/>
        </w:rPr>
        <w:t>Кольчугинском</w:t>
      </w:r>
      <w:proofErr w:type="spellEnd"/>
      <w:r w:rsidR="00491235">
        <w:rPr>
          <w:color w:val="000000"/>
          <w:spacing w:val="-1"/>
          <w:sz w:val="28"/>
          <w:szCs w:val="28"/>
        </w:rPr>
        <w:t xml:space="preserve"> и </w:t>
      </w:r>
      <w:proofErr w:type="spellStart"/>
      <w:r w:rsidR="00491235">
        <w:rPr>
          <w:color w:val="000000"/>
          <w:spacing w:val="-1"/>
          <w:sz w:val="28"/>
          <w:szCs w:val="28"/>
        </w:rPr>
        <w:t>Ковровском</w:t>
      </w:r>
      <w:proofErr w:type="spellEnd"/>
      <w:r w:rsidR="00491235">
        <w:rPr>
          <w:color w:val="000000"/>
          <w:spacing w:val="-1"/>
          <w:sz w:val="28"/>
          <w:szCs w:val="28"/>
        </w:rPr>
        <w:t xml:space="preserve"> районах (в 2,6 меньше, чем год назад).</w:t>
      </w:r>
    </w:p>
    <w:p w:rsidR="00491235" w:rsidRDefault="007E104D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В целевой структуре инвестиций </w:t>
      </w:r>
      <w:r w:rsidR="00047BF1">
        <w:rPr>
          <w:color w:val="000000"/>
          <w:spacing w:val="-1"/>
          <w:sz w:val="28"/>
          <w:szCs w:val="28"/>
        </w:rPr>
        <w:t>в основной капитал на протяжении пяти лет наблюдалось</w:t>
      </w:r>
      <w:r>
        <w:rPr>
          <w:color w:val="000000"/>
          <w:spacing w:val="-1"/>
          <w:sz w:val="28"/>
          <w:szCs w:val="28"/>
        </w:rPr>
        <w:t xml:space="preserve"> преобладание затрат в активную часть основных фондов, на машины и оборудование, включая хозяйственный инвентарь и другие объекты в 2019 г. приходилось около 4</w:t>
      </w:r>
      <w:r w:rsidR="006C6769">
        <w:rPr>
          <w:color w:val="000000"/>
          <w:spacing w:val="-1"/>
          <w:sz w:val="28"/>
          <w:szCs w:val="28"/>
        </w:rPr>
        <w:t>7</w:t>
      </w:r>
      <w:r>
        <w:rPr>
          <w:color w:val="000000"/>
          <w:spacing w:val="-1"/>
          <w:sz w:val="28"/>
          <w:szCs w:val="28"/>
        </w:rPr>
        <w:t>%</w:t>
      </w:r>
      <w:r w:rsidR="00047BF1">
        <w:rPr>
          <w:color w:val="000000"/>
          <w:spacing w:val="-1"/>
          <w:sz w:val="28"/>
          <w:szCs w:val="28"/>
        </w:rPr>
        <w:t xml:space="preserve"> (</w:t>
      </w:r>
      <w:r w:rsidR="006523CA">
        <w:rPr>
          <w:color w:val="000000"/>
          <w:spacing w:val="-1"/>
          <w:sz w:val="28"/>
          <w:szCs w:val="28"/>
        </w:rPr>
        <w:t>в 2018 г. – 42%)</w:t>
      </w:r>
      <w:r>
        <w:rPr>
          <w:color w:val="000000"/>
          <w:spacing w:val="-1"/>
          <w:sz w:val="28"/>
          <w:szCs w:val="28"/>
        </w:rPr>
        <w:t>, здания и сооружения составляли 35% объема инвестиций, около 1</w:t>
      </w:r>
      <w:r w:rsidR="006523CA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>% приходилось на жилую недвижимость</w:t>
      </w:r>
      <w:r w:rsidR="006523CA">
        <w:rPr>
          <w:color w:val="000000"/>
          <w:spacing w:val="-1"/>
          <w:sz w:val="28"/>
          <w:szCs w:val="28"/>
        </w:rPr>
        <w:t xml:space="preserve"> (в 2018г – 17%)</w:t>
      </w:r>
      <w:r>
        <w:rPr>
          <w:color w:val="000000"/>
          <w:spacing w:val="-1"/>
          <w:sz w:val="28"/>
          <w:szCs w:val="28"/>
        </w:rPr>
        <w:t>.</w:t>
      </w:r>
      <w:proofErr w:type="gramEnd"/>
    </w:p>
    <w:p w:rsidR="00AF1463" w:rsidRDefault="00AF1463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структуре инвестиций </w:t>
      </w:r>
      <w:r w:rsidR="006C6769">
        <w:rPr>
          <w:color w:val="000000"/>
          <w:spacing w:val="-1"/>
          <w:sz w:val="28"/>
          <w:szCs w:val="28"/>
        </w:rPr>
        <w:t xml:space="preserve">в основной капитал </w:t>
      </w:r>
      <w:r>
        <w:rPr>
          <w:color w:val="000000"/>
          <w:spacing w:val="-1"/>
          <w:sz w:val="28"/>
          <w:szCs w:val="28"/>
        </w:rPr>
        <w:t>по видам экономической деятельности</w:t>
      </w:r>
      <w:r w:rsidR="006C6769">
        <w:rPr>
          <w:color w:val="000000"/>
          <w:spacing w:val="-1"/>
          <w:sz w:val="28"/>
          <w:szCs w:val="28"/>
        </w:rPr>
        <w:t xml:space="preserve"> по </w:t>
      </w:r>
      <w:proofErr w:type="gramStart"/>
      <w:r w:rsidR="006C6769">
        <w:rPr>
          <w:color w:val="000000"/>
          <w:spacing w:val="-1"/>
          <w:sz w:val="28"/>
          <w:szCs w:val="28"/>
        </w:rPr>
        <w:t xml:space="preserve">организациям, не относящимся к субъектам малого предпринимательства </w:t>
      </w:r>
      <w:r w:rsidR="00047BF1">
        <w:rPr>
          <w:color w:val="000000"/>
          <w:spacing w:val="-1"/>
          <w:sz w:val="28"/>
          <w:szCs w:val="28"/>
        </w:rPr>
        <w:t xml:space="preserve"> </w:t>
      </w:r>
      <w:r w:rsidR="006C6769">
        <w:rPr>
          <w:color w:val="000000"/>
          <w:spacing w:val="-1"/>
          <w:sz w:val="28"/>
          <w:szCs w:val="28"/>
        </w:rPr>
        <w:t>преобладают</w:t>
      </w:r>
      <w:proofErr w:type="gramEnd"/>
      <w:r w:rsidR="006C6769">
        <w:rPr>
          <w:color w:val="000000"/>
          <w:spacing w:val="-1"/>
          <w:sz w:val="28"/>
          <w:szCs w:val="28"/>
        </w:rPr>
        <w:t xml:space="preserve"> обрабатывающие производства, на их долю приходилось 44,9% общего объема инвестиций (в 2018 г. – 35,1%).</w:t>
      </w:r>
      <w:r w:rsidR="00047BF1">
        <w:rPr>
          <w:color w:val="000000"/>
          <w:spacing w:val="-1"/>
          <w:sz w:val="28"/>
          <w:szCs w:val="28"/>
        </w:rPr>
        <w:t xml:space="preserve"> На втором месте транспортировка и хранение – 12,1% (в 2018 г. – 12,6%).</w:t>
      </w:r>
    </w:p>
    <w:p w:rsidR="00047BF1" w:rsidRDefault="00047BF1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Из обрабатывающих производств  можно отметить производство пищевых продуктов (9,3%) и обработку древесины и производство изделий из дерева (9,7%).</w:t>
      </w:r>
    </w:p>
    <w:p w:rsidR="00C4514F" w:rsidRDefault="00411967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На протяжении пяти лет в структуре финансирования инвестиций в основной капитал преобладали собственные средства организаций, на их долю приходилось 56,7%. В истекшем году резко выросла доля кредитов банков в финансировании инвестиций в основной капитал</w:t>
      </w:r>
      <w:r w:rsidR="00F936D1">
        <w:rPr>
          <w:color w:val="000000"/>
          <w:spacing w:val="-1"/>
          <w:sz w:val="28"/>
          <w:szCs w:val="28"/>
        </w:rPr>
        <w:t xml:space="preserve"> с 5% в 2018 г. до 15,6% в 2019г., по сравнению с 2015 г. доля кредитов выросла в 4,5 раза.</w:t>
      </w:r>
      <w:proofErr w:type="gramEnd"/>
    </w:p>
    <w:p w:rsidR="00AA0F48" w:rsidRDefault="00F936D1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Пятая часть инвестиций в основной капитал финансируется из бюджетных средств. За пять лет общий объем бюджет</w:t>
      </w:r>
      <w:r w:rsidR="00BE164A">
        <w:rPr>
          <w:color w:val="000000"/>
          <w:spacing w:val="-1"/>
          <w:sz w:val="28"/>
          <w:szCs w:val="28"/>
        </w:rPr>
        <w:t xml:space="preserve">ных инвестиций вырос в 2,1 раза, </w:t>
      </w:r>
      <w:r w:rsidR="00C4514F">
        <w:rPr>
          <w:color w:val="000000"/>
          <w:spacing w:val="-1"/>
          <w:sz w:val="28"/>
          <w:szCs w:val="28"/>
        </w:rPr>
        <w:t xml:space="preserve"> </w:t>
      </w:r>
      <w:r w:rsidR="00BE164A">
        <w:rPr>
          <w:color w:val="000000"/>
          <w:spacing w:val="-1"/>
          <w:sz w:val="28"/>
          <w:szCs w:val="28"/>
        </w:rPr>
        <w:t xml:space="preserve">в 2,3 раза выросли инвестиции из федерального бюджета и </w:t>
      </w:r>
      <w:proofErr w:type="gramStart"/>
      <w:r w:rsidR="00BE164A">
        <w:rPr>
          <w:color w:val="000000"/>
          <w:spacing w:val="-1"/>
          <w:sz w:val="28"/>
          <w:szCs w:val="28"/>
        </w:rPr>
        <w:t>на столько</w:t>
      </w:r>
      <w:proofErr w:type="gramEnd"/>
      <w:r w:rsidR="00BE164A">
        <w:rPr>
          <w:color w:val="000000"/>
          <w:spacing w:val="-1"/>
          <w:sz w:val="28"/>
          <w:szCs w:val="28"/>
        </w:rPr>
        <w:t xml:space="preserve"> же бюджета субъекта</w:t>
      </w:r>
      <w:r w:rsidR="00C4514F">
        <w:rPr>
          <w:color w:val="000000"/>
          <w:spacing w:val="-1"/>
          <w:sz w:val="28"/>
          <w:szCs w:val="28"/>
        </w:rPr>
        <w:t xml:space="preserve"> РФ</w:t>
      </w:r>
      <w:r w:rsidR="00BE164A">
        <w:rPr>
          <w:color w:val="000000"/>
          <w:spacing w:val="-1"/>
          <w:sz w:val="28"/>
          <w:szCs w:val="28"/>
        </w:rPr>
        <w:t>,  на 17,5% увеличилось финансирование из местных бюджетов.</w:t>
      </w:r>
      <w:r w:rsidR="0046239D">
        <w:rPr>
          <w:color w:val="000000"/>
          <w:spacing w:val="-1"/>
          <w:sz w:val="28"/>
          <w:szCs w:val="28"/>
        </w:rPr>
        <w:t xml:space="preserve">  Таким образом, за последние пять лет прослеживается некоторая привязка экономики к бюджетным инвестициям.</w:t>
      </w:r>
    </w:p>
    <w:p w:rsidR="001C05C6" w:rsidRDefault="001C05C6" w:rsidP="001C05C6">
      <w:pPr>
        <w:jc w:val="both"/>
        <w:rPr>
          <w:color w:val="000000"/>
          <w:spacing w:val="-1"/>
          <w:sz w:val="28"/>
          <w:szCs w:val="28"/>
        </w:rPr>
      </w:pPr>
    </w:p>
    <w:p w:rsidR="003F6CC1" w:rsidRPr="003F6CC1" w:rsidRDefault="003F6CC1" w:rsidP="003F6CC1">
      <w:r w:rsidRPr="003F6CC1">
        <w:t>Выборнова Альбина Геннадьевна</w:t>
      </w:r>
    </w:p>
    <w:p w:rsidR="003F6CC1" w:rsidRPr="003F6CC1" w:rsidRDefault="003F6CC1" w:rsidP="003F6CC1">
      <w:r w:rsidRPr="003F6CC1">
        <w:t>начальник отдела региональных счетов, строительства и ЖКХ</w:t>
      </w:r>
    </w:p>
    <w:p w:rsidR="003F6CC1" w:rsidRPr="003F6CC1" w:rsidRDefault="003F6CC1" w:rsidP="003F6CC1">
      <w:r w:rsidRPr="003F6CC1">
        <w:t>Телефон:</w:t>
      </w:r>
      <w:r>
        <w:t xml:space="preserve"> </w:t>
      </w:r>
      <w:r w:rsidRPr="003F6CC1">
        <w:t>+7(4922) 77-30-12</w:t>
      </w:r>
    </w:p>
    <w:p w:rsidR="003F6CC1" w:rsidRDefault="003F6CC1" w:rsidP="003F6CC1">
      <w:proofErr w:type="spellStart"/>
      <w:r w:rsidRPr="003F6CC1">
        <w:t>Email</w:t>
      </w:r>
      <w:proofErr w:type="spellEnd"/>
      <w:r w:rsidRPr="003F6CC1">
        <w:t>:</w:t>
      </w:r>
      <w:r>
        <w:t xml:space="preserve"> </w:t>
      </w:r>
      <w:hyperlink r:id="rId9" w:history="1">
        <w:r w:rsidRPr="00CF10FE">
          <w:rPr>
            <w:rStyle w:val="a4"/>
          </w:rPr>
          <w:t>P33_VibornovaAG@gks.ru</w:t>
        </w:r>
      </w:hyperlink>
    </w:p>
    <w:p w:rsidR="003F6CC1" w:rsidRDefault="003F6CC1" w:rsidP="003F6CC1"/>
    <w:p w:rsidR="00556436" w:rsidRPr="00556436" w:rsidRDefault="00556436" w:rsidP="00556436">
      <w:r w:rsidRPr="00556436">
        <w:t xml:space="preserve">Солдатова Наталья Михайловна,  </w:t>
      </w:r>
      <w:r w:rsidR="003F6CC1">
        <w:t xml:space="preserve"> </w:t>
      </w:r>
      <w:r w:rsidRPr="00556436">
        <w:t xml:space="preserve">специалист  </w:t>
      </w:r>
      <w:proofErr w:type="spellStart"/>
      <w:r w:rsidRPr="00556436">
        <w:t>Владимирстата</w:t>
      </w:r>
      <w:proofErr w:type="spellEnd"/>
      <w:r w:rsidRPr="00556436">
        <w:t xml:space="preserve"> </w:t>
      </w:r>
      <w:r w:rsidR="003F6CC1">
        <w:t xml:space="preserve"> </w:t>
      </w:r>
      <w:r w:rsidRPr="00556436">
        <w:t>по взаимодействию  со СМИ</w:t>
      </w:r>
    </w:p>
    <w:p w:rsidR="00556436" w:rsidRDefault="00556436" w:rsidP="00556436">
      <w:pPr>
        <w:rPr>
          <w:rStyle w:val="a4"/>
          <w:color w:val="auto"/>
        </w:rPr>
      </w:pPr>
      <w:r w:rsidRPr="00556436">
        <w:t xml:space="preserve">тел. </w:t>
      </w:r>
      <w:r w:rsidRPr="00B459C1">
        <w:t xml:space="preserve">+7(4922) 773041, 773042 </w:t>
      </w:r>
      <w:r w:rsidRPr="00556436">
        <w:t>доб</w:t>
      </w:r>
      <w:r w:rsidRPr="00B459C1">
        <w:t>. 0402,</w:t>
      </w:r>
      <w:r w:rsidR="003F6CC1">
        <w:t xml:space="preserve"> </w:t>
      </w:r>
      <w:r w:rsidRPr="00556436">
        <w:t>моб</w:t>
      </w:r>
      <w:r w:rsidRPr="00381AB1">
        <w:t xml:space="preserve">. +7 9307408865 </w:t>
      </w:r>
      <w:r w:rsidR="003F6CC1">
        <w:t xml:space="preserve"> </w:t>
      </w:r>
      <w:r w:rsidRPr="00556436">
        <w:rPr>
          <w:lang w:val="en-US"/>
        </w:rPr>
        <w:t>mailto</w:t>
      </w:r>
      <w:r w:rsidRPr="00381AB1">
        <w:t xml:space="preserve">:  </w:t>
      </w:r>
      <w:hyperlink r:id="rId10" w:history="1">
        <w:r w:rsidRPr="00556436">
          <w:rPr>
            <w:rStyle w:val="a4"/>
            <w:color w:val="auto"/>
            <w:lang w:val="en-US"/>
          </w:rPr>
          <w:t>P</w:t>
        </w:r>
        <w:r w:rsidRPr="00381AB1">
          <w:rPr>
            <w:rStyle w:val="a4"/>
            <w:color w:val="auto"/>
          </w:rPr>
          <w:t>33_</w:t>
        </w:r>
        <w:r w:rsidRPr="00556436">
          <w:rPr>
            <w:rStyle w:val="a4"/>
            <w:color w:val="auto"/>
            <w:lang w:val="en-US"/>
          </w:rPr>
          <w:t>nsoldatova</w:t>
        </w:r>
        <w:r w:rsidRPr="00381AB1">
          <w:rPr>
            <w:rStyle w:val="a4"/>
            <w:color w:val="auto"/>
          </w:rPr>
          <w:t>@</w:t>
        </w:r>
        <w:r w:rsidRPr="00556436">
          <w:rPr>
            <w:rStyle w:val="a4"/>
            <w:color w:val="auto"/>
            <w:lang w:val="en-US"/>
          </w:rPr>
          <w:t>gks</w:t>
        </w:r>
        <w:r w:rsidRPr="00381AB1">
          <w:rPr>
            <w:rStyle w:val="a4"/>
            <w:color w:val="auto"/>
          </w:rPr>
          <w:t>.</w:t>
        </w:r>
        <w:r w:rsidRPr="00556436">
          <w:rPr>
            <w:rStyle w:val="a4"/>
            <w:color w:val="auto"/>
            <w:lang w:val="en-US"/>
          </w:rPr>
          <w:t>ru</w:t>
        </w:r>
      </w:hyperlink>
    </w:p>
    <w:bookmarkStart w:id="0" w:name="_GoBack"/>
    <w:bookmarkEnd w:id="0"/>
    <w:p w:rsidR="00556436" w:rsidRPr="00556436" w:rsidRDefault="00C57520" w:rsidP="003F6CC1">
      <w:r w:rsidRPr="00C57520">
        <w:fldChar w:fldCharType="begin"/>
      </w:r>
      <w:r w:rsidR="00350672">
        <w:instrText xml:space="preserve"> HYPERLINK "https://vladimirstat.gks.ru" </w:instrText>
      </w:r>
      <w:r w:rsidRPr="00C57520">
        <w:fldChar w:fldCharType="separate"/>
      </w:r>
      <w:r w:rsidR="00556436" w:rsidRPr="00556436">
        <w:rPr>
          <w:rStyle w:val="a4"/>
          <w:color w:val="auto"/>
          <w:lang w:val="en-US"/>
        </w:rPr>
        <w:t>https</w:t>
      </w:r>
      <w:r w:rsidR="00556436" w:rsidRPr="00381AB1">
        <w:rPr>
          <w:rStyle w:val="a4"/>
          <w:color w:val="auto"/>
        </w:rPr>
        <w:t>://</w:t>
      </w:r>
      <w:r w:rsidR="00556436" w:rsidRPr="00556436">
        <w:rPr>
          <w:rStyle w:val="a4"/>
          <w:color w:val="auto"/>
          <w:lang w:val="en-US"/>
        </w:rPr>
        <w:t>vladimirstat</w:t>
      </w:r>
      <w:r w:rsidR="00556436" w:rsidRPr="00381AB1">
        <w:rPr>
          <w:rStyle w:val="a4"/>
          <w:color w:val="auto"/>
        </w:rPr>
        <w:t>.</w:t>
      </w:r>
      <w:r w:rsidR="00556436" w:rsidRPr="00556436">
        <w:rPr>
          <w:rStyle w:val="a4"/>
          <w:color w:val="auto"/>
          <w:lang w:val="en-US"/>
        </w:rPr>
        <w:t>gks</w:t>
      </w:r>
      <w:r w:rsidR="00556436" w:rsidRPr="00381AB1">
        <w:rPr>
          <w:rStyle w:val="a4"/>
          <w:color w:val="auto"/>
        </w:rPr>
        <w:t>.</w:t>
      </w:r>
      <w:r w:rsidR="00556436" w:rsidRPr="00556436">
        <w:rPr>
          <w:rStyle w:val="a4"/>
          <w:color w:val="auto"/>
          <w:lang w:val="en-US"/>
        </w:rPr>
        <w:t>ru</w:t>
      </w:r>
      <w:r>
        <w:rPr>
          <w:rStyle w:val="a4"/>
          <w:color w:val="auto"/>
          <w:lang w:val="en-US"/>
        </w:rPr>
        <w:fldChar w:fldCharType="end"/>
      </w:r>
      <w:r w:rsidR="003F6CC1">
        <w:rPr>
          <w:rStyle w:val="a4"/>
          <w:color w:val="auto"/>
        </w:rPr>
        <w:t xml:space="preserve">  </w:t>
      </w:r>
      <w:proofErr w:type="spellStart"/>
      <w:r w:rsidR="00556436" w:rsidRPr="00556436">
        <w:rPr>
          <w:u w:val="single"/>
        </w:rPr>
        <w:t>В</w:t>
      </w:r>
      <w:r w:rsidR="00556436" w:rsidRPr="00556436">
        <w:t>ладимирстат</w:t>
      </w:r>
      <w:proofErr w:type="spellEnd"/>
      <w:r w:rsidR="00556436" w:rsidRPr="00556436">
        <w:t xml:space="preserve"> в социальных сетях:</w:t>
      </w:r>
      <w:r w:rsidR="003F6CC1">
        <w:t xml:space="preserve"> </w:t>
      </w:r>
      <w:hyperlink r:id="rId11" w:history="1">
        <w:r w:rsidR="00556436" w:rsidRPr="00556436">
          <w:rPr>
            <w:rStyle w:val="a4"/>
            <w:color w:val="auto"/>
          </w:rPr>
          <w:t>https://www.facebook.com/profile.php?id=100032943192933</w:t>
        </w:r>
      </w:hyperlink>
    </w:p>
    <w:p w:rsidR="00556436" w:rsidRPr="00556436" w:rsidRDefault="00C57520" w:rsidP="00556436">
      <w:pPr>
        <w:spacing w:line="240" w:lineRule="exact"/>
      </w:pPr>
      <w:hyperlink r:id="rId12" w:history="1">
        <w:r w:rsidR="00556436" w:rsidRPr="00556436">
          <w:rPr>
            <w:rStyle w:val="a4"/>
            <w:color w:val="auto"/>
          </w:rPr>
          <w:t>https://vk.com/public176417789</w:t>
        </w:r>
      </w:hyperlink>
    </w:p>
    <w:p w:rsidR="00556436" w:rsidRPr="00556436" w:rsidRDefault="00C57520" w:rsidP="00556436">
      <w:pPr>
        <w:spacing w:line="240" w:lineRule="exact"/>
      </w:pPr>
      <w:hyperlink r:id="rId13" w:history="1">
        <w:r w:rsidR="00556436" w:rsidRPr="00556436">
          <w:rPr>
            <w:rStyle w:val="a4"/>
            <w:color w:val="auto"/>
          </w:rPr>
          <w:t>https://ok.ru/profile/592707677206</w:t>
        </w:r>
      </w:hyperlink>
    </w:p>
    <w:p w:rsidR="00556436" w:rsidRPr="00556436" w:rsidRDefault="00C57520" w:rsidP="00556436">
      <w:pPr>
        <w:spacing w:line="240" w:lineRule="exact"/>
        <w:rPr>
          <w:spacing w:val="-1"/>
        </w:rPr>
      </w:pPr>
      <w:hyperlink r:id="rId14" w:history="1">
        <w:r w:rsidR="00556436" w:rsidRPr="00556436">
          <w:rPr>
            <w:rStyle w:val="a4"/>
            <w:color w:val="auto"/>
          </w:rPr>
          <w:t>https://www.instagram.com/vladimirstat33/?hl=ru</w:t>
        </w:r>
      </w:hyperlink>
    </w:p>
    <w:p w:rsidR="00556436" w:rsidRPr="00556436" w:rsidRDefault="00556436" w:rsidP="00556436">
      <w:pPr>
        <w:spacing w:line="240" w:lineRule="exact"/>
      </w:pPr>
    </w:p>
    <w:p w:rsidR="00763051" w:rsidRDefault="006E4A79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</w:t>
      </w:r>
      <w:r w:rsidRPr="00983888">
        <w:rPr>
          <w:color w:val="000000"/>
          <w:spacing w:val="-1"/>
          <w:sz w:val="22"/>
          <w:szCs w:val="22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983888">
        <w:rPr>
          <w:color w:val="000000"/>
          <w:sz w:val="22"/>
          <w:szCs w:val="22"/>
        </w:rPr>
        <w:t>обязательна</w:t>
      </w:r>
    </w:p>
    <w:sectPr w:rsidR="00763051" w:rsidSect="00514E03">
      <w:footerReference w:type="even" r:id="rId15"/>
      <w:footerReference w:type="default" r:id="rId16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8F0" w:rsidRDefault="006B08F0">
      <w:r>
        <w:separator/>
      </w:r>
    </w:p>
  </w:endnote>
  <w:endnote w:type="continuationSeparator" w:id="0">
    <w:p w:rsidR="006B08F0" w:rsidRDefault="006B0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5F" w:rsidRDefault="00C57520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2D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5F" w:rsidRDefault="00C57520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2D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7487">
      <w:rPr>
        <w:rStyle w:val="a7"/>
        <w:noProof/>
      </w:rPr>
      <w:t>1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8F0" w:rsidRDefault="006B08F0">
      <w:r>
        <w:separator/>
      </w:r>
    </w:p>
  </w:footnote>
  <w:footnote w:type="continuationSeparator" w:id="0">
    <w:p w:rsidR="006B08F0" w:rsidRDefault="006B0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1B20"/>
    <w:multiLevelType w:val="hybridMultilevel"/>
    <w:tmpl w:val="6CDA7772"/>
    <w:lvl w:ilvl="0" w:tplc="99EEA50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0C5E"/>
    <w:rsid w:val="00013E33"/>
    <w:rsid w:val="0001628B"/>
    <w:rsid w:val="0002365A"/>
    <w:rsid w:val="00024503"/>
    <w:rsid w:val="00026111"/>
    <w:rsid w:val="00027EC6"/>
    <w:rsid w:val="0003720B"/>
    <w:rsid w:val="00037A60"/>
    <w:rsid w:val="000421BF"/>
    <w:rsid w:val="0004261E"/>
    <w:rsid w:val="0004392E"/>
    <w:rsid w:val="00045288"/>
    <w:rsid w:val="00047BF1"/>
    <w:rsid w:val="00054951"/>
    <w:rsid w:val="00060ECA"/>
    <w:rsid w:val="000616AD"/>
    <w:rsid w:val="00065891"/>
    <w:rsid w:val="00065D24"/>
    <w:rsid w:val="00070F82"/>
    <w:rsid w:val="00071375"/>
    <w:rsid w:val="00071F95"/>
    <w:rsid w:val="000726C5"/>
    <w:rsid w:val="00074BB3"/>
    <w:rsid w:val="0007513F"/>
    <w:rsid w:val="000774E9"/>
    <w:rsid w:val="000803BD"/>
    <w:rsid w:val="000858BE"/>
    <w:rsid w:val="0008648E"/>
    <w:rsid w:val="00090E4B"/>
    <w:rsid w:val="000923CC"/>
    <w:rsid w:val="00093F6E"/>
    <w:rsid w:val="0009410D"/>
    <w:rsid w:val="000946DE"/>
    <w:rsid w:val="00094887"/>
    <w:rsid w:val="000948BE"/>
    <w:rsid w:val="00094FB3"/>
    <w:rsid w:val="000A2911"/>
    <w:rsid w:val="000A3442"/>
    <w:rsid w:val="000A379A"/>
    <w:rsid w:val="000A4F44"/>
    <w:rsid w:val="000B5EAB"/>
    <w:rsid w:val="000C0987"/>
    <w:rsid w:val="000C316A"/>
    <w:rsid w:val="000C32DC"/>
    <w:rsid w:val="000C4C85"/>
    <w:rsid w:val="000D1E5F"/>
    <w:rsid w:val="000D42AC"/>
    <w:rsid w:val="000D5E35"/>
    <w:rsid w:val="000E5A7E"/>
    <w:rsid w:val="000F1642"/>
    <w:rsid w:val="000F1F15"/>
    <w:rsid w:val="000F3282"/>
    <w:rsid w:val="000F3FBA"/>
    <w:rsid w:val="000F7337"/>
    <w:rsid w:val="00101EAC"/>
    <w:rsid w:val="00107487"/>
    <w:rsid w:val="00110E29"/>
    <w:rsid w:val="001116AF"/>
    <w:rsid w:val="00111A5E"/>
    <w:rsid w:val="0011437F"/>
    <w:rsid w:val="00121032"/>
    <w:rsid w:val="00127CB2"/>
    <w:rsid w:val="00131E8E"/>
    <w:rsid w:val="0013368D"/>
    <w:rsid w:val="00141234"/>
    <w:rsid w:val="00142F93"/>
    <w:rsid w:val="00143C30"/>
    <w:rsid w:val="00146E59"/>
    <w:rsid w:val="00147A73"/>
    <w:rsid w:val="00150289"/>
    <w:rsid w:val="001509E0"/>
    <w:rsid w:val="00150A98"/>
    <w:rsid w:val="00155247"/>
    <w:rsid w:val="001633E0"/>
    <w:rsid w:val="00164029"/>
    <w:rsid w:val="00165E0F"/>
    <w:rsid w:val="001708BA"/>
    <w:rsid w:val="00174AF5"/>
    <w:rsid w:val="00174B08"/>
    <w:rsid w:val="0017540D"/>
    <w:rsid w:val="00175491"/>
    <w:rsid w:val="00175C37"/>
    <w:rsid w:val="001764C3"/>
    <w:rsid w:val="00180E2E"/>
    <w:rsid w:val="0018195F"/>
    <w:rsid w:val="00186D95"/>
    <w:rsid w:val="00187088"/>
    <w:rsid w:val="0019033B"/>
    <w:rsid w:val="0019064B"/>
    <w:rsid w:val="001955EE"/>
    <w:rsid w:val="001A1EBC"/>
    <w:rsid w:val="001A5E8F"/>
    <w:rsid w:val="001B1F28"/>
    <w:rsid w:val="001B469E"/>
    <w:rsid w:val="001B5A78"/>
    <w:rsid w:val="001B6930"/>
    <w:rsid w:val="001C05C6"/>
    <w:rsid w:val="001C1801"/>
    <w:rsid w:val="001C5299"/>
    <w:rsid w:val="001C606E"/>
    <w:rsid w:val="001C6070"/>
    <w:rsid w:val="001C7AF0"/>
    <w:rsid w:val="001D69E3"/>
    <w:rsid w:val="001E1C6B"/>
    <w:rsid w:val="001E41DF"/>
    <w:rsid w:val="001E7BE8"/>
    <w:rsid w:val="001F043A"/>
    <w:rsid w:val="001F386F"/>
    <w:rsid w:val="001F52BF"/>
    <w:rsid w:val="001F5D76"/>
    <w:rsid w:val="001F697D"/>
    <w:rsid w:val="001F774F"/>
    <w:rsid w:val="001F7EE1"/>
    <w:rsid w:val="0020350E"/>
    <w:rsid w:val="002054E6"/>
    <w:rsid w:val="002076EE"/>
    <w:rsid w:val="00210D83"/>
    <w:rsid w:val="00211DB4"/>
    <w:rsid w:val="002134C6"/>
    <w:rsid w:val="002145EF"/>
    <w:rsid w:val="00214828"/>
    <w:rsid w:val="00214CA3"/>
    <w:rsid w:val="00220687"/>
    <w:rsid w:val="00220B84"/>
    <w:rsid w:val="002218CB"/>
    <w:rsid w:val="002226A1"/>
    <w:rsid w:val="00222C7A"/>
    <w:rsid w:val="00222CB1"/>
    <w:rsid w:val="0022532A"/>
    <w:rsid w:val="00230B15"/>
    <w:rsid w:val="00234BFE"/>
    <w:rsid w:val="00236CD6"/>
    <w:rsid w:val="00241D9F"/>
    <w:rsid w:val="00242E07"/>
    <w:rsid w:val="002462D7"/>
    <w:rsid w:val="002464E4"/>
    <w:rsid w:val="002478F1"/>
    <w:rsid w:val="00250A6B"/>
    <w:rsid w:val="002523BC"/>
    <w:rsid w:val="00257E5D"/>
    <w:rsid w:val="002605E8"/>
    <w:rsid w:val="00261119"/>
    <w:rsid w:val="00264A3D"/>
    <w:rsid w:val="00266395"/>
    <w:rsid w:val="00272BAD"/>
    <w:rsid w:val="00274329"/>
    <w:rsid w:val="00277D4A"/>
    <w:rsid w:val="002826BA"/>
    <w:rsid w:val="00284934"/>
    <w:rsid w:val="002849A9"/>
    <w:rsid w:val="002857ED"/>
    <w:rsid w:val="00286693"/>
    <w:rsid w:val="00286E8B"/>
    <w:rsid w:val="00293377"/>
    <w:rsid w:val="00295566"/>
    <w:rsid w:val="00295F80"/>
    <w:rsid w:val="002A4A84"/>
    <w:rsid w:val="002A4D3B"/>
    <w:rsid w:val="002A4EC1"/>
    <w:rsid w:val="002A5E49"/>
    <w:rsid w:val="002A6B11"/>
    <w:rsid w:val="002B0319"/>
    <w:rsid w:val="002B2A66"/>
    <w:rsid w:val="002B351D"/>
    <w:rsid w:val="002B4A49"/>
    <w:rsid w:val="002B4E2E"/>
    <w:rsid w:val="002C0D35"/>
    <w:rsid w:val="002C2FFA"/>
    <w:rsid w:val="002C379D"/>
    <w:rsid w:val="002D009A"/>
    <w:rsid w:val="002D2392"/>
    <w:rsid w:val="002E2816"/>
    <w:rsid w:val="002E2F32"/>
    <w:rsid w:val="002E3D67"/>
    <w:rsid w:val="002E4B09"/>
    <w:rsid w:val="002E5F78"/>
    <w:rsid w:val="002F3888"/>
    <w:rsid w:val="002F57BC"/>
    <w:rsid w:val="0030066F"/>
    <w:rsid w:val="003017EF"/>
    <w:rsid w:val="00303F95"/>
    <w:rsid w:val="00311BC1"/>
    <w:rsid w:val="0031475C"/>
    <w:rsid w:val="00317C0B"/>
    <w:rsid w:val="00322C75"/>
    <w:rsid w:val="0032599E"/>
    <w:rsid w:val="003403CD"/>
    <w:rsid w:val="00341842"/>
    <w:rsid w:val="00344CDE"/>
    <w:rsid w:val="003453AD"/>
    <w:rsid w:val="00347DE9"/>
    <w:rsid w:val="00350672"/>
    <w:rsid w:val="00352BBA"/>
    <w:rsid w:val="00352CA5"/>
    <w:rsid w:val="00354CE0"/>
    <w:rsid w:val="003558C1"/>
    <w:rsid w:val="00356196"/>
    <w:rsid w:val="003616A3"/>
    <w:rsid w:val="00362E72"/>
    <w:rsid w:val="003657E8"/>
    <w:rsid w:val="00372ADC"/>
    <w:rsid w:val="00372E02"/>
    <w:rsid w:val="003751EA"/>
    <w:rsid w:val="0037673D"/>
    <w:rsid w:val="00381AB1"/>
    <w:rsid w:val="00383F5C"/>
    <w:rsid w:val="00384E26"/>
    <w:rsid w:val="0038549C"/>
    <w:rsid w:val="003939A6"/>
    <w:rsid w:val="003958DC"/>
    <w:rsid w:val="00396C47"/>
    <w:rsid w:val="003A1D4D"/>
    <w:rsid w:val="003A7D71"/>
    <w:rsid w:val="003B0503"/>
    <w:rsid w:val="003B4B49"/>
    <w:rsid w:val="003B7C3C"/>
    <w:rsid w:val="003C2597"/>
    <w:rsid w:val="003C339B"/>
    <w:rsid w:val="003D028E"/>
    <w:rsid w:val="003D1368"/>
    <w:rsid w:val="003D540E"/>
    <w:rsid w:val="003D79E0"/>
    <w:rsid w:val="003E14A6"/>
    <w:rsid w:val="003E317D"/>
    <w:rsid w:val="003E55C6"/>
    <w:rsid w:val="003E6E58"/>
    <w:rsid w:val="003F0393"/>
    <w:rsid w:val="003F05E3"/>
    <w:rsid w:val="003F4123"/>
    <w:rsid w:val="003F6CC1"/>
    <w:rsid w:val="003F7C54"/>
    <w:rsid w:val="0040410E"/>
    <w:rsid w:val="00410427"/>
    <w:rsid w:val="00411967"/>
    <w:rsid w:val="00411BFD"/>
    <w:rsid w:val="0041725B"/>
    <w:rsid w:val="00421E8E"/>
    <w:rsid w:val="00426145"/>
    <w:rsid w:val="00427847"/>
    <w:rsid w:val="00436DF4"/>
    <w:rsid w:val="00437F30"/>
    <w:rsid w:val="00442188"/>
    <w:rsid w:val="00447CC2"/>
    <w:rsid w:val="00451ADE"/>
    <w:rsid w:val="00456864"/>
    <w:rsid w:val="00457151"/>
    <w:rsid w:val="004571E3"/>
    <w:rsid w:val="0046096A"/>
    <w:rsid w:val="0046239D"/>
    <w:rsid w:val="00462A99"/>
    <w:rsid w:val="00462ECE"/>
    <w:rsid w:val="00465CC1"/>
    <w:rsid w:val="00477833"/>
    <w:rsid w:val="00477876"/>
    <w:rsid w:val="00477891"/>
    <w:rsid w:val="00487A9A"/>
    <w:rsid w:val="00487DD6"/>
    <w:rsid w:val="00491235"/>
    <w:rsid w:val="00493149"/>
    <w:rsid w:val="00493E30"/>
    <w:rsid w:val="00493FF8"/>
    <w:rsid w:val="004A0005"/>
    <w:rsid w:val="004A15F5"/>
    <w:rsid w:val="004A65FF"/>
    <w:rsid w:val="004B0D08"/>
    <w:rsid w:val="004B2A36"/>
    <w:rsid w:val="004B2DA1"/>
    <w:rsid w:val="004B6690"/>
    <w:rsid w:val="004B6FE5"/>
    <w:rsid w:val="004C262C"/>
    <w:rsid w:val="004D1274"/>
    <w:rsid w:val="004D2663"/>
    <w:rsid w:val="004D3809"/>
    <w:rsid w:val="004D5F7D"/>
    <w:rsid w:val="004D6783"/>
    <w:rsid w:val="004D6F6B"/>
    <w:rsid w:val="004E00CA"/>
    <w:rsid w:val="004E0BEC"/>
    <w:rsid w:val="004E3E9F"/>
    <w:rsid w:val="004F2A72"/>
    <w:rsid w:val="004F5612"/>
    <w:rsid w:val="004F5FCF"/>
    <w:rsid w:val="004F60CD"/>
    <w:rsid w:val="00501743"/>
    <w:rsid w:val="00504B80"/>
    <w:rsid w:val="00506651"/>
    <w:rsid w:val="00507D6D"/>
    <w:rsid w:val="00510779"/>
    <w:rsid w:val="00510C45"/>
    <w:rsid w:val="0051152F"/>
    <w:rsid w:val="00513957"/>
    <w:rsid w:val="00514B29"/>
    <w:rsid w:val="00514E03"/>
    <w:rsid w:val="00516832"/>
    <w:rsid w:val="0052418A"/>
    <w:rsid w:val="00532E81"/>
    <w:rsid w:val="005334EB"/>
    <w:rsid w:val="005353F1"/>
    <w:rsid w:val="00536D01"/>
    <w:rsid w:val="00545371"/>
    <w:rsid w:val="00547AE3"/>
    <w:rsid w:val="00550BC8"/>
    <w:rsid w:val="005558CE"/>
    <w:rsid w:val="00555B7A"/>
    <w:rsid w:val="00556436"/>
    <w:rsid w:val="00560830"/>
    <w:rsid w:val="00572201"/>
    <w:rsid w:val="00572D1A"/>
    <w:rsid w:val="00573B0F"/>
    <w:rsid w:val="00580CE7"/>
    <w:rsid w:val="00581264"/>
    <w:rsid w:val="005814EF"/>
    <w:rsid w:val="00581F1B"/>
    <w:rsid w:val="00583F09"/>
    <w:rsid w:val="005847D8"/>
    <w:rsid w:val="00590413"/>
    <w:rsid w:val="005912A1"/>
    <w:rsid w:val="005A3822"/>
    <w:rsid w:val="005A6D42"/>
    <w:rsid w:val="005A7DB3"/>
    <w:rsid w:val="005B5274"/>
    <w:rsid w:val="005B6A20"/>
    <w:rsid w:val="005C491C"/>
    <w:rsid w:val="005D04AE"/>
    <w:rsid w:val="005D285A"/>
    <w:rsid w:val="005D3FCB"/>
    <w:rsid w:val="005D40EB"/>
    <w:rsid w:val="005D6BCB"/>
    <w:rsid w:val="005E194E"/>
    <w:rsid w:val="005E43C2"/>
    <w:rsid w:val="005E4AEC"/>
    <w:rsid w:val="005E5CC1"/>
    <w:rsid w:val="005E67F9"/>
    <w:rsid w:val="005F1A83"/>
    <w:rsid w:val="005F4A0F"/>
    <w:rsid w:val="005F53CB"/>
    <w:rsid w:val="005F73A2"/>
    <w:rsid w:val="00605E25"/>
    <w:rsid w:val="006130CA"/>
    <w:rsid w:val="00614D77"/>
    <w:rsid w:val="006246CA"/>
    <w:rsid w:val="006263EB"/>
    <w:rsid w:val="0062660D"/>
    <w:rsid w:val="00631CC2"/>
    <w:rsid w:val="00643CE7"/>
    <w:rsid w:val="00647ADB"/>
    <w:rsid w:val="006504E1"/>
    <w:rsid w:val="006523CA"/>
    <w:rsid w:val="00654126"/>
    <w:rsid w:val="0065747A"/>
    <w:rsid w:val="0066078B"/>
    <w:rsid w:val="00663BF1"/>
    <w:rsid w:val="0066527F"/>
    <w:rsid w:val="00665C83"/>
    <w:rsid w:val="0067107D"/>
    <w:rsid w:val="0067229A"/>
    <w:rsid w:val="006825A4"/>
    <w:rsid w:val="006879AB"/>
    <w:rsid w:val="00691642"/>
    <w:rsid w:val="006921C5"/>
    <w:rsid w:val="0069285B"/>
    <w:rsid w:val="00694F78"/>
    <w:rsid w:val="006A25B8"/>
    <w:rsid w:val="006A34AA"/>
    <w:rsid w:val="006A55CA"/>
    <w:rsid w:val="006A69E6"/>
    <w:rsid w:val="006B08F0"/>
    <w:rsid w:val="006B4305"/>
    <w:rsid w:val="006B45C3"/>
    <w:rsid w:val="006B4F47"/>
    <w:rsid w:val="006B65F0"/>
    <w:rsid w:val="006C55B1"/>
    <w:rsid w:val="006C6769"/>
    <w:rsid w:val="006D06AD"/>
    <w:rsid w:val="006D11FB"/>
    <w:rsid w:val="006D1D99"/>
    <w:rsid w:val="006D2269"/>
    <w:rsid w:val="006D3317"/>
    <w:rsid w:val="006D5C7B"/>
    <w:rsid w:val="006E02CF"/>
    <w:rsid w:val="006E254B"/>
    <w:rsid w:val="006E4A79"/>
    <w:rsid w:val="006E509F"/>
    <w:rsid w:val="006E5602"/>
    <w:rsid w:val="006E7552"/>
    <w:rsid w:val="006F0320"/>
    <w:rsid w:val="006F1151"/>
    <w:rsid w:val="00701CAB"/>
    <w:rsid w:val="00702649"/>
    <w:rsid w:val="00710A25"/>
    <w:rsid w:val="00711F21"/>
    <w:rsid w:val="00714A59"/>
    <w:rsid w:val="00715390"/>
    <w:rsid w:val="0071540F"/>
    <w:rsid w:val="007157D0"/>
    <w:rsid w:val="00715A80"/>
    <w:rsid w:val="00716D81"/>
    <w:rsid w:val="007217E9"/>
    <w:rsid w:val="00721E4A"/>
    <w:rsid w:val="0072277A"/>
    <w:rsid w:val="007305B6"/>
    <w:rsid w:val="00731207"/>
    <w:rsid w:val="00735B3B"/>
    <w:rsid w:val="00740EAF"/>
    <w:rsid w:val="007415AE"/>
    <w:rsid w:val="00751B30"/>
    <w:rsid w:val="00752CCA"/>
    <w:rsid w:val="007548F3"/>
    <w:rsid w:val="00755472"/>
    <w:rsid w:val="00756D88"/>
    <w:rsid w:val="007575DD"/>
    <w:rsid w:val="00757F5C"/>
    <w:rsid w:val="00763051"/>
    <w:rsid w:val="00763DCC"/>
    <w:rsid w:val="00765941"/>
    <w:rsid w:val="007716C4"/>
    <w:rsid w:val="00771B81"/>
    <w:rsid w:val="00775C6B"/>
    <w:rsid w:val="00776D2F"/>
    <w:rsid w:val="00776DBC"/>
    <w:rsid w:val="00786823"/>
    <w:rsid w:val="00790AB4"/>
    <w:rsid w:val="007930D3"/>
    <w:rsid w:val="00794571"/>
    <w:rsid w:val="00797961"/>
    <w:rsid w:val="007A1CFB"/>
    <w:rsid w:val="007A2D36"/>
    <w:rsid w:val="007A3568"/>
    <w:rsid w:val="007A662A"/>
    <w:rsid w:val="007B0DC3"/>
    <w:rsid w:val="007B0F65"/>
    <w:rsid w:val="007B1C5A"/>
    <w:rsid w:val="007C585A"/>
    <w:rsid w:val="007D308F"/>
    <w:rsid w:val="007E104D"/>
    <w:rsid w:val="007E2970"/>
    <w:rsid w:val="007E3648"/>
    <w:rsid w:val="007E3FC9"/>
    <w:rsid w:val="007E48D5"/>
    <w:rsid w:val="007E7F8C"/>
    <w:rsid w:val="007F410D"/>
    <w:rsid w:val="0080244C"/>
    <w:rsid w:val="00803AB9"/>
    <w:rsid w:val="00806709"/>
    <w:rsid w:val="00810D6D"/>
    <w:rsid w:val="00813B70"/>
    <w:rsid w:val="00813FAE"/>
    <w:rsid w:val="00814454"/>
    <w:rsid w:val="0082188B"/>
    <w:rsid w:val="008276C2"/>
    <w:rsid w:val="0083014E"/>
    <w:rsid w:val="00831C86"/>
    <w:rsid w:val="0083216B"/>
    <w:rsid w:val="00834E75"/>
    <w:rsid w:val="0083640B"/>
    <w:rsid w:val="00844F89"/>
    <w:rsid w:val="00847DA6"/>
    <w:rsid w:val="00855CBD"/>
    <w:rsid w:val="00856D59"/>
    <w:rsid w:val="00861D0D"/>
    <w:rsid w:val="008642EF"/>
    <w:rsid w:val="00865096"/>
    <w:rsid w:val="00870716"/>
    <w:rsid w:val="0087089D"/>
    <w:rsid w:val="00874AA3"/>
    <w:rsid w:val="00876C06"/>
    <w:rsid w:val="00886299"/>
    <w:rsid w:val="00886F28"/>
    <w:rsid w:val="008975D3"/>
    <w:rsid w:val="00897F64"/>
    <w:rsid w:val="008A2A18"/>
    <w:rsid w:val="008A665A"/>
    <w:rsid w:val="008A75D5"/>
    <w:rsid w:val="008B0178"/>
    <w:rsid w:val="008B6E8B"/>
    <w:rsid w:val="008C2620"/>
    <w:rsid w:val="008C49E4"/>
    <w:rsid w:val="008C5068"/>
    <w:rsid w:val="008C5457"/>
    <w:rsid w:val="008E2468"/>
    <w:rsid w:val="008E5D0E"/>
    <w:rsid w:val="008E75A9"/>
    <w:rsid w:val="008F14BB"/>
    <w:rsid w:val="008F1715"/>
    <w:rsid w:val="008F1A44"/>
    <w:rsid w:val="008F360A"/>
    <w:rsid w:val="008F3E8C"/>
    <w:rsid w:val="008F5444"/>
    <w:rsid w:val="008F6402"/>
    <w:rsid w:val="009002FA"/>
    <w:rsid w:val="0090082C"/>
    <w:rsid w:val="0090275F"/>
    <w:rsid w:val="009038C6"/>
    <w:rsid w:val="009039F1"/>
    <w:rsid w:val="009041EB"/>
    <w:rsid w:val="009078EE"/>
    <w:rsid w:val="00911386"/>
    <w:rsid w:val="009130AC"/>
    <w:rsid w:val="0092062D"/>
    <w:rsid w:val="00922E34"/>
    <w:rsid w:val="00926131"/>
    <w:rsid w:val="00927ED2"/>
    <w:rsid w:val="00930901"/>
    <w:rsid w:val="00932708"/>
    <w:rsid w:val="00936281"/>
    <w:rsid w:val="00937AE6"/>
    <w:rsid w:val="009414AF"/>
    <w:rsid w:val="00943276"/>
    <w:rsid w:val="00943777"/>
    <w:rsid w:val="00946326"/>
    <w:rsid w:val="0095025B"/>
    <w:rsid w:val="00951DEA"/>
    <w:rsid w:val="009576BD"/>
    <w:rsid w:val="00965CE1"/>
    <w:rsid w:val="009735E9"/>
    <w:rsid w:val="009749A7"/>
    <w:rsid w:val="009750E7"/>
    <w:rsid w:val="009751AB"/>
    <w:rsid w:val="00977516"/>
    <w:rsid w:val="009803FD"/>
    <w:rsid w:val="00980805"/>
    <w:rsid w:val="00981287"/>
    <w:rsid w:val="00982DA3"/>
    <w:rsid w:val="00987A6D"/>
    <w:rsid w:val="009911AB"/>
    <w:rsid w:val="00991679"/>
    <w:rsid w:val="00994DDB"/>
    <w:rsid w:val="00997E41"/>
    <w:rsid w:val="009A1457"/>
    <w:rsid w:val="009A3A28"/>
    <w:rsid w:val="009A5D43"/>
    <w:rsid w:val="009A5F70"/>
    <w:rsid w:val="009B63B9"/>
    <w:rsid w:val="009B7EF8"/>
    <w:rsid w:val="009C29C1"/>
    <w:rsid w:val="009C317B"/>
    <w:rsid w:val="009C33A1"/>
    <w:rsid w:val="009C3826"/>
    <w:rsid w:val="009C392F"/>
    <w:rsid w:val="009D02E8"/>
    <w:rsid w:val="009D3F23"/>
    <w:rsid w:val="009D6670"/>
    <w:rsid w:val="009D7F28"/>
    <w:rsid w:val="009E4853"/>
    <w:rsid w:val="009E4DB4"/>
    <w:rsid w:val="009E602B"/>
    <w:rsid w:val="009E6F73"/>
    <w:rsid w:val="009F0F37"/>
    <w:rsid w:val="009F34DA"/>
    <w:rsid w:val="009F7C40"/>
    <w:rsid w:val="00A00A24"/>
    <w:rsid w:val="00A0313F"/>
    <w:rsid w:val="00A060F1"/>
    <w:rsid w:val="00A11F23"/>
    <w:rsid w:val="00A16723"/>
    <w:rsid w:val="00A236AD"/>
    <w:rsid w:val="00A264AA"/>
    <w:rsid w:val="00A3187A"/>
    <w:rsid w:val="00A32F34"/>
    <w:rsid w:val="00A34F47"/>
    <w:rsid w:val="00A35879"/>
    <w:rsid w:val="00A40C6D"/>
    <w:rsid w:val="00A43DC7"/>
    <w:rsid w:val="00A4400F"/>
    <w:rsid w:val="00A45C98"/>
    <w:rsid w:val="00A45DCF"/>
    <w:rsid w:val="00A45E27"/>
    <w:rsid w:val="00A46239"/>
    <w:rsid w:val="00A51077"/>
    <w:rsid w:val="00A51106"/>
    <w:rsid w:val="00A514F6"/>
    <w:rsid w:val="00A526A1"/>
    <w:rsid w:val="00A52C06"/>
    <w:rsid w:val="00A554A8"/>
    <w:rsid w:val="00A57778"/>
    <w:rsid w:val="00A57A67"/>
    <w:rsid w:val="00A60575"/>
    <w:rsid w:val="00A6236A"/>
    <w:rsid w:val="00A647C8"/>
    <w:rsid w:val="00A65131"/>
    <w:rsid w:val="00A66097"/>
    <w:rsid w:val="00A70B21"/>
    <w:rsid w:val="00A72913"/>
    <w:rsid w:val="00A7334E"/>
    <w:rsid w:val="00A74301"/>
    <w:rsid w:val="00A74C6E"/>
    <w:rsid w:val="00A77F8B"/>
    <w:rsid w:val="00A84103"/>
    <w:rsid w:val="00A91B48"/>
    <w:rsid w:val="00A9473F"/>
    <w:rsid w:val="00A95540"/>
    <w:rsid w:val="00A962C8"/>
    <w:rsid w:val="00AA0F48"/>
    <w:rsid w:val="00AA1216"/>
    <w:rsid w:val="00AB01FC"/>
    <w:rsid w:val="00AB6550"/>
    <w:rsid w:val="00AC0F04"/>
    <w:rsid w:val="00AC3BEB"/>
    <w:rsid w:val="00AD37CA"/>
    <w:rsid w:val="00AD5268"/>
    <w:rsid w:val="00AD6432"/>
    <w:rsid w:val="00AD6C91"/>
    <w:rsid w:val="00AD75FC"/>
    <w:rsid w:val="00AE0259"/>
    <w:rsid w:val="00AE384F"/>
    <w:rsid w:val="00AE642C"/>
    <w:rsid w:val="00AF1463"/>
    <w:rsid w:val="00AF5AE5"/>
    <w:rsid w:val="00AF713F"/>
    <w:rsid w:val="00B004AF"/>
    <w:rsid w:val="00B00FF4"/>
    <w:rsid w:val="00B03B3E"/>
    <w:rsid w:val="00B04460"/>
    <w:rsid w:val="00B10325"/>
    <w:rsid w:val="00B113BD"/>
    <w:rsid w:val="00B12558"/>
    <w:rsid w:val="00B155CB"/>
    <w:rsid w:val="00B1565B"/>
    <w:rsid w:val="00B17E6E"/>
    <w:rsid w:val="00B25B7F"/>
    <w:rsid w:val="00B269C2"/>
    <w:rsid w:val="00B26C45"/>
    <w:rsid w:val="00B26D7A"/>
    <w:rsid w:val="00B35451"/>
    <w:rsid w:val="00B459C1"/>
    <w:rsid w:val="00B47D99"/>
    <w:rsid w:val="00B507F9"/>
    <w:rsid w:val="00B5592A"/>
    <w:rsid w:val="00B574DC"/>
    <w:rsid w:val="00B61AAB"/>
    <w:rsid w:val="00B61FFD"/>
    <w:rsid w:val="00B63907"/>
    <w:rsid w:val="00B63991"/>
    <w:rsid w:val="00B70548"/>
    <w:rsid w:val="00B7165C"/>
    <w:rsid w:val="00B76EC3"/>
    <w:rsid w:val="00B771A0"/>
    <w:rsid w:val="00B80046"/>
    <w:rsid w:val="00B83EB1"/>
    <w:rsid w:val="00B84D08"/>
    <w:rsid w:val="00B85789"/>
    <w:rsid w:val="00B91851"/>
    <w:rsid w:val="00B93DA4"/>
    <w:rsid w:val="00B95A5A"/>
    <w:rsid w:val="00B96676"/>
    <w:rsid w:val="00BA167D"/>
    <w:rsid w:val="00BA16EA"/>
    <w:rsid w:val="00BA3226"/>
    <w:rsid w:val="00BA3DD2"/>
    <w:rsid w:val="00BA42CB"/>
    <w:rsid w:val="00BA6893"/>
    <w:rsid w:val="00BA7BD7"/>
    <w:rsid w:val="00BB0E90"/>
    <w:rsid w:val="00BB3B06"/>
    <w:rsid w:val="00BC4AB3"/>
    <w:rsid w:val="00BC4BC1"/>
    <w:rsid w:val="00BD272B"/>
    <w:rsid w:val="00BD2D5F"/>
    <w:rsid w:val="00BD66B5"/>
    <w:rsid w:val="00BE02B9"/>
    <w:rsid w:val="00BE164A"/>
    <w:rsid w:val="00BF29A6"/>
    <w:rsid w:val="00BF314A"/>
    <w:rsid w:val="00C04036"/>
    <w:rsid w:val="00C06547"/>
    <w:rsid w:val="00C12F75"/>
    <w:rsid w:val="00C14903"/>
    <w:rsid w:val="00C15C50"/>
    <w:rsid w:val="00C17469"/>
    <w:rsid w:val="00C222AD"/>
    <w:rsid w:val="00C26408"/>
    <w:rsid w:val="00C34EFB"/>
    <w:rsid w:val="00C36AC9"/>
    <w:rsid w:val="00C36B5C"/>
    <w:rsid w:val="00C4514F"/>
    <w:rsid w:val="00C46E27"/>
    <w:rsid w:val="00C53AF1"/>
    <w:rsid w:val="00C53C8A"/>
    <w:rsid w:val="00C55C8C"/>
    <w:rsid w:val="00C572D4"/>
    <w:rsid w:val="00C57520"/>
    <w:rsid w:val="00C576A8"/>
    <w:rsid w:val="00C631AC"/>
    <w:rsid w:val="00C6652E"/>
    <w:rsid w:val="00C71EC3"/>
    <w:rsid w:val="00C75EB8"/>
    <w:rsid w:val="00C81FDC"/>
    <w:rsid w:val="00C853AF"/>
    <w:rsid w:val="00C9360D"/>
    <w:rsid w:val="00C96A61"/>
    <w:rsid w:val="00C9782B"/>
    <w:rsid w:val="00CA25B1"/>
    <w:rsid w:val="00CA2895"/>
    <w:rsid w:val="00CA3712"/>
    <w:rsid w:val="00CA4666"/>
    <w:rsid w:val="00CA47EA"/>
    <w:rsid w:val="00CA7A6C"/>
    <w:rsid w:val="00CB2A60"/>
    <w:rsid w:val="00CB371E"/>
    <w:rsid w:val="00CB5AB9"/>
    <w:rsid w:val="00CB60C4"/>
    <w:rsid w:val="00CB6162"/>
    <w:rsid w:val="00CC212F"/>
    <w:rsid w:val="00CC43D8"/>
    <w:rsid w:val="00CC587B"/>
    <w:rsid w:val="00CD49E3"/>
    <w:rsid w:val="00CD54BA"/>
    <w:rsid w:val="00CE0CF2"/>
    <w:rsid w:val="00CE71A5"/>
    <w:rsid w:val="00CF1379"/>
    <w:rsid w:val="00CF728A"/>
    <w:rsid w:val="00D017DA"/>
    <w:rsid w:val="00D03B15"/>
    <w:rsid w:val="00D050C8"/>
    <w:rsid w:val="00D07DD9"/>
    <w:rsid w:val="00D10247"/>
    <w:rsid w:val="00D157E6"/>
    <w:rsid w:val="00D205D9"/>
    <w:rsid w:val="00D20680"/>
    <w:rsid w:val="00D220D0"/>
    <w:rsid w:val="00D22B86"/>
    <w:rsid w:val="00D30484"/>
    <w:rsid w:val="00D32825"/>
    <w:rsid w:val="00D370AD"/>
    <w:rsid w:val="00D463CF"/>
    <w:rsid w:val="00D5334A"/>
    <w:rsid w:val="00D54FE9"/>
    <w:rsid w:val="00D56EBB"/>
    <w:rsid w:val="00D57ADF"/>
    <w:rsid w:val="00D61CA9"/>
    <w:rsid w:val="00D64CCD"/>
    <w:rsid w:val="00D67A96"/>
    <w:rsid w:val="00D7132C"/>
    <w:rsid w:val="00D71EA7"/>
    <w:rsid w:val="00D81290"/>
    <w:rsid w:val="00D84E61"/>
    <w:rsid w:val="00D863B5"/>
    <w:rsid w:val="00D87CBD"/>
    <w:rsid w:val="00D87D04"/>
    <w:rsid w:val="00D902C8"/>
    <w:rsid w:val="00D94A0E"/>
    <w:rsid w:val="00DA29D1"/>
    <w:rsid w:val="00DB6B65"/>
    <w:rsid w:val="00DC0356"/>
    <w:rsid w:val="00DC1C66"/>
    <w:rsid w:val="00DC530F"/>
    <w:rsid w:val="00DC7AD1"/>
    <w:rsid w:val="00DD03FF"/>
    <w:rsid w:val="00DD2C6E"/>
    <w:rsid w:val="00DD3A90"/>
    <w:rsid w:val="00DE1268"/>
    <w:rsid w:val="00DE395D"/>
    <w:rsid w:val="00DE5F0A"/>
    <w:rsid w:val="00DE6CDE"/>
    <w:rsid w:val="00DE79A4"/>
    <w:rsid w:val="00E03BB8"/>
    <w:rsid w:val="00E102A1"/>
    <w:rsid w:val="00E17ED2"/>
    <w:rsid w:val="00E20740"/>
    <w:rsid w:val="00E211AD"/>
    <w:rsid w:val="00E21424"/>
    <w:rsid w:val="00E22A93"/>
    <w:rsid w:val="00E34516"/>
    <w:rsid w:val="00E345FE"/>
    <w:rsid w:val="00E367B0"/>
    <w:rsid w:val="00E36950"/>
    <w:rsid w:val="00E37EA2"/>
    <w:rsid w:val="00E40C39"/>
    <w:rsid w:val="00E45FF8"/>
    <w:rsid w:val="00E5365E"/>
    <w:rsid w:val="00E6419B"/>
    <w:rsid w:val="00E642CE"/>
    <w:rsid w:val="00E648EC"/>
    <w:rsid w:val="00E65A3C"/>
    <w:rsid w:val="00E65B15"/>
    <w:rsid w:val="00E716FE"/>
    <w:rsid w:val="00E72B2B"/>
    <w:rsid w:val="00E75DC3"/>
    <w:rsid w:val="00E75EEF"/>
    <w:rsid w:val="00E7650A"/>
    <w:rsid w:val="00E825B0"/>
    <w:rsid w:val="00E82EDB"/>
    <w:rsid w:val="00E8619B"/>
    <w:rsid w:val="00E913B3"/>
    <w:rsid w:val="00E97146"/>
    <w:rsid w:val="00EA085D"/>
    <w:rsid w:val="00EA73B0"/>
    <w:rsid w:val="00EB052F"/>
    <w:rsid w:val="00EB1D7D"/>
    <w:rsid w:val="00EB2847"/>
    <w:rsid w:val="00EB521D"/>
    <w:rsid w:val="00EB5C72"/>
    <w:rsid w:val="00EB73A3"/>
    <w:rsid w:val="00EC40CC"/>
    <w:rsid w:val="00EC631A"/>
    <w:rsid w:val="00EC7D84"/>
    <w:rsid w:val="00ED1B02"/>
    <w:rsid w:val="00ED3D10"/>
    <w:rsid w:val="00ED4247"/>
    <w:rsid w:val="00ED544F"/>
    <w:rsid w:val="00ED5EC5"/>
    <w:rsid w:val="00ED731B"/>
    <w:rsid w:val="00EE1FEC"/>
    <w:rsid w:val="00EE2CDB"/>
    <w:rsid w:val="00EE3026"/>
    <w:rsid w:val="00EE34C5"/>
    <w:rsid w:val="00EE6585"/>
    <w:rsid w:val="00EF0E30"/>
    <w:rsid w:val="00EF3157"/>
    <w:rsid w:val="00EF4105"/>
    <w:rsid w:val="00EF52B8"/>
    <w:rsid w:val="00EF62DF"/>
    <w:rsid w:val="00EF7236"/>
    <w:rsid w:val="00EF7937"/>
    <w:rsid w:val="00F0024C"/>
    <w:rsid w:val="00F06A2E"/>
    <w:rsid w:val="00F0794D"/>
    <w:rsid w:val="00F1186E"/>
    <w:rsid w:val="00F12CA0"/>
    <w:rsid w:val="00F30D21"/>
    <w:rsid w:val="00F326C7"/>
    <w:rsid w:val="00F35B78"/>
    <w:rsid w:val="00F421BA"/>
    <w:rsid w:val="00F457C9"/>
    <w:rsid w:val="00F50037"/>
    <w:rsid w:val="00F51DC9"/>
    <w:rsid w:val="00F55356"/>
    <w:rsid w:val="00F610E3"/>
    <w:rsid w:val="00F6215F"/>
    <w:rsid w:val="00F63214"/>
    <w:rsid w:val="00F650C4"/>
    <w:rsid w:val="00F674CB"/>
    <w:rsid w:val="00F67B20"/>
    <w:rsid w:val="00F71824"/>
    <w:rsid w:val="00F72E26"/>
    <w:rsid w:val="00F7576F"/>
    <w:rsid w:val="00F765D4"/>
    <w:rsid w:val="00F80885"/>
    <w:rsid w:val="00F84004"/>
    <w:rsid w:val="00F92B35"/>
    <w:rsid w:val="00F936D1"/>
    <w:rsid w:val="00F93BDE"/>
    <w:rsid w:val="00F95083"/>
    <w:rsid w:val="00F95E1E"/>
    <w:rsid w:val="00F97EE7"/>
    <w:rsid w:val="00FA0BFE"/>
    <w:rsid w:val="00FA16BB"/>
    <w:rsid w:val="00FA2C90"/>
    <w:rsid w:val="00FA4073"/>
    <w:rsid w:val="00FA60DE"/>
    <w:rsid w:val="00FB0CB5"/>
    <w:rsid w:val="00FB5035"/>
    <w:rsid w:val="00FB5396"/>
    <w:rsid w:val="00FB644A"/>
    <w:rsid w:val="00FC4389"/>
    <w:rsid w:val="00FC760E"/>
    <w:rsid w:val="00FD0EF4"/>
    <w:rsid w:val="00FD25B9"/>
    <w:rsid w:val="00FD2623"/>
    <w:rsid w:val="00FD584A"/>
    <w:rsid w:val="00FD7A1E"/>
    <w:rsid w:val="00FE1A4F"/>
    <w:rsid w:val="00FE2BFB"/>
    <w:rsid w:val="00FE3D71"/>
    <w:rsid w:val="00FE4036"/>
    <w:rsid w:val="00FE5694"/>
    <w:rsid w:val="00FE6FA8"/>
    <w:rsid w:val="00FE7B70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47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8490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3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968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2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7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1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ok.ru/profile/59270767720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public17641778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rofile.php?id=10003294319293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33_nsoldatova@gks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P33_VibornovaAG@gks.ru" TargetMode="External"/><Relationship Id="rId14" Type="http://schemas.openxmlformats.org/officeDocument/2006/relationships/hyperlink" Target="https://www.instagram.com/vladimirstat33/?hl=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7.5837742504409181E-2"/>
          <c:y val="3.2171581769437005E-2"/>
          <c:w val="0.91534391534391535"/>
          <c:h val="0.7104557640750668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Миллиардов рублей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68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8570966709269034E-3"/>
                  <c:y val="-9.1498739125315323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6.209885231705921E-3"/>
                  <c:y val="-1.120510525226690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4.9218188184784026E-4"/>
                  <c:y val="-2.5589198049086846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6242087386135571E-3"/>
                  <c:y val="1.114780842669508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3.3139416209600012E-3"/>
                  <c:y val="4.4561979224453903E-3"/>
                </c:manualLayout>
              </c:layout>
              <c:dLblPos val="outEnd"/>
              <c:showVal val="1"/>
            </c:dLbl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11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71.5</c:v>
                </c:pt>
                <c:pt idx="1">
                  <c:v>70.7</c:v>
                </c:pt>
                <c:pt idx="2">
                  <c:v>78.5</c:v>
                </c:pt>
                <c:pt idx="3">
                  <c:v>73.5</c:v>
                </c:pt>
                <c:pt idx="4">
                  <c:v>90.1</c:v>
                </c:pt>
              </c:numCache>
            </c:numRef>
          </c:val>
        </c:ser>
        <c:dLbls>
          <c:showVal val="1"/>
        </c:dLbls>
        <c:axId val="164586240"/>
        <c:axId val="164587776"/>
      </c:barChart>
      <c:lineChart>
        <c:grouping val="standard"/>
        <c:ser>
          <c:idx val="1"/>
          <c:order val="1"/>
          <c:tx>
            <c:strRef>
              <c:f>Sheet1!$A$3</c:f>
              <c:strCache>
                <c:ptCount val="1"/>
                <c:pt idx="0">
                  <c:v>В процентах к предыдущему году</c:v>
                </c:pt>
              </c:strCache>
            </c:strRef>
          </c:tx>
          <c:spPr>
            <a:ln w="25377">
              <a:solidFill>
                <a:srgbClr val="FF00FF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FF"/>
              </a:solidFill>
              <a:ln>
                <a:solidFill>
                  <a:srgbClr val="660066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4252880435006333E-2"/>
                  <c:y val="-6.911866534186503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88,9</a:t>
                    </a:r>
                  </a:p>
                </c:rich>
              </c:tx>
              <c:dLblPos val="r"/>
            </c:dLbl>
            <c:dLbl>
              <c:idx val="1"/>
              <c:layout>
                <c:manualLayout>
                  <c:x val="-4.860926853621441E-2"/>
                  <c:y val="-6.946489884607881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6492811545100307E-2"/>
                  <c:y val="-6.571164244156169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7903691414656391E-2"/>
                  <c:y val="-6.546600699965182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0496411085529371E-2"/>
                  <c:y val="-4.3805842807508072E-2"/>
                </c:manualLayout>
              </c:layout>
              <c:dLblPos val="r"/>
              <c:showVal val="1"/>
            </c:dLbl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11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88.9</c:v>
                </c:pt>
                <c:pt idx="1">
                  <c:v>90.2</c:v>
                </c:pt>
                <c:pt idx="2">
                  <c:v>109.4</c:v>
                </c:pt>
                <c:pt idx="3">
                  <c:v>86.8</c:v>
                </c:pt>
                <c:pt idx="4">
                  <c:v>113.1</c:v>
                </c:pt>
              </c:numCache>
            </c:numRef>
          </c:val>
        </c:ser>
        <c:dLbls>
          <c:showVal val="1"/>
        </c:dLbls>
        <c:marker val="1"/>
        <c:axId val="164586240"/>
        <c:axId val="164587776"/>
      </c:lineChart>
      <c:catAx>
        <c:axId val="164586240"/>
        <c:scaling>
          <c:orientation val="minMax"/>
        </c:scaling>
        <c:axPos val="b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4587776"/>
        <c:crosses val="autoZero"/>
        <c:auto val="1"/>
        <c:lblAlgn val="ctr"/>
        <c:lblOffset val="100"/>
        <c:tickLblSkip val="1"/>
        <c:tickMarkSkip val="1"/>
      </c:catAx>
      <c:valAx>
        <c:axId val="164587776"/>
        <c:scaling>
          <c:orientation val="minMax"/>
        </c:scaling>
        <c:axPos val="l"/>
        <c:majorGridlines>
          <c:spPr>
            <a:ln w="12688">
              <a:solidFill>
                <a:srgbClr val="C0C0C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4586240"/>
        <c:crosses val="autoZero"/>
        <c:crossBetween val="between"/>
      </c:valAx>
      <c:spPr>
        <a:solidFill>
          <a:srgbClr val="FFFFFF"/>
        </a:solidFill>
        <a:ln w="12688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"/>
          <c:y val="0.92379950392036092"/>
          <c:w val="0.96119929453262809"/>
          <c:h val="7.5067024128686377E-2"/>
        </c:manualLayout>
      </c:layout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YangildinAV</cp:lastModifiedBy>
  <cp:revision>2</cp:revision>
  <cp:lastPrinted>2020-02-06T08:02:00Z</cp:lastPrinted>
  <dcterms:created xsi:type="dcterms:W3CDTF">2020-04-30T11:32:00Z</dcterms:created>
  <dcterms:modified xsi:type="dcterms:W3CDTF">2020-04-30T11:32:00Z</dcterms:modified>
</cp:coreProperties>
</file>