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06E85" w:rsidRDefault="00B06E85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8C4D1D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522B15" w:rsidRDefault="00522B15" w:rsidP="00BF22AC">
      <w:pPr>
        <w:ind w:firstLine="708"/>
        <w:jc w:val="center"/>
        <w:rPr>
          <w:rFonts w:cs="Times New Roman"/>
          <w:b/>
          <w:sz w:val="28"/>
          <w:szCs w:val="28"/>
        </w:rPr>
      </w:pPr>
      <w:r w:rsidRPr="00522B15">
        <w:rPr>
          <w:rFonts w:cs="Times New Roman"/>
          <w:b/>
          <w:sz w:val="28"/>
          <w:szCs w:val="28"/>
        </w:rPr>
        <w:t>Уп</w:t>
      </w:r>
      <w:r>
        <w:rPr>
          <w:rFonts w:cs="Times New Roman"/>
          <w:b/>
          <w:sz w:val="28"/>
          <w:szCs w:val="28"/>
        </w:rPr>
        <w:t>равление</w:t>
      </w:r>
      <w:r w:rsidRPr="00522B15">
        <w:rPr>
          <w:rFonts w:cs="Times New Roman"/>
          <w:b/>
          <w:sz w:val="28"/>
          <w:szCs w:val="28"/>
        </w:rPr>
        <w:t xml:space="preserve"> Росреестра по Владимирской области </w:t>
      </w:r>
      <w:r w:rsidR="00BF22AC">
        <w:rPr>
          <w:rFonts w:cs="Times New Roman"/>
          <w:b/>
          <w:sz w:val="28"/>
          <w:szCs w:val="28"/>
        </w:rPr>
        <w:t xml:space="preserve">напоминает </w:t>
      </w:r>
      <w:r w:rsidR="00087218">
        <w:rPr>
          <w:rFonts w:cs="Times New Roman"/>
          <w:b/>
          <w:sz w:val="28"/>
          <w:szCs w:val="28"/>
        </w:rPr>
        <w:t>гражданам о возможности</w:t>
      </w:r>
      <w:r>
        <w:rPr>
          <w:rFonts w:cs="Times New Roman"/>
          <w:b/>
          <w:sz w:val="28"/>
          <w:szCs w:val="28"/>
        </w:rPr>
        <w:t xml:space="preserve"> изменения </w:t>
      </w:r>
      <w:r w:rsidRPr="00522B15">
        <w:rPr>
          <w:rFonts w:cs="Times New Roman"/>
          <w:b/>
          <w:sz w:val="28"/>
          <w:szCs w:val="28"/>
        </w:rPr>
        <w:t>режима совместной собственности супругов</w:t>
      </w:r>
    </w:p>
    <w:p w:rsidR="00522B15" w:rsidRDefault="00522B15" w:rsidP="0079153B">
      <w:pPr>
        <w:ind w:firstLine="708"/>
        <w:jc w:val="both"/>
        <w:rPr>
          <w:rFonts w:cs="Times New Roman"/>
          <w:b/>
          <w:sz w:val="28"/>
          <w:szCs w:val="28"/>
        </w:rPr>
      </w:pPr>
    </w:p>
    <w:p w:rsidR="00FD1B66" w:rsidRPr="00EA54E1" w:rsidRDefault="00EA54E1" w:rsidP="0041008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Согласно положениям</w:t>
      </w:r>
      <w:r w:rsidR="00D317E7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статьи 33 Семейного кодекса Российской Федерации законным режимом имущества супругов является режим их совместной собственности.</w:t>
      </w:r>
    </w:p>
    <w:p w:rsidR="007843F0" w:rsidRPr="00EA54E1" w:rsidRDefault="00FD1B66" w:rsidP="007843F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Пункт 1 статьи 256 Гражданского кодекса Российской Федерации</w:t>
      </w:r>
      <w:r w:rsid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и </w:t>
      </w:r>
      <w:r w:rsidR="006B1710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пункт 1 статьи 34 Семейного кодекса Российской Федерации</w:t>
      </w:r>
      <w:r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6B1710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устанавливаю</w:t>
      </w:r>
      <w:r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т, что имущество, нажитое супругами во время брака, является их совместной собственностью (т.е. на него распространяется законный режим)</w:t>
      </w:r>
      <w:r w:rsidR="006B1710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.</w:t>
      </w:r>
    </w:p>
    <w:p w:rsidR="00C5297E" w:rsidRPr="00EA54E1" w:rsidRDefault="00FD1B66" w:rsidP="007843F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Следует отметить, что действующим законодательством предусмотрены </w:t>
      </w:r>
      <w:r w:rsidR="007843F0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отдельные </w:t>
      </w:r>
      <w:r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способы изменения режима совместной собственности супругов. </w:t>
      </w:r>
      <w:r w:rsidR="00714C60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Так, в соответствии с нормами семейного законодательства изменение правового режима общего имущества супругов возможно на основании заключенного между ними брачного договор</w:t>
      </w:r>
      <w:r w:rsidR="00135B4A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а или </w:t>
      </w:r>
      <w:r w:rsidR="007009BE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соглашения о разделе имущества.</w:t>
      </w:r>
    </w:p>
    <w:p w:rsidR="007843F0" w:rsidRPr="00EA54E1" w:rsidRDefault="00714C60" w:rsidP="007843F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Брачным договором признается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расторжения.</w:t>
      </w:r>
      <w:r w:rsidR="007009BE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6D2FB2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FA6C1B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Б</w:t>
      </w:r>
      <w:r w:rsidR="006D2FB2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рачный договор может быть заключен между лицами, вступающими в брак, а также </w:t>
      </w:r>
      <w:r w:rsidR="00C5297E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между супругами </w:t>
      </w:r>
      <w:r w:rsidR="007009BE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в период брака</w:t>
      </w:r>
      <w:r w:rsidR="006D2FB2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.</w:t>
      </w:r>
      <w:r w:rsidR="007009BE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6D2FB2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В нем супруги вправе изменить установленный законом режим совместной собственности, </w:t>
      </w:r>
      <w:r w:rsidR="00FA6C1B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то есть установить режим общей совместной, общей долевой или раздельной собственности</w:t>
      </w:r>
      <w:r w:rsidR="006D2FB2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на все имущество </w:t>
      </w:r>
      <w:r w:rsidR="00B760D0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(</w:t>
      </w:r>
      <w:r w:rsidR="00FA6C1B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как в отношении </w:t>
      </w:r>
      <w:r w:rsidR="00C5297E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имеющегося, так и в будущего)</w:t>
      </w:r>
      <w:r w:rsidR="006D2FB2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, на его отдельные виды или н</w:t>
      </w:r>
      <w:r w:rsidR="00C5297E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а имущество каждого из супругов. </w:t>
      </w:r>
      <w:r w:rsidR="00B760D0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В брачном договоре супруги вправе определить свои права и обязанности по взаимному содержанию, способы участия в доходах друг друга,  включить в брачный договор любые иные положения, касающиеся имущественн</w:t>
      </w:r>
      <w:r w:rsidR="00FF57D0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ых отношений супругов и другое. Изменение и расторжение брачного договора возможно по соглашению супругов или </w:t>
      </w:r>
      <w:r w:rsidR="00135B4A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в </w:t>
      </w:r>
      <w:r w:rsidR="00FF57D0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судебном порядке, при этом односторонний отказ от  исполнения брачного договора не допускается.</w:t>
      </w:r>
      <w:r w:rsidR="00135B4A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 В то же время брачный договор может быть признан судом </w:t>
      </w:r>
      <w:r w:rsidR="00B760D0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недействительным.</w:t>
      </w:r>
    </w:p>
    <w:p w:rsidR="00410080" w:rsidRPr="00EA54E1" w:rsidRDefault="000D290E" w:rsidP="0038442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Следующим способом изменения законного режима имущества супругов является</w:t>
      </w:r>
      <w:r w:rsidR="00EA54E1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заключение</w:t>
      </w:r>
      <w:r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EA54E1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соглашения</w:t>
      </w:r>
      <w:r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о  разделе имущества, предусмотренное статьей 38 Семейного кодекса Российской Федерации.</w:t>
      </w:r>
      <w:r w:rsidR="007843F0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3D33C4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Нормы действующего</w:t>
      </w:r>
      <w:r w:rsidR="007843F0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законодательства предусматривают</w:t>
      </w:r>
      <w:r w:rsidR="003D33C4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возможность</w:t>
      </w:r>
      <w:r w:rsidR="007843F0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раздел</w:t>
      </w:r>
      <w:r w:rsidR="003D33C4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а</w:t>
      </w:r>
      <w:r w:rsidR="007843F0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общего имущества супругов как в период брака, так и после его расторжения по требованию любого из супругов,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супругов.</w:t>
      </w:r>
      <w:r w:rsidR="003D33C4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F75B87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Так, </w:t>
      </w:r>
      <w:r w:rsidR="0091289B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lastRenderedPageBreak/>
        <w:t xml:space="preserve">при наличии взаимного согласия супругов общее имущество может быть разделено путем заключения ими </w:t>
      </w:r>
      <w:hyperlink r:id="rId10" w:history="1">
        <w:r w:rsidR="0091289B" w:rsidRPr="00EA54E1">
          <w:rPr>
            <w:rFonts w:eastAsia="Times New Roman" w:cs="Times New Roman"/>
            <w:color w:val="000000" w:themeColor="text1"/>
            <w:kern w:val="0"/>
            <w:sz w:val="28"/>
            <w:szCs w:val="28"/>
            <w:lang w:eastAsia="ru-RU" w:bidi="ar-SA"/>
          </w:rPr>
          <w:t>соглашения</w:t>
        </w:r>
      </w:hyperlink>
      <w:r w:rsidR="0091289B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. </w:t>
      </w:r>
      <w:r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В отличие</w:t>
      </w:r>
      <w:r w:rsidR="001E1E03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,</w:t>
      </w:r>
      <w:r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от брачного договора данное соглашение может быть заключено в период брака или после его расторжения.</w:t>
      </w:r>
      <w:r w:rsidR="003D33C4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 </w:t>
      </w:r>
      <w:r w:rsidR="00EA54E1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В соглашении о разделе имущества можно установить только режим общей долевой или раздель</w:t>
      </w:r>
      <w:r w:rsidR="0038442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ной собственности.  </w:t>
      </w:r>
      <w:r w:rsidR="00F75B87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Отличительной особенностью данного документа также является то, что он определяет имущественные права и обязанности супругов в отношении </w:t>
      </w:r>
      <w:r w:rsidR="00410080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уже имеющегося у них имущества.</w:t>
      </w:r>
    </w:p>
    <w:p w:rsidR="00135B4A" w:rsidRPr="00EA54E1" w:rsidRDefault="00F75B87" w:rsidP="0041008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Таким образом, супруги вправе по своему усмотрению изменить законный режим принадлежащего им имущества, как на основании брачного договора, так и на основании соглашения о разделе имущества, не противоречащего нормам</w:t>
      </w:r>
      <w:r w:rsidR="00410080" w:rsidRPr="00EA54E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действующего законодательства.</w:t>
      </w:r>
    </w:p>
    <w:p w:rsidR="00B760D0" w:rsidRPr="00EA54E1" w:rsidRDefault="00B760D0" w:rsidP="0041008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sectPr w:rsidR="00B760D0" w:rsidRPr="00EA54E1" w:rsidSect="00BF22AC">
      <w:headerReference w:type="default" r:id="rId11"/>
      <w:footerReference w:type="default" r:id="rId12"/>
      <w:headerReference w:type="first" r:id="rId13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C4" w:rsidRDefault="003D33C4">
      <w:r>
        <w:separator/>
      </w:r>
    </w:p>
  </w:endnote>
  <w:endnote w:type="continuationSeparator" w:id="0">
    <w:p w:rsidR="003D33C4" w:rsidRDefault="003D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C4" w:rsidRDefault="003D33C4" w:rsidP="003A4DCE">
    <w:pPr>
      <w:pStyle w:val="a3"/>
    </w:pPr>
  </w:p>
  <w:p w:rsidR="003D33C4" w:rsidRDefault="003D33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C4" w:rsidRDefault="003D33C4">
      <w:r>
        <w:separator/>
      </w:r>
    </w:p>
  </w:footnote>
  <w:footnote w:type="continuationSeparator" w:id="0">
    <w:p w:rsidR="003D33C4" w:rsidRDefault="003D3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3D33C4" w:rsidRDefault="003D33C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1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33C4" w:rsidRDefault="003D33C4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C4" w:rsidRDefault="003D33C4">
    <w:pPr>
      <w:pStyle w:val="ad"/>
      <w:jc w:val="center"/>
    </w:pPr>
  </w:p>
  <w:p w:rsidR="003D33C4" w:rsidRDefault="003D33C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87218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290E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5B4A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1E03"/>
    <w:rsid w:val="001E49F5"/>
    <w:rsid w:val="001E757E"/>
    <w:rsid w:val="001F3BF3"/>
    <w:rsid w:val="00200210"/>
    <w:rsid w:val="0020032A"/>
    <w:rsid w:val="0020236C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77817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84429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D33C4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0080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120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22B15"/>
    <w:rsid w:val="00536EAA"/>
    <w:rsid w:val="00541124"/>
    <w:rsid w:val="00544A42"/>
    <w:rsid w:val="005474C0"/>
    <w:rsid w:val="00547D30"/>
    <w:rsid w:val="0055156C"/>
    <w:rsid w:val="005618AD"/>
    <w:rsid w:val="00564EA5"/>
    <w:rsid w:val="005664D6"/>
    <w:rsid w:val="005853C8"/>
    <w:rsid w:val="00592DFD"/>
    <w:rsid w:val="00593692"/>
    <w:rsid w:val="00596D11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0494"/>
    <w:rsid w:val="0067778D"/>
    <w:rsid w:val="00677D86"/>
    <w:rsid w:val="00685582"/>
    <w:rsid w:val="0068789D"/>
    <w:rsid w:val="00695E35"/>
    <w:rsid w:val="006A6D59"/>
    <w:rsid w:val="006A71DD"/>
    <w:rsid w:val="006B1710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2FB2"/>
    <w:rsid w:val="006D50CA"/>
    <w:rsid w:val="006D5362"/>
    <w:rsid w:val="006E1AD4"/>
    <w:rsid w:val="006E6CCF"/>
    <w:rsid w:val="006E7C0E"/>
    <w:rsid w:val="006F3ECD"/>
    <w:rsid w:val="006F4F84"/>
    <w:rsid w:val="006F7368"/>
    <w:rsid w:val="007009BE"/>
    <w:rsid w:val="0070210C"/>
    <w:rsid w:val="0071422B"/>
    <w:rsid w:val="00714C60"/>
    <w:rsid w:val="0071598A"/>
    <w:rsid w:val="007222B5"/>
    <w:rsid w:val="00722756"/>
    <w:rsid w:val="00723E0F"/>
    <w:rsid w:val="0072404E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843F0"/>
    <w:rsid w:val="0079153B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6DF6"/>
    <w:rsid w:val="00907F6D"/>
    <w:rsid w:val="0091289B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5AF5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AF6A9E"/>
    <w:rsid w:val="00B05DCE"/>
    <w:rsid w:val="00B06E85"/>
    <w:rsid w:val="00B10655"/>
    <w:rsid w:val="00B11A3E"/>
    <w:rsid w:val="00B12395"/>
    <w:rsid w:val="00B144AF"/>
    <w:rsid w:val="00B15B01"/>
    <w:rsid w:val="00B176BA"/>
    <w:rsid w:val="00B208F3"/>
    <w:rsid w:val="00B3093A"/>
    <w:rsid w:val="00B316E9"/>
    <w:rsid w:val="00B33B31"/>
    <w:rsid w:val="00B410BF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59EA"/>
    <w:rsid w:val="00B760D0"/>
    <w:rsid w:val="00B76A21"/>
    <w:rsid w:val="00B8165F"/>
    <w:rsid w:val="00B900FB"/>
    <w:rsid w:val="00B93305"/>
    <w:rsid w:val="00B93CEB"/>
    <w:rsid w:val="00B94391"/>
    <w:rsid w:val="00BA4894"/>
    <w:rsid w:val="00BB4100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22AC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4D5A"/>
    <w:rsid w:val="00C25627"/>
    <w:rsid w:val="00C257D3"/>
    <w:rsid w:val="00C35B57"/>
    <w:rsid w:val="00C40310"/>
    <w:rsid w:val="00C407D7"/>
    <w:rsid w:val="00C412A4"/>
    <w:rsid w:val="00C45896"/>
    <w:rsid w:val="00C46E86"/>
    <w:rsid w:val="00C5297E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17E7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A54E1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75B87"/>
    <w:rsid w:val="00F86529"/>
    <w:rsid w:val="00F95C86"/>
    <w:rsid w:val="00F9743A"/>
    <w:rsid w:val="00FA3AAB"/>
    <w:rsid w:val="00FA4276"/>
    <w:rsid w:val="00FA5BD4"/>
    <w:rsid w:val="00FA6C1B"/>
    <w:rsid w:val="00FC4F34"/>
    <w:rsid w:val="00FD0440"/>
    <w:rsid w:val="00FD1B66"/>
    <w:rsid w:val="00FD4188"/>
    <w:rsid w:val="00FE0768"/>
    <w:rsid w:val="00FE2596"/>
    <w:rsid w:val="00FE7392"/>
    <w:rsid w:val="00FF055F"/>
    <w:rsid w:val="00FF0F6D"/>
    <w:rsid w:val="00FF3FE5"/>
    <w:rsid w:val="00FF57D0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35F374A92711A9DF7563F0BBD45080CFE86B2CB01945F730ADDD1A96262B428B99230B9811AB6D55AF47AtFND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D006B-3AD1-4AE1-B87F-51BFF635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113</cp:revision>
  <cp:lastPrinted>2019-08-26T11:50:00Z</cp:lastPrinted>
  <dcterms:created xsi:type="dcterms:W3CDTF">2016-11-15T13:52:00Z</dcterms:created>
  <dcterms:modified xsi:type="dcterms:W3CDTF">2019-09-09T07:52:00Z</dcterms:modified>
</cp:coreProperties>
</file>