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Pr="002C02D9" w:rsidRDefault="003B71E7" w:rsidP="00360CD5">
      <w:pPr>
        <w:rPr>
          <w:rFonts w:cs="Times New Roman"/>
          <w:b/>
          <w:sz w:val="28"/>
          <w:szCs w:val="28"/>
          <w:u w:val="single"/>
        </w:rPr>
      </w:pPr>
    </w:p>
    <w:p w:rsidR="007801F0" w:rsidRDefault="00B22595" w:rsidP="00B22595">
      <w:pPr>
        <w:pStyle w:val="a6"/>
        <w:spacing w:after="0"/>
        <w:ind w:firstLine="708"/>
        <w:jc w:val="center"/>
        <w:rPr>
          <w:rFonts w:eastAsia="Arial Unicode MS"/>
          <w:b/>
          <w:kern w:val="1"/>
          <w:sz w:val="28"/>
          <w:szCs w:val="28"/>
          <w:u w:val="single"/>
          <w:lang w:eastAsia="hi-IN" w:bidi="hi-IN"/>
        </w:rPr>
      </w:pPr>
      <w:r w:rsidRPr="00B22595">
        <w:rPr>
          <w:rFonts w:eastAsia="Arial Unicode MS"/>
          <w:b/>
          <w:kern w:val="1"/>
          <w:sz w:val="28"/>
          <w:szCs w:val="28"/>
          <w:u w:val="single"/>
          <w:lang w:eastAsia="hi-IN" w:bidi="hi-IN"/>
        </w:rPr>
        <w:t xml:space="preserve">Управление </w:t>
      </w:r>
      <w:proofErr w:type="spellStart"/>
      <w:r w:rsidRPr="00B22595">
        <w:rPr>
          <w:rFonts w:eastAsia="Arial Unicode MS"/>
          <w:b/>
          <w:kern w:val="1"/>
          <w:sz w:val="28"/>
          <w:szCs w:val="28"/>
          <w:u w:val="single"/>
          <w:lang w:eastAsia="hi-IN" w:bidi="hi-IN"/>
        </w:rPr>
        <w:t>Росреестра</w:t>
      </w:r>
      <w:proofErr w:type="spellEnd"/>
      <w:r w:rsidRPr="00B22595">
        <w:rPr>
          <w:rFonts w:eastAsia="Arial Unicode MS"/>
          <w:b/>
          <w:kern w:val="1"/>
          <w:sz w:val="28"/>
          <w:szCs w:val="28"/>
          <w:u w:val="single"/>
          <w:lang w:eastAsia="hi-IN" w:bidi="hi-IN"/>
        </w:rPr>
        <w:t xml:space="preserve"> по Владимирской области </w:t>
      </w:r>
      <w:r w:rsidR="004232D8">
        <w:rPr>
          <w:rFonts w:eastAsia="Arial Unicode MS"/>
          <w:b/>
          <w:kern w:val="1"/>
          <w:sz w:val="28"/>
          <w:szCs w:val="28"/>
          <w:u w:val="single"/>
          <w:lang w:eastAsia="hi-IN" w:bidi="hi-IN"/>
        </w:rPr>
        <w:t>предупреждает об ответственности за нарушения земельного законодательства</w:t>
      </w:r>
    </w:p>
    <w:p w:rsidR="00B22595" w:rsidRPr="00E201B0" w:rsidRDefault="00B22595" w:rsidP="00B22595">
      <w:pPr>
        <w:pStyle w:val="a6"/>
        <w:spacing w:after="0"/>
        <w:ind w:firstLine="708"/>
        <w:jc w:val="center"/>
        <w:rPr>
          <w:sz w:val="28"/>
          <w:szCs w:val="28"/>
        </w:rPr>
      </w:pPr>
    </w:p>
    <w:p w:rsidR="004232D8" w:rsidRDefault="004232D8" w:rsidP="004232D8">
      <w:pPr>
        <w:ind w:firstLine="709"/>
        <w:jc w:val="both"/>
        <w:rPr>
          <w:rFonts w:cs="Times New Roman"/>
          <w:sz w:val="28"/>
          <w:szCs w:val="28"/>
        </w:rPr>
      </w:pPr>
      <w:r w:rsidRPr="004232D8">
        <w:rPr>
          <w:rFonts w:cs="Times New Roman"/>
          <w:sz w:val="28"/>
          <w:szCs w:val="28"/>
        </w:rPr>
        <w:t xml:space="preserve">Одной из функций Управления </w:t>
      </w:r>
      <w:proofErr w:type="spellStart"/>
      <w:r w:rsidRPr="004232D8">
        <w:rPr>
          <w:rFonts w:cs="Times New Roman"/>
          <w:sz w:val="28"/>
          <w:szCs w:val="28"/>
        </w:rPr>
        <w:t>Росреестра</w:t>
      </w:r>
      <w:proofErr w:type="spellEnd"/>
      <w:r w:rsidRPr="004232D8">
        <w:rPr>
          <w:rFonts w:cs="Times New Roman"/>
          <w:sz w:val="28"/>
          <w:szCs w:val="28"/>
        </w:rPr>
        <w:t xml:space="preserve"> по Владимирской области является осуществление  надзора за соблюдением земельного законодательства, охраной и использованием земель. </w:t>
      </w:r>
    </w:p>
    <w:p w:rsidR="004232D8" w:rsidRDefault="004232D8" w:rsidP="004232D8">
      <w:pPr>
        <w:ind w:firstLine="709"/>
        <w:jc w:val="both"/>
        <w:rPr>
          <w:rFonts w:cs="Times New Roman"/>
          <w:sz w:val="28"/>
          <w:szCs w:val="28"/>
        </w:rPr>
      </w:pPr>
      <w:r w:rsidRPr="004232D8">
        <w:rPr>
          <w:rFonts w:cs="Times New Roman"/>
          <w:sz w:val="28"/>
          <w:szCs w:val="28"/>
        </w:rPr>
        <w:t>Государственный земельный надзор осуществляется в форме проверок, проводимых в соответствии с утвержденными планами, а также внеплановых проверок и административных обследований без участия проверяемых лиц.</w:t>
      </w:r>
    </w:p>
    <w:p w:rsidR="004232D8" w:rsidRPr="004232D8" w:rsidRDefault="004232D8" w:rsidP="004232D8">
      <w:pPr>
        <w:ind w:firstLine="709"/>
        <w:jc w:val="both"/>
        <w:rPr>
          <w:rFonts w:cs="Times New Roman"/>
          <w:sz w:val="28"/>
          <w:szCs w:val="28"/>
        </w:rPr>
      </w:pPr>
      <w:r w:rsidRPr="004232D8">
        <w:rPr>
          <w:rFonts w:cs="Times New Roman"/>
          <w:sz w:val="28"/>
          <w:szCs w:val="28"/>
        </w:rPr>
        <w:t xml:space="preserve">Управление </w:t>
      </w:r>
      <w:proofErr w:type="spellStart"/>
      <w:r w:rsidRPr="004232D8">
        <w:rPr>
          <w:rFonts w:cs="Times New Roman"/>
          <w:sz w:val="28"/>
          <w:szCs w:val="28"/>
        </w:rPr>
        <w:t>Росреестра</w:t>
      </w:r>
      <w:proofErr w:type="spellEnd"/>
      <w:r w:rsidRPr="004232D8">
        <w:rPr>
          <w:rFonts w:cs="Times New Roman"/>
          <w:sz w:val="28"/>
          <w:szCs w:val="28"/>
        </w:rPr>
        <w:t xml:space="preserve"> по Владимирской области в первом квартале 2017 года осуществило 724 проверочных мероприятий, было выдано 304 предписания. Сумма наложенного административного штрафа составила 2468,3 тыс. руб.</w:t>
      </w:r>
    </w:p>
    <w:p w:rsidR="004232D8" w:rsidRPr="004232D8" w:rsidRDefault="004232D8" w:rsidP="004232D8">
      <w:pPr>
        <w:ind w:firstLine="709"/>
        <w:jc w:val="both"/>
        <w:rPr>
          <w:rFonts w:cs="Times New Roman"/>
          <w:sz w:val="28"/>
          <w:szCs w:val="28"/>
        </w:rPr>
      </w:pPr>
      <w:r w:rsidRPr="004232D8">
        <w:rPr>
          <w:rFonts w:cs="Times New Roman"/>
          <w:sz w:val="28"/>
          <w:szCs w:val="28"/>
        </w:rPr>
        <w:t xml:space="preserve">Следует отметить, что в последнее время увеличивается доля выявленных правонарушений со стороны физических лиц. Часто причиной этого является уклонение от оформления правоустанавливающих документов гражданами на используемые ими земельные участки. </w:t>
      </w:r>
      <w:proofErr w:type="gramStart"/>
      <w:r w:rsidRPr="004232D8">
        <w:rPr>
          <w:rFonts w:cs="Times New Roman"/>
          <w:sz w:val="28"/>
          <w:szCs w:val="28"/>
        </w:rPr>
        <w:t xml:space="preserve">Если лицо использует земельный участок при отсутствии надлежащих документов, подтверждающих право этого использования, то имеются признаки нарушения ст. 25, 26 Земельного кодекса Российской Федерации, ответственности за которое предусмотрена ст. 7.1 Кодекса об административных правонарушений Российской Федерации – самовольное занятие земельного участка. </w:t>
      </w:r>
      <w:proofErr w:type="gramEnd"/>
    </w:p>
    <w:p w:rsidR="004232D8" w:rsidRPr="004232D8" w:rsidRDefault="004232D8" w:rsidP="004232D8">
      <w:pPr>
        <w:ind w:firstLine="709"/>
        <w:jc w:val="both"/>
        <w:rPr>
          <w:rFonts w:cs="Times New Roman"/>
          <w:sz w:val="28"/>
          <w:szCs w:val="28"/>
        </w:rPr>
      </w:pPr>
      <w:r w:rsidRPr="004232D8">
        <w:rPr>
          <w:rFonts w:cs="Times New Roman"/>
          <w:sz w:val="28"/>
          <w:szCs w:val="28"/>
        </w:rPr>
        <w:t xml:space="preserve">Причины, по которым может быть совершено данное нарушение: </w:t>
      </w:r>
    </w:p>
    <w:p w:rsidR="004232D8" w:rsidRPr="004232D8" w:rsidRDefault="004232D8" w:rsidP="004232D8">
      <w:pPr>
        <w:ind w:firstLine="709"/>
        <w:jc w:val="both"/>
        <w:rPr>
          <w:rFonts w:cs="Times New Roman"/>
          <w:sz w:val="28"/>
          <w:szCs w:val="28"/>
        </w:rPr>
      </w:pPr>
      <w:proofErr w:type="gramStart"/>
      <w:r w:rsidRPr="004232D8">
        <w:rPr>
          <w:rFonts w:cs="Times New Roman"/>
          <w:sz w:val="28"/>
          <w:szCs w:val="28"/>
        </w:rPr>
        <w:t>при установке забора или ограждении территории может произойти незначительный выход за пределы предоставленного участка, при переносе забора в сторону подъездной дороги, что является недопустимым и может повлечь невозможность проезда пожарной техники, случаи использования земельных участков, предоставленных для индивидуального жилищного строительства или ведения личного подсобного хозяйства, не в соответствии с их установленным видом разрешенного использования и другое, что образует состав правонарушения</w:t>
      </w:r>
      <w:proofErr w:type="gramEnd"/>
      <w:r w:rsidRPr="004232D8">
        <w:rPr>
          <w:rFonts w:cs="Times New Roman"/>
          <w:sz w:val="28"/>
          <w:szCs w:val="28"/>
        </w:rPr>
        <w:t xml:space="preserve"> </w:t>
      </w:r>
      <w:proofErr w:type="gramStart"/>
      <w:r w:rsidRPr="004232D8">
        <w:rPr>
          <w:rFonts w:cs="Times New Roman"/>
          <w:sz w:val="28"/>
          <w:szCs w:val="28"/>
        </w:rPr>
        <w:t>предусмотренного</w:t>
      </w:r>
      <w:proofErr w:type="gramEnd"/>
      <w:r w:rsidRPr="004232D8">
        <w:rPr>
          <w:rFonts w:cs="Times New Roman"/>
          <w:sz w:val="28"/>
          <w:szCs w:val="28"/>
        </w:rPr>
        <w:t xml:space="preserve"> ст. 8.8 </w:t>
      </w:r>
      <w:proofErr w:type="spellStart"/>
      <w:r w:rsidRPr="004232D8">
        <w:rPr>
          <w:rFonts w:cs="Times New Roman"/>
          <w:sz w:val="28"/>
          <w:szCs w:val="28"/>
        </w:rPr>
        <w:t>КоАП</w:t>
      </w:r>
      <w:proofErr w:type="spellEnd"/>
      <w:r w:rsidRPr="004232D8">
        <w:rPr>
          <w:rFonts w:cs="Times New Roman"/>
          <w:sz w:val="28"/>
          <w:szCs w:val="28"/>
        </w:rPr>
        <w:t xml:space="preserve"> РФ.</w:t>
      </w:r>
      <w:r>
        <w:rPr>
          <w:rFonts w:cs="Times New Roman"/>
          <w:sz w:val="28"/>
          <w:szCs w:val="28"/>
        </w:rPr>
        <w:t xml:space="preserve"> </w:t>
      </w:r>
      <w:r w:rsidRPr="004232D8">
        <w:rPr>
          <w:rFonts w:cs="Times New Roman"/>
          <w:sz w:val="28"/>
          <w:szCs w:val="28"/>
        </w:rPr>
        <w:t xml:space="preserve">Согласно данной статье для граждан предусмотрен административный штраф в размере от 1 до 1,5 процентов от кадастровой стоимости. Для юридических лиц и индивидуальных предпринимателей в этом случае взыскание будет составлять от 2 до 3 процентов от кадастровой стоимости. </w:t>
      </w:r>
    </w:p>
    <w:p w:rsidR="004232D8" w:rsidRPr="004232D8" w:rsidRDefault="004232D8" w:rsidP="004232D8">
      <w:pPr>
        <w:ind w:firstLine="709"/>
        <w:jc w:val="both"/>
        <w:rPr>
          <w:rFonts w:cs="Times New Roman"/>
          <w:sz w:val="28"/>
          <w:szCs w:val="28"/>
        </w:rPr>
      </w:pPr>
      <w:r w:rsidRPr="004232D8">
        <w:rPr>
          <w:rFonts w:cs="Times New Roman"/>
          <w:sz w:val="28"/>
          <w:szCs w:val="28"/>
        </w:rPr>
        <w:t xml:space="preserve">Обращаем внимание, что покупка земельного участка с нарушениями не освобождает от ответственности за их наличие при дальнейшем использовании такого участка. Управление </w:t>
      </w:r>
      <w:proofErr w:type="spellStart"/>
      <w:r w:rsidRPr="004232D8">
        <w:rPr>
          <w:rFonts w:cs="Times New Roman"/>
          <w:sz w:val="28"/>
          <w:szCs w:val="28"/>
        </w:rPr>
        <w:t>Росреестра</w:t>
      </w:r>
      <w:proofErr w:type="spellEnd"/>
      <w:r w:rsidRPr="004232D8">
        <w:rPr>
          <w:rFonts w:cs="Times New Roman"/>
          <w:sz w:val="28"/>
          <w:szCs w:val="28"/>
        </w:rPr>
        <w:t xml:space="preserve"> по Владимирской области рекомендует </w:t>
      </w:r>
      <w:r w:rsidRPr="004232D8">
        <w:rPr>
          <w:rFonts w:cs="Times New Roman"/>
          <w:sz w:val="28"/>
          <w:szCs w:val="28"/>
        </w:rPr>
        <w:lastRenderedPageBreak/>
        <w:t xml:space="preserve">своевременно оформлять права на земельные участки, а так же использовать земельные участки в предоставленных границах по целевому назначению и установленному виду разрешенного использования, не нарушая права других землепользователей.  </w:t>
      </w:r>
    </w:p>
    <w:p w:rsidR="004232D8" w:rsidRDefault="004232D8" w:rsidP="00B22595">
      <w:pPr>
        <w:ind w:firstLine="709"/>
        <w:jc w:val="both"/>
        <w:rPr>
          <w:rFonts w:cs="Times New Roman"/>
          <w:sz w:val="28"/>
          <w:szCs w:val="28"/>
        </w:rPr>
      </w:pPr>
    </w:p>
    <w:p w:rsidR="00E16E67" w:rsidRPr="00E16E67" w:rsidRDefault="00E16E67" w:rsidP="00E16E67">
      <w:pPr>
        <w:rPr>
          <w:lang w:eastAsia="en-US" w:bidi="ar-SA"/>
        </w:rPr>
      </w:pPr>
    </w:p>
    <w:sectPr w:rsidR="00E16E67" w:rsidRPr="00E16E67" w:rsidSect="00F95C86">
      <w:headerReference w:type="default" r:id="rId9"/>
      <w:footerReference w:type="default" r:id="rId10"/>
      <w:headerReference w:type="first" r:id="rId11"/>
      <w:pgSz w:w="11906" w:h="16838" w:code="9"/>
      <w:pgMar w:top="851" w:right="566"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1D" w:rsidRDefault="00515B1D">
      <w:r>
        <w:separator/>
      </w:r>
    </w:p>
  </w:endnote>
  <w:endnote w:type="continuationSeparator" w:id="1">
    <w:p w:rsidR="00515B1D" w:rsidRDefault="00515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1D" w:rsidRDefault="00515B1D" w:rsidP="003A4DCE">
    <w:pPr>
      <w:pStyle w:val="a3"/>
    </w:pPr>
  </w:p>
  <w:p w:rsidR="00515B1D" w:rsidRDefault="00515B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1D" w:rsidRDefault="00515B1D">
      <w:r>
        <w:separator/>
      </w:r>
    </w:p>
  </w:footnote>
  <w:footnote w:type="continuationSeparator" w:id="1">
    <w:p w:rsidR="00515B1D" w:rsidRDefault="00515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0817"/>
      <w:docPartObj>
        <w:docPartGallery w:val="Page Numbers (Top of Page)"/>
        <w:docPartUnique/>
      </w:docPartObj>
    </w:sdtPr>
    <w:sdtContent>
      <w:p w:rsidR="00515B1D" w:rsidRDefault="005804FF">
        <w:pPr>
          <w:pStyle w:val="ad"/>
          <w:jc w:val="center"/>
        </w:pPr>
        <w:fldSimple w:instr=" PAGE   \* MERGEFORMAT ">
          <w:r w:rsidR="005313B1">
            <w:rPr>
              <w:noProof/>
            </w:rPr>
            <w:t>2</w:t>
          </w:r>
        </w:fldSimple>
      </w:p>
    </w:sdtContent>
  </w:sdt>
  <w:p w:rsidR="00515B1D" w:rsidRDefault="00515B1D" w:rsidP="003A4DCE">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1D" w:rsidRDefault="00515B1D">
    <w:pPr>
      <w:pStyle w:val="ad"/>
      <w:jc w:val="center"/>
    </w:pPr>
  </w:p>
  <w:p w:rsidR="00515B1D" w:rsidRDefault="00515B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063D5"/>
    <w:rsid w:val="000064FF"/>
    <w:rsid w:val="000140C0"/>
    <w:rsid w:val="000151CA"/>
    <w:rsid w:val="000220F2"/>
    <w:rsid w:val="00024E5B"/>
    <w:rsid w:val="000274BB"/>
    <w:rsid w:val="00032DFF"/>
    <w:rsid w:val="000339F7"/>
    <w:rsid w:val="0003642B"/>
    <w:rsid w:val="00063E44"/>
    <w:rsid w:val="00065FE6"/>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3BF3"/>
    <w:rsid w:val="00200210"/>
    <w:rsid w:val="0020032A"/>
    <w:rsid w:val="00207C9A"/>
    <w:rsid w:val="002177A9"/>
    <w:rsid w:val="002208A6"/>
    <w:rsid w:val="0022193F"/>
    <w:rsid w:val="00224AF8"/>
    <w:rsid w:val="00236744"/>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3E99"/>
    <w:rsid w:val="003271E7"/>
    <w:rsid w:val="00331801"/>
    <w:rsid w:val="00342215"/>
    <w:rsid w:val="0035114F"/>
    <w:rsid w:val="00357644"/>
    <w:rsid w:val="00360CD5"/>
    <w:rsid w:val="003611C2"/>
    <w:rsid w:val="00361FB0"/>
    <w:rsid w:val="003675CE"/>
    <w:rsid w:val="003706A8"/>
    <w:rsid w:val="00370875"/>
    <w:rsid w:val="003716A3"/>
    <w:rsid w:val="003807C0"/>
    <w:rsid w:val="00380A2A"/>
    <w:rsid w:val="00383147"/>
    <w:rsid w:val="003928D8"/>
    <w:rsid w:val="003938E2"/>
    <w:rsid w:val="00394068"/>
    <w:rsid w:val="003A0F6B"/>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32D8"/>
    <w:rsid w:val="00441B3F"/>
    <w:rsid w:val="00444E98"/>
    <w:rsid w:val="00445AA0"/>
    <w:rsid w:val="004500B8"/>
    <w:rsid w:val="0045130D"/>
    <w:rsid w:val="004579D9"/>
    <w:rsid w:val="00457CD0"/>
    <w:rsid w:val="00462556"/>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0A3"/>
    <w:rsid w:val="004A69A5"/>
    <w:rsid w:val="004A737B"/>
    <w:rsid w:val="004B0EE8"/>
    <w:rsid w:val="004B15E1"/>
    <w:rsid w:val="004B565F"/>
    <w:rsid w:val="004D0655"/>
    <w:rsid w:val="004D0B4D"/>
    <w:rsid w:val="004D75AC"/>
    <w:rsid w:val="004D7BFA"/>
    <w:rsid w:val="004E480A"/>
    <w:rsid w:val="004E579C"/>
    <w:rsid w:val="004E60A3"/>
    <w:rsid w:val="0050145F"/>
    <w:rsid w:val="005018B3"/>
    <w:rsid w:val="00505BE1"/>
    <w:rsid w:val="0051300A"/>
    <w:rsid w:val="00515B1D"/>
    <w:rsid w:val="00515E34"/>
    <w:rsid w:val="0051646A"/>
    <w:rsid w:val="00516989"/>
    <w:rsid w:val="005313B1"/>
    <w:rsid w:val="00536EAA"/>
    <w:rsid w:val="00541124"/>
    <w:rsid w:val="00544A42"/>
    <w:rsid w:val="005474C0"/>
    <w:rsid w:val="00547D30"/>
    <w:rsid w:val="005618AD"/>
    <w:rsid w:val="00564EA5"/>
    <w:rsid w:val="005664D6"/>
    <w:rsid w:val="005804FF"/>
    <w:rsid w:val="005853C8"/>
    <w:rsid w:val="00592DFD"/>
    <w:rsid w:val="00593692"/>
    <w:rsid w:val="005A06F3"/>
    <w:rsid w:val="005A3345"/>
    <w:rsid w:val="005A392B"/>
    <w:rsid w:val="005A3AB6"/>
    <w:rsid w:val="005A4BB1"/>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1C02"/>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77C43"/>
    <w:rsid w:val="007801F0"/>
    <w:rsid w:val="00781E91"/>
    <w:rsid w:val="00782A90"/>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A6C"/>
    <w:rsid w:val="00827C7B"/>
    <w:rsid w:val="008329B6"/>
    <w:rsid w:val="00834B6D"/>
    <w:rsid w:val="008409BB"/>
    <w:rsid w:val="00850140"/>
    <w:rsid w:val="008517E3"/>
    <w:rsid w:val="0086175F"/>
    <w:rsid w:val="00862ADF"/>
    <w:rsid w:val="008631E9"/>
    <w:rsid w:val="00863EA9"/>
    <w:rsid w:val="00872471"/>
    <w:rsid w:val="00877565"/>
    <w:rsid w:val="00883DE3"/>
    <w:rsid w:val="00884496"/>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6FB0"/>
    <w:rsid w:val="008D052C"/>
    <w:rsid w:val="008D0634"/>
    <w:rsid w:val="008E16A1"/>
    <w:rsid w:val="008E36E9"/>
    <w:rsid w:val="008E4B4A"/>
    <w:rsid w:val="008E51E3"/>
    <w:rsid w:val="008F3956"/>
    <w:rsid w:val="0090164C"/>
    <w:rsid w:val="009063D5"/>
    <w:rsid w:val="00907F6D"/>
    <w:rsid w:val="00915632"/>
    <w:rsid w:val="00917601"/>
    <w:rsid w:val="0092205D"/>
    <w:rsid w:val="00922C43"/>
    <w:rsid w:val="00923E0A"/>
    <w:rsid w:val="00924964"/>
    <w:rsid w:val="009302E6"/>
    <w:rsid w:val="0093031F"/>
    <w:rsid w:val="009316C0"/>
    <w:rsid w:val="009330FC"/>
    <w:rsid w:val="00933502"/>
    <w:rsid w:val="009377FE"/>
    <w:rsid w:val="00950582"/>
    <w:rsid w:val="00957A03"/>
    <w:rsid w:val="00961833"/>
    <w:rsid w:val="00962778"/>
    <w:rsid w:val="00981BDF"/>
    <w:rsid w:val="00984A4F"/>
    <w:rsid w:val="00986293"/>
    <w:rsid w:val="009919BA"/>
    <w:rsid w:val="00992AA2"/>
    <w:rsid w:val="00992D82"/>
    <w:rsid w:val="0099641A"/>
    <w:rsid w:val="009A5DCA"/>
    <w:rsid w:val="009B3B88"/>
    <w:rsid w:val="009B47AD"/>
    <w:rsid w:val="009B4D15"/>
    <w:rsid w:val="009C0ABC"/>
    <w:rsid w:val="009C0B94"/>
    <w:rsid w:val="009C38AA"/>
    <w:rsid w:val="009C4852"/>
    <w:rsid w:val="009C7787"/>
    <w:rsid w:val="009E1F59"/>
    <w:rsid w:val="009E7840"/>
    <w:rsid w:val="009F3506"/>
    <w:rsid w:val="009F6293"/>
    <w:rsid w:val="009F7CD0"/>
    <w:rsid w:val="00A02B97"/>
    <w:rsid w:val="00A179D4"/>
    <w:rsid w:val="00A25EF1"/>
    <w:rsid w:val="00A30DF1"/>
    <w:rsid w:val="00A330D5"/>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10655"/>
    <w:rsid w:val="00B11A3E"/>
    <w:rsid w:val="00B12395"/>
    <w:rsid w:val="00B144AF"/>
    <w:rsid w:val="00B176BA"/>
    <w:rsid w:val="00B208F3"/>
    <w:rsid w:val="00B22595"/>
    <w:rsid w:val="00B3093A"/>
    <w:rsid w:val="00B316E9"/>
    <w:rsid w:val="00B410BF"/>
    <w:rsid w:val="00B47FAD"/>
    <w:rsid w:val="00B51E7F"/>
    <w:rsid w:val="00B531CD"/>
    <w:rsid w:val="00B56D31"/>
    <w:rsid w:val="00B61E6A"/>
    <w:rsid w:val="00B62252"/>
    <w:rsid w:val="00B62FD8"/>
    <w:rsid w:val="00B67940"/>
    <w:rsid w:val="00B71515"/>
    <w:rsid w:val="00B71DB4"/>
    <w:rsid w:val="00B7340F"/>
    <w:rsid w:val="00B76A21"/>
    <w:rsid w:val="00B8165F"/>
    <w:rsid w:val="00B900FB"/>
    <w:rsid w:val="00B93305"/>
    <w:rsid w:val="00B93CEB"/>
    <w:rsid w:val="00B94391"/>
    <w:rsid w:val="00BA4894"/>
    <w:rsid w:val="00BB5741"/>
    <w:rsid w:val="00BB7599"/>
    <w:rsid w:val="00BC4833"/>
    <w:rsid w:val="00BD441B"/>
    <w:rsid w:val="00BD483A"/>
    <w:rsid w:val="00BD5312"/>
    <w:rsid w:val="00BE4B58"/>
    <w:rsid w:val="00BE4BFF"/>
    <w:rsid w:val="00BE79D6"/>
    <w:rsid w:val="00BF6655"/>
    <w:rsid w:val="00C01999"/>
    <w:rsid w:val="00C026D4"/>
    <w:rsid w:val="00C03932"/>
    <w:rsid w:val="00C05C40"/>
    <w:rsid w:val="00C11D19"/>
    <w:rsid w:val="00C14FDD"/>
    <w:rsid w:val="00C151D4"/>
    <w:rsid w:val="00C200DA"/>
    <w:rsid w:val="00C21412"/>
    <w:rsid w:val="00C21C96"/>
    <w:rsid w:val="00C221FA"/>
    <w:rsid w:val="00C23E26"/>
    <w:rsid w:val="00C25627"/>
    <w:rsid w:val="00C257D3"/>
    <w:rsid w:val="00C35B57"/>
    <w:rsid w:val="00C40310"/>
    <w:rsid w:val="00C407D7"/>
    <w:rsid w:val="00C412A4"/>
    <w:rsid w:val="00C45896"/>
    <w:rsid w:val="00C46E86"/>
    <w:rsid w:val="00C51BAE"/>
    <w:rsid w:val="00C57BE0"/>
    <w:rsid w:val="00C67DCA"/>
    <w:rsid w:val="00C70BC7"/>
    <w:rsid w:val="00C75216"/>
    <w:rsid w:val="00C91719"/>
    <w:rsid w:val="00CA5B20"/>
    <w:rsid w:val="00CB1D95"/>
    <w:rsid w:val="00CB531F"/>
    <w:rsid w:val="00CB72B2"/>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284C"/>
    <w:rsid w:val="00DF2F38"/>
    <w:rsid w:val="00DF3508"/>
    <w:rsid w:val="00DF37EF"/>
    <w:rsid w:val="00DF5646"/>
    <w:rsid w:val="00DF621A"/>
    <w:rsid w:val="00E00A52"/>
    <w:rsid w:val="00E04A1D"/>
    <w:rsid w:val="00E10B85"/>
    <w:rsid w:val="00E1142D"/>
    <w:rsid w:val="00E16E67"/>
    <w:rsid w:val="00E16ED2"/>
    <w:rsid w:val="00E17A52"/>
    <w:rsid w:val="00E201B0"/>
    <w:rsid w:val="00E22CE2"/>
    <w:rsid w:val="00E2401A"/>
    <w:rsid w:val="00E30888"/>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F3B27"/>
    <w:rsid w:val="00EF5CD8"/>
    <w:rsid w:val="00EF60BA"/>
    <w:rsid w:val="00F025EB"/>
    <w:rsid w:val="00F03AFD"/>
    <w:rsid w:val="00F05946"/>
    <w:rsid w:val="00F13FC1"/>
    <w:rsid w:val="00F144DE"/>
    <w:rsid w:val="00F15056"/>
    <w:rsid w:val="00F16AA0"/>
    <w:rsid w:val="00F221F8"/>
    <w:rsid w:val="00F33805"/>
    <w:rsid w:val="00F3659C"/>
    <w:rsid w:val="00F412F3"/>
    <w:rsid w:val="00F42DF0"/>
    <w:rsid w:val="00F500EE"/>
    <w:rsid w:val="00F51433"/>
    <w:rsid w:val="00F57CCF"/>
    <w:rsid w:val="00F61E82"/>
    <w:rsid w:val="00F62C8C"/>
    <w:rsid w:val="00F64544"/>
    <w:rsid w:val="00F86529"/>
    <w:rsid w:val="00F95C86"/>
    <w:rsid w:val="00F9743A"/>
    <w:rsid w:val="00FA3AAB"/>
    <w:rsid w:val="00FA4276"/>
    <w:rsid w:val="00FA5BD4"/>
    <w:rsid w:val="00FC4F34"/>
    <w:rsid w:val="00FD0440"/>
    <w:rsid w:val="00FD4188"/>
    <w:rsid w:val="00FE0768"/>
    <w:rsid w:val="00FE2596"/>
    <w:rsid w:val="00FF055F"/>
    <w:rsid w:val="00FF0F6D"/>
    <w:rsid w:val="00FF3FE5"/>
    <w:rsid w:val="00FF660D"/>
    <w:rsid w:val="00FF7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year">
    <w:name w:val="newsyear"/>
    <w:basedOn w:val="a0"/>
    <w:rsid w:val="00780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E48F2-6A62-4BAD-8D6F-A5CA6D39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62</cp:revision>
  <cp:lastPrinted>2017-06-27T11:43:00Z</cp:lastPrinted>
  <dcterms:created xsi:type="dcterms:W3CDTF">2016-11-15T13:52:00Z</dcterms:created>
  <dcterms:modified xsi:type="dcterms:W3CDTF">2017-06-27T11:44:00Z</dcterms:modified>
</cp:coreProperties>
</file>