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DD02AB" w:rsidRDefault="002669E7" w:rsidP="00DD02A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по Владимирской области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DD02AB" w:rsidRPr="002669E7" w:rsidRDefault="00DD02AB" w:rsidP="00DD02AB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669E7" w:rsidRDefault="002669E7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(далее – Управление) </w:t>
      </w:r>
      <w:r w:rsidR="000D5326">
        <w:rPr>
          <w:rFonts w:eastAsia="Calibri" w:cs="Times New Roman"/>
          <w:kern w:val="0"/>
          <w:sz w:val="28"/>
          <w:szCs w:val="28"/>
          <w:lang w:eastAsia="en-US" w:bidi="ar-SA"/>
        </w:rPr>
        <w:t>информирует, что Ф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едеральный закон от 29.07.2017 № 217-ФЗ «О ведении гражданами садоводства и огородничества» (далее – Закон), не изменил порядка осуществления государственного кадастрового учета и государственной регистрации прав на объекты недвижимости. </w:t>
      </w:r>
    </w:p>
    <w:p w:rsidR="002669E7" w:rsidRDefault="000D5326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Ф</w:t>
      </w:r>
      <w:r w:rsidR="002669E7">
        <w:rPr>
          <w:rFonts w:eastAsia="Calibri" w:cs="Times New Roman"/>
          <w:kern w:val="0"/>
          <w:sz w:val="28"/>
          <w:szCs w:val="28"/>
          <w:lang w:eastAsia="en-US" w:bidi="ar-SA"/>
        </w:rPr>
        <w:t>едеральным законом от 13.07.2015 № 218-ФЗ                          «О государственной регистрации недвижимости»</w:t>
      </w:r>
      <w:r w:rsidR="00CA449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государственный кадастровый учет и государственная регистрация прав носят заявительный характер. Это означает,</w:t>
      </w:r>
      <w:r w:rsid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A449C">
        <w:rPr>
          <w:rFonts w:eastAsia="Calibri" w:cs="Times New Roman"/>
          <w:kern w:val="0"/>
          <w:sz w:val="28"/>
          <w:szCs w:val="28"/>
          <w:lang w:eastAsia="en-US" w:bidi="ar-SA"/>
        </w:rPr>
        <w:t>что закон не обязывает граждан оформлять принадлежащие им объекты недвижимости, а проведение этих процедур возможно только по желанию собственников данной недвижимости.</w:t>
      </w:r>
    </w:p>
    <w:p w:rsidR="00CA449C" w:rsidRDefault="00CA449C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Таким образом, для осуществления государственного кадастрового учета и (или) государственной регистрации прав на теплицу, она должна отвечать следующим признакам недвижимости: быть прочно связанной с землей, ее перемещение должно быть невозможно </w:t>
      </w:r>
      <w:r w:rsidR="003E2A4D">
        <w:rPr>
          <w:rFonts w:eastAsia="Calibri" w:cs="Times New Roman"/>
          <w:kern w:val="0"/>
          <w:sz w:val="28"/>
          <w:szCs w:val="28"/>
          <w:lang w:eastAsia="en-US" w:bidi="ar-SA"/>
        </w:rPr>
        <w:t>без несоразмерного ущерба ее назначению. Если теплица не отвечает признакам объекта недвижимости, ее не надо оформлять.</w:t>
      </w:r>
    </w:p>
    <w:p w:rsidR="000D5326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Обращаем внимание, что для регистрации объекта недвижимости, в том числе теплицы (если она таковым является), необходимо обратиться с соответствующим заявлением и пак</w:t>
      </w:r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том документов в Управление. </w:t>
      </w:r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этом для проведения одновременной процедуры государственного кадастрового учета и государственной регистрации прав достаточно предоставить одно заявление. Документы для осуществления данной процедуры можно представить в электронном виде, заполнив специальные формы на официальном сайте </w:t>
      </w:r>
      <w:proofErr w:type="spellStart"/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: </w:t>
      </w:r>
      <w:hyperlink r:id="rId10" w:history="1"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https</w:t>
        </w:r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://</w:t>
        </w:r>
        <w:proofErr w:type="spellStart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rosreestr</w:t>
        </w:r>
        <w:proofErr w:type="spellEnd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.</w:t>
        </w:r>
        <w:proofErr w:type="spellStart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ru</w:t>
        </w:r>
        <w:proofErr w:type="spellEnd"/>
      </w:hyperlink>
      <w:r w:rsidR="002869C4" w:rsidRPr="002869C4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0D5326" w:rsidRDefault="003B2F03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Представить документы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, нахо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дясь во Владимирской области,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можно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любом офисе многофункционального центра предоставления государственных и муниципальных услуг на территории Владимирской области. Получить информацию об адресах, телефонах, графиках работы офисов, осуществляющих прием и выдачу документов, а так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же предварительно записаться можно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на сайте http://33.mfc.ru.</w:t>
      </w:r>
      <w:r w:rsidR="002869C4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E2A4D" w:rsidRDefault="002869C4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Кроме того, 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Управление напоминает, что 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возможно обращение заявителей на предоставление государственной услуги по государственному 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кадастровому учету и (или) государственной регистрации прав на недвижимое имущество по экстерриториальному принципу.</w:t>
      </w:r>
    </w:p>
    <w:p w:rsidR="000D5326" w:rsidRPr="002869C4" w:rsidRDefault="000D5326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Для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получения</w:t>
      </w: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государственных услуг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 экстерриториальному принципу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,</w:t>
      </w: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3B2F03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можно</w:t>
      </w: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обратиться в офис филиала ФГБУ «ФКП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», расположенный по Вашему месту нахождения.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Перечень офисов, где можно представить заявления о государственном кадастровом учете и (или) государственной регистрации прав на недвижимое имущество, расположенных в других регионах, размещен на сайте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- www.rosreestr.ru (Главная/Электронные услуги и сервисы/Офисы и приемные.</w:t>
      </w:r>
      <w:proofErr w:type="gram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Предварительная запись на прием).</w:t>
      </w:r>
      <w:proofErr w:type="gram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Обращаем внимание, что для выбора необходимого офиса, осуществляющего услуги по экстерриториальному принципу, необходимо проставить отметку в графе «Экстерриториальный приём» и выбрать месторасположение офиса.</w:t>
      </w:r>
    </w:p>
    <w:p w:rsidR="003E2A4D" w:rsidRPr="002869C4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3E2A4D" w:rsidRPr="002669E7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02AB" w:rsidRDefault="00DD02AB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941D24" w:rsidRPr="00941D24" w:rsidRDefault="00941D24" w:rsidP="00CF319C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26" w:rsidRDefault="000D5326">
      <w:r>
        <w:separator/>
      </w:r>
    </w:p>
  </w:endnote>
  <w:endnote w:type="continuationSeparator" w:id="0">
    <w:p w:rsidR="000D5326" w:rsidRDefault="000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26" w:rsidRDefault="000D5326" w:rsidP="003A4DCE">
    <w:pPr>
      <w:pStyle w:val="a3"/>
    </w:pPr>
  </w:p>
  <w:p w:rsidR="000D5326" w:rsidRDefault="000D53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26" w:rsidRDefault="000D5326">
      <w:r>
        <w:separator/>
      </w:r>
    </w:p>
  </w:footnote>
  <w:footnote w:type="continuationSeparator" w:id="0">
    <w:p w:rsidR="000D5326" w:rsidRDefault="000D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0D5326" w:rsidRDefault="000D53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DF">
          <w:rPr>
            <w:noProof/>
          </w:rPr>
          <w:t>2</w:t>
        </w:r>
        <w:r>
          <w:fldChar w:fldCharType="end"/>
        </w:r>
      </w:p>
    </w:sdtContent>
  </w:sdt>
  <w:p w:rsidR="000D5326" w:rsidRDefault="000D5326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250"/>
    <w:rsid w:val="000923C9"/>
    <w:rsid w:val="00093E92"/>
    <w:rsid w:val="00096C94"/>
    <w:rsid w:val="000972A0"/>
    <w:rsid w:val="00097F85"/>
    <w:rsid w:val="000A51F9"/>
    <w:rsid w:val="000B0B54"/>
    <w:rsid w:val="000D5326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669E7"/>
    <w:rsid w:val="00271779"/>
    <w:rsid w:val="002765BD"/>
    <w:rsid w:val="002776C1"/>
    <w:rsid w:val="002869C4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47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2F03"/>
    <w:rsid w:val="003B50B0"/>
    <w:rsid w:val="003B6634"/>
    <w:rsid w:val="003B665C"/>
    <w:rsid w:val="003B71E7"/>
    <w:rsid w:val="003C2F61"/>
    <w:rsid w:val="003C3630"/>
    <w:rsid w:val="003D28DC"/>
    <w:rsid w:val="003E127A"/>
    <w:rsid w:val="003E2A4D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4447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4C04"/>
    <w:rsid w:val="0047522E"/>
    <w:rsid w:val="00487472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D0E46"/>
    <w:rsid w:val="005E17D0"/>
    <w:rsid w:val="005E4BFA"/>
    <w:rsid w:val="005E73DF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3661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4504"/>
    <w:rsid w:val="008C6FB0"/>
    <w:rsid w:val="008D052C"/>
    <w:rsid w:val="008D0634"/>
    <w:rsid w:val="008E16A1"/>
    <w:rsid w:val="008E36E9"/>
    <w:rsid w:val="008E4B4A"/>
    <w:rsid w:val="008E51E3"/>
    <w:rsid w:val="008E7D64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1CD1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0766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A06AE"/>
    <w:rsid w:val="00AC080F"/>
    <w:rsid w:val="00AC17CA"/>
    <w:rsid w:val="00AC22FD"/>
    <w:rsid w:val="00AD0345"/>
    <w:rsid w:val="00AD20AD"/>
    <w:rsid w:val="00AD257E"/>
    <w:rsid w:val="00AE0C6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07E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273C"/>
    <w:rsid w:val="00C57BE0"/>
    <w:rsid w:val="00C70BC7"/>
    <w:rsid w:val="00C75216"/>
    <w:rsid w:val="00C91719"/>
    <w:rsid w:val="00C922FC"/>
    <w:rsid w:val="00C966CD"/>
    <w:rsid w:val="00C96BE5"/>
    <w:rsid w:val="00CA449C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CF319C"/>
    <w:rsid w:val="00D0068B"/>
    <w:rsid w:val="00D03D28"/>
    <w:rsid w:val="00D04EF6"/>
    <w:rsid w:val="00D05B5E"/>
    <w:rsid w:val="00D163B8"/>
    <w:rsid w:val="00D16DB9"/>
    <w:rsid w:val="00D179DC"/>
    <w:rsid w:val="00D25644"/>
    <w:rsid w:val="00D3106B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2AB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546DE"/>
    <w:rsid w:val="00E6255E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373ED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5789-A538-4384-8A5A-A305137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120</cp:revision>
  <cp:lastPrinted>2019-04-24T08:24:00Z</cp:lastPrinted>
  <dcterms:created xsi:type="dcterms:W3CDTF">2016-11-15T13:52:00Z</dcterms:created>
  <dcterms:modified xsi:type="dcterms:W3CDTF">2019-05-16T08:59:00Z</dcterms:modified>
</cp:coreProperties>
</file>