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A" w:rsidRDefault="00FB2794" w:rsidP="00D656C2">
      <w:pPr>
        <w:shd w:val="clear" w:color="auto" w:fill="FFFFFF"/>
        <w:spacing w:after="120" w:line="270" w:lineRule="atLeast"/>
        <w:jc w:val="both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7A" w:rsidRPr="00262BAC" w:rsidRDefault="0023337A" w:rsidP="0023337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 w:rsidRPr="00262BAC">
        <w:rPr>
          <w:rFonts w:ascii="Segoe UI" w:hAnsi="Segoe UI" w:cs="Segoe UI"/>
          <w:b/>
          <w:sz w:val="32"/>
          <w:szCs w:val="32"/>
          <w:lang w:eastAsia="ru-RU"/>
        </w:rPr>
        <w:t>Тезисы</w:t>
      </w:r>
      <w:r>
        <w:rPr>
          <w:rFonts w:ascii="Segoe UI" w:hAnsi="Segoe UI" w:cs="Segoe UI"/>
          <w:b/>
          <w:sz w:val="32"/>
          <w:szCs w:val="32"/>
          <w:lang w:eastAsia="ru-RU"/>
        </w:rPr>
        <w:t xml:space="preserve"> по теме</w:t>
      </w:r>
    </w:p>
    <w:p w:rsidR="00503325" w:rsidRPr="00F9706A" w:rsidRDefault="0023337A" w:rsidP="005033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«</w:t>
      </w:r>
      <w:r w:rsidR="00503325">
        <w:rPr>
          <w:rFonts w:ascii="Segoe UI" w:hAnsi="Segoe UI" w:cs="Segoe UI"/>
          <w:b/>
          <w:sz w:val="32"/>
          <w:szCs w:val="32"/>
          <w:lang w:eastAsia="ru-RU"/>
        </w:rPr>
        <w:t>Новый закон</w:t>
      </w:r>
      <w:r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503325" w:rsidRPr="00503325">
        <w:rPr>
          <w:rFonts w:ascii="Segoe UI" w:hAnsi="Segoe UI" w:cs="Segoe UI"/>
          <w:b/>
          <w:sz w:val="32"/>
          <w:szCs w:val="32"/>
          <w:lang w:eastAsia="ru-RU"/>
        </w:rPr>
        <w:t>«О государственной регистрации недвижимости»</w:t>
      </w:r>
    </w:p>
    <w:p w:rsidR="00503325" w:rsidRPr="00F9706A" w:rsidRDefault="00503325" w:rsidP="0050332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3337A" w:rsidRPr="00993EC0" w:rsidRDefault="0023337A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</w:p>
    <w:p w:rsidR="00993EC0" w:rsidRPr="001B3F5F" w:rsidRDefault="00993EC0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993EC0" w:rsidRPr="00503325" w:rsidRDefault="00503325" w:rsidP="00993EC0">
      <w:pPr>
        <w:shd w:val="clear" w:color="auto" w:fill="FFFFFF"/>
        <w:spacing w:after="0" w:line="270" w:lineRule="atLeast"/>
        <w:ind w:left="284" w:hanging="360"/>
        <w:jc w:val="both"/>
        <w:rPr>
          <w:rFonts w:ascii="Segoe UI" w:eastAsia="Times New Roman" w:hAnsi="Segoe UI" w:cs="Segoe UI"/>
          <w:b/>
          <w:color w:val="666666"/>
          <w:sz w:val="28"/>
          <w:szCs w:val="28"/>
          <w:lang w:eastAsia="ru-RU"/>
        </w:rPr>
      </w:pPr>
      <w:r w:rsidRPr="00503325">
        <w:rPr>
          <w:rFonts w:ascii="Segoe UI" w:eastAsia="Times New Roman" w:hAnsi="Segoe UI" w:cs="Segoe UI"/>
          <w:b/>
          <w:color w:val="666666"/>
          <w:sz w:val="28"/>
          <w:szCs w:val="28"/>
          <w:lang w:eastAsia="ru-RU"/>
        </w:rPr>
        <w:t>Тезисы</w:t>
      </w:r>
    </w:p>
    <w:p w:rsidR="00993EC0" w:rsidRPr="00993EC0" w:rsidRDefault="00993EC0" w:rsidP="00993EC0">
      <w:pPr>
        <w:shd w:val="clear" w:color="auto" w:fill="FFFFFF"/>
        <w:spacing w:after="0" w:line="240" w:lineRule="auto"/>
        <w:ind w:left="284" w:hanging="360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УДОБНЕЕ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ваш объект расположен. Так, если земельный участок расположен в Самаре, а вы проживаете в Москве, вам вовсе не обязательно ехать в Самару, чтобы подать документы на регистрацию права собственности, а нужно будет обратиться в любой удобный офис приема-выдачи документов. И, конечно, услугу можно будет получить, как и сейчас, в электронном виде, то есть не выходя из дома.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БЫСТРЕЕ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</w:t>
      </w:r>
      <w:r w:rsidR="003E71F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(при этом уже сейчас на территории Владимирской области срок </w:t>
      </w:r>
      <w:r w:rsidR="003E71F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регистрации составляет 7 рабочих дней)</w:t>
      </w: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 на постановку на кадастровый учет – не более 5 дней.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</w:t>
      </w: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p w:rsidR="00993EC0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НАДЕЖНЕЕ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993EC0" w:rsidRPr="00993EC0" w:rsidRDefault="00993EC0" w:rsidP="00993EC0">
      <w:pPr>
        <w:pStyle w:val="a3"/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p w:rsidR="007B1BA5" w:rsidRPr="00993EC0" w:rsidRDefault="00993EC0" w:rsidP="00993EC0">
      <w:pPr>
        <w:shd w:val="clear" w:color="auto" w:fill="FFFFFF"/>
        <w:spacing w:after="0" w:line="240" w:lineRule="auto"/>
        <w:ind w:left="-76"/>
        <w:jc w:val="both"/>
        <w:outlineLvl w:val="3"/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aps/>
          <w:color w:val="0076A4"/>
          <w:sz w:val="24"/>
          <w:szCs w:val="24"/>
          <w:lang w:eastAsia="ru-RU"/>
        </w:rPr>
        <w:t>ТОЧНЕЕ</w:t>
      </w:r>
    </w:p>
    <w:p w:rsidR="00993EC0" w:rsidRPr="001B3F5F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3F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Подготовку к созданию Единого реестра недвижимости Росреестр начал еще в 2011 году и в настоящее время сведения об объектах недвижимости стали более точными и полными, а это очень важно для правильного налогообложения. Специалисты Росреестра и Федеральной кадастровой палаты сопоставляли и дополняли сведения кадастра недвижимости и реестра прав, устраняли выявляемые ошибки и противоречия.</w:t>
      </w:r>
    </w:p>
    <w:sectPr w:rsidR="00993EC0" w:rsidRPr="001B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FB2794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3F5F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1FC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2794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&#1044;&#1086;&#1082;&#1091;&#1084;&#1077;&#1085;&#1090;&#1099;\&#1047;&#1072;&#1075;&#1088;&#1091;&#1079;&#1082;&#1080;\&#1058;&#1077;&#1079;&#1080;&#1089;&#1099;_&#1077;&#1076;&#1080;&#1085;&#1099;&#1081;%20&#1079;&#1072;&#1082;&#1086;&#1085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Тезисы_единый закон 1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1</cp:revision>
  <dcterms:created xsi:type="dcterms:W3CDTF">2016-07-20T11:18:00Z</dcterms:created>
  <dcterms:modified xsi:type="dcterms:W3CDTF">2016-07-20T11:20:00Z</dcterms:modified>
</cp:coreProperties>
</file>