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4E" w:rsidRDefault="00207D4E" w:rsidP="00D525F9">
      <w:pPr>
        <w:pStyle w:val="ConsPlusNormal"/>
        <w:ind w:left="-10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47">
        <w:rPr>
          <w:rFonts w:ascii="Times New Roman" w:hAnsi="Times New Roman" w:cs="Times New Roman"/>
          <w:b/>
          <w:sz w:val="28"/>
          <w:szCs w:val="28"/>
        </w:rPr>
        <w:t>Сообщение о проведении конкурса.</w:t>
      </w:r>
    </w:p>
    <w:p w:rsidR="00207D4E" w:rsidRPr="0064507D" w:rsidRDefault="00207D4E" w:rsidP="00645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47">
        <w:rPr>
          <w:rFonts w:ascii="Times New Roman" w:hAnsi="Times New Roman" w:cs="Times New Roman"/>
          <w:sz w:val="28"/>
          <w:szCs w:val="28"/>
        </w:rPr>
        <w:t>Организатор открытого конкурса  - администрация МО городского поселения г. Киржач  проводит торги на право   заключения концессионного соглашения в отношении системы теплоснабжения, находящейся в муниципальной собственности городского поселения г.Киржач, закрепленной на праве хозяйственного ведения за муниципальным унитарным предприятием «Тепловые сети» городского поселения г.Киржач»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560"/>
      </w:tblGrid>
      <w:tr w:rsidR="00207D4E" w:rsidRPr="002F2C3E" w:rsidTr="0021550A">
        <w:tc>
          <w:tcPr>
            <w:tcW w:w="3240" w:type="dxa"/>
          </w:tcPr>
          <w:p w:rsidR="00207D4E" w:rsidRPr="005E73F9" w:rsidRDefault="00207D4E" w:rsidP="00D52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Наименование, место нахождения, почтовый адрес, реквизиты счетов, номера телефонов концедента, адрес его официального сайта в информационно-телекоммуникационной сети "Интернет", данные должностных лиц  </w:t>
            </w:r>
          </w:p>
          <w:p w:rsidR="00207D4E" w:rsidRPr="005E73F9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207D4E" w:rsidRPr="005E73F9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городское поселение город Киржач Киржачского района Владимирской области  </w:t>
            </w:r>
          </w:p>
          <w:p w:rsidR="00207D4E" w:rsidRPr="005E73F9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>Владимирская область, г. Киржач, мкр. Красный Октябрь, ул. Пушкина, д.8б;  почтовый  адрес: 601021,Владимирская область, г. Киржач, мкр. Красный Октябрь, ул. Пушкина, д.8б,   тел. (49237)6-12-26, факс (49237) 6-19-60</w:t>
            </w:r>
          </w:p>
          <w:p w:rsidR="00207D4E" w:rsidRPr="005E73F9" w:rsidRDefault="00207D4E" w:rsidP="00E728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3316012470   </w:t>
            </w:r>
            <w:r w:rsidRPr="005E73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331601001</w:t>
            </w:r>
          </w:p>
          <w:p w:rsidR="00207D4E" w:rsidRPr="005E73F9" w:rsidRDefault="00207D4E" w:rsidP="00E728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р/счет 40204810600080000087  в  отделении Владимир г. Владимир  БИК 041708001 лиц.счет 03283006450 УФК по Владимирской области (ОФК 09, Администрация МО городское поселение г. Киржач Владимирской области </w:t>
            </w:r>
          </w:p>
          <w:p w:rsidR="00207D4E" w:rsidRPr="005E73F9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 xml:space="preserve">Контактные лица:  Мошкова Марина Николаевна каб.11, тел. (49237)6-12-26; Губарева Светлана Николаевна каб.12, тел. (49237)6-12-26 </w:t>
            </w:r>
          </w:p>
          <w:p w:rsidR="00207D4E" w:rsidRPr="005E73F9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 электронной почты:</w:t>
            </w:r>
            <w:r w:rsidRPr="005E73F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>-</w:t>
            </w:r>
            <w:r w:rsidRPr="005E73F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E73F9">
              <w:rPr>
                <w:rFonts w:ascii="Times New Roman" w:hAnsi="Times New Roman"/>
                <w:sz w:val="24"/>
                <w:szCs w:val="24"/>
                <w:lang w:val="en-US"/>
              </w:rPr>
              <w:t>gub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>2000@</w:t>
            </w:r>
            <w:r w:rsidRPr="005E73F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>.</w:t>
            </w:r>
            <w:r w:rsidRPr="005E73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7D4E" w:rsidRPr="005E73F9" w:rsidRDefault="00207D4E" w:rsidP="002F2C3E">
            <w:pPr>
              <w:pStyle w:val="Standard"/>
              <w:autoSpaceDE w:val="0"/>
              <w:jc w:val="both"/>
              <w:rPr>
                <w:rFonts w:cs="Times New Roman"/>
                <w:b/>
                <w:bCs/>
                <w:color w:val="000000"/>
              </w:rPr>
            </w:pPr>
            <w:r w:rsidRPr="005E73F9">
              <w:rPr>
                <w:rFonts w:cs="Times New Roman"/>
              </w:rPr>
              <w:t xml:space="preserve">  </w:t>
            </w:r>
            <w:r w:rsidRPr="005E73F9">
              <w:rPr>
                <w:rFonts w:cs="Times New Roman"/>
                <w:lang w:val="ru-RU"/>
              </w:rPr>
              <w:t>О</w:t>
            </w:r>
            <w:r w:rsidRPr="005E73F9">
              <w:rPr>
                <w:rFonts w:cs="Times New Roman"/>
                <w:color w:val="000000"/>
              </w:rPr>
              <w:t>фициальн</w:t>
            </w:r>
            <w:r w:rsidRPr="005E73F9">
              <w:rPr>
                <w:rFonts w:cs="Times New Roman"/>
                <w:color w:val="000000"/>
                <w:lang w:val="ru-RU"/>
              </w:rPr>
              <w:t>ый</w:t>
            </w:r>
            <w:r w:rsidRPr="005E73F9">
              <w:rPr>
                <w:rFonts w:cs="Times New Roman"/>
                <w:color w:val="000000"/>
              </w:rPr>
              <w:t xml:space="preserve"> </w:t>
            </w:r>
            <w:r w:rsidRPr="005E73F9">
              <w:rPr>
                <w:rFonts w:cs="Times New Roman"/>
                <w:color w:val="000000"/>
                <w:lang w:val="ru-RU"/>
              </w:rPr>
              <w:t xml:space="preserve">сайт Концедента – </w:t>
            </w:r>
            <w:r w:rsidRPr="005E73F9">
              <w:rPr>
                <w:rFonts w:cs="Times New Roman"/>
              </w:rPr>
              <w:t>www.gorodkirzhach.ru</w:t>
            </w:r>
            <w:r w:rsidRPr="005E73F9">
              <w:rPr>
                <w:rFonts w:cs="Times New Roman"/>
                <w:color w:val="000000"/>
              </w:rPr>
              <w:t xml:space="preserve"> </w:t>
            </w:r>
          </w:p>
        </w:tc>
      </w:tr>
      <w:tr w:rsidR="00207D4E" w:rsidRPr="002F2C3E" w:rsidTr="0021550A">
        <w:tc>
          <w:tcPr>
            <w:tcW w:w="3240" w:type="dxa"/>
          </w:tcPr>
          <w:p w:rsidR="00207D4E" w:rsidRPr="005E73F9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 xml:space="preserve">  Объект концессионного соглашения</w:t>
            </w:r>
          </w:p>
        </w:tc>
        <w:tc>
          <w:tcPr>
            <w:tcW w:w="7560" w:type="dxa"/>
          </w:tcPr>
          <w:p w:rsidR="00207D4E" w:rsidRPr="005E73F9" w:rsidRDefault="00207D4E" w:rsidP="002F2C3E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теплоснабжения, находящаяся в муниципальной собственности городского поселения г.Киржач, закрепленная на праве хозяйственного ведения за муниципальным унитарным предприятием «Тепловые сети» городского поселения г.Киржач»</w:t>
            </w:r>
          </w:p>
          <w:p w:rsidR="00207D4E" w:rsidRPr="005E73F9" w:rsidRDefault="00207D4E" w:rsidP="00D71FE6">
            <w:pPr>
              <w:tabs>
                <w:tab w:val="num" w:pos="90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 xml:space="preserve"> Перечень имущества, составляющего объект концессионного соглашения и неразрывно связанное с ним имущество. для осуществления деятельности, предусмотренной концессионным соглашением размещен на  официальном сайте администрации </w:t>
            </w:r>
            <w:hyperlink r:id="rId5" w:history="1">
              <w:r w:rsidRPr="00D71F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www.gorodkirzhach.ru</w:t>
              </w:r>
            </w:hyperlink>
            <w:r w:rsidRPr="00D7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сайте  </w:t>
            </w:r>
            <w:hyperlink r:id="rId6" w:history="1">
              <w:r w:rsidRPr="00D71F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Pr="00D71F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en-US"/>
                </w:rPr>
                <w:t>.</w:t>
              </w:r>
              <w:r w:rsidRPr="00D71F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torgi</w:t>
              </w:r>
              <w:r w:rsidRPr="00D71F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en-US"/>
                </w:rPr>
                <w:t>.</w:t>
              </w:r>
              <w:r w:rsidRPr="00D71F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gov</w:t>
              </w:r>
              <w:r w:rsidRPr="00D71F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en-US"/>
                </w:rPr>
                <w:t>.</w:t>
              </w:r>
              <w:r w:rsidRPr="00D71F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Pr="00D71F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E73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7D4E" w:rsidRPr="002F2C3E" w:rsidTr="0021550A">
        <w:tc>
          <w:tcPr>
            <w:tcW w:w="3240" w:type="dxa"/>
          </w:tcPr>
          <w:p w:rsidR="00207D4E" w:rsidRPr="005E73F9" w:rsidRDefault="00207D4E" w:rsidP="002F2C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 xml:space="preserve">  Срок действия концессионного соглашения</w:t>
            </w:r>
          </w:p>
        </w:tc>
        <w:tc>
          <w:tcPr>
            <w:tcW w:w="7560" w:type="dxa"/>
          </w:tcPr>
          <w:p w:rsidR="00207D4E" w:rsidRPr="005E73F9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лет</w:t>
            </w:r>
          </w:p>
        </w:tc>
      </w:tr>
      <w:tr w:rsidR="00207D4E" w:rsidRPr="002F2C3E" w:rsidTr="0021550A">
        <w:tc>
          <w:tcPr>
            <w:tcW w:w="3240" w:type="dxa"/>
          </w:tcPr>
          <w:p w:rsidR="00207D4E" w:rsidRPr="005E73F9" w:rsidRDefault="00207D4E" w:rsidP="002F2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конкурса</w:t>
            </w:r>
          </w:p>
          <w:p w:rsidR="00207D4E" w:rsidRPr="005E73F9" w:rsidRDefault="00207D4E" w:rsidP="002F2C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E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:rsidR="00207D4E" w:rsidRPr="005E73F9" w:rsidRDefault="00207D4E" w:rsidP="0064507D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73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      </w:r>
          </w:p>
          <w:p w:rsidR="00207D4E" w:rsidRPr="005E73F9" w:rsidRDefault="00207D4E" w:rsidP="0064507D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>Отсутствует решение о ликвидации юридического лица – Заявителя                      или о прекращении физическим лицом – Заявителем деятельности в качестве индивидуального предпринимателя;</w:t>
            </w:r>
          </w:p>
          <w:p w:rsidR="00207D4E" w:rsidRPr="005E73F9" w:rsidRDefault="00207D4E" w:rsidP="0064507D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 xml:space="preserve"> Отсутствует решение о признании Заявителя банкротом или об открытии в отношении него конкурсного производства.</w:t>
            </w:r>
          </w:p>
        </w:tc>
      </w:tr>
      <w:tr w:rsidR="00207D4E" w:rsidRPr="002F2C3E" w:rsidTr="0021550A">
        <w:tc>
          <w:tcPr>
            <w:tcW w:w="3240" w:type="dxa"/>
          </w:tcPr>
          <w:p w:rsidR="00207D4E" w:rsidRPr="005E73F9" w:rsidRDefault="00207D4E" w:rsidP="002F2C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 xml:space="preserve"> Порядок, место и срок предоставления конкурсной документации и размер платы, взимаемой концедентом за предоставление конкурсной документации, порядок и сроки ее внесения</w:t>
            </w:r>
          </w:p>
        </w:tc>
        <w:tc>
          <w:tcPr>
            <w:tcW w:w="7560" w:type="dxa"/>
          </w:tcPr>
          <w:p w:rsidR="00207D4E" w:rsidRPr="005E73F9" w:rsidRDefault="00207D4E" w:rsidP="002F2C3E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документация предоставляется заявителям со дня опубликования и размещения  извещения о проведении открытого конкурса на  официальном сайте в сети Интернет:  </w:t>
            </w:r>
            <w:hyperlink r:id="rId7" w:history="1">
              <w:r w:rsidRPr="005E73F9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5E73F9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. </w:t>
              </w:r>
              <w:r w:rsidRPr="005E73F9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5E73F9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5E73F9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gov</w:t>
              </w:r>
              <w:r w:rsidRPr="005E73F9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5E73F9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основании письменного запроса, в том числе в форме электронного документа направленного по адресу организатора аукциона или в адрес электронной почты   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gub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2000@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yandex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 течение 2  рабочих дней со дня получения соответствующего запроса.  </w:t>
            </w:r>
          </w:p>
          <w:p w:rsidR="00207D4E" w:rsidRPr="005E73F9" w:rsidRDefault="00207D4E" w:rsidP="002F2C3E">
            <w:pPr>
              <w:tabs>
                <w:tab w:val="right" w:pos="6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>Плата за предоставление  конкурсной документации  не взимается.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07D4E" w:rsidRPr="002F2C3E" w:rsidTr="0021550A">
        <w:trPr>
          <w:trHeight w:val="1965"/>
        </w:trPr>
        <w:tc>
          <w:tcPr>
            <w:tcW w:w="3240" w:type="dxa"/>
          </w:tcPr>
          <w:p w:rsidR="00207D4E" w:rsidRPr="005E73F9" w:rsidRDefault="00207D4E" w:rsidP="002F2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адрес, номера телефонов конкурсной комиссии  </w:t>
            </w:r>
          </w:p>
          <w:p w:rsidR="00207D4E" w:rsidRPr="005E73F9" w:rsidRDefault="00207D4E" w:rsidP="002F2C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207D4E" w:rsidRPr="005E73F9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 xml:space="preserve"> Владимирская область, г. Киржач, мкр. Красный Октябрь, ул. Пушкина, д.8б;  почтовый  адрес: 601021,Владимирская область, г. Киржач, мкр. Красный Октябрь, ул. Пушкина, д.8б,   тел. (49237)6-12-26, факс (49237) 6-19-60 </w:t>
            </w:r>
          </w:p>
          <w:p w:rsidR="00207D4E" w:rsidRPr="005E73F9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sz w:val="24"/>
                <w:szCs w:val="24"/>
              </w:rPr>
              <w:t>Контактные лица:  Мошкова Марина Николаевна каб.11, тел. (49237)6-12-26; Губарева Светлана Николаевна каб.12, тел. (49237)6-12-26 – секретарь комиссии</w:t>
            </w:r>
          </w:p>
          <w:p w:rsidR="00207D4E" w:rsidRPr="005E73F9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 электронной почты:</w:t>
            </w:r>
            <w:r w:rsidRPr="005E73F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>-</w:t>
            </w:r>
            <w:r w:rsidRPr="005E73F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E73F9">
              <w:rPr>
                <w:rFonts w:ascii="Times New Roman" w:hAnsi="Times New Roman"/>
                <w:sz w:val="24"/>
                <w:szCs w:val="24"/>
                <w:lang w:val="en-US"/>
              </w:rPr>
              <w:t>gub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>2000@</w:t>
            </w:r>
            <w:r w:rsidRPr="005E73F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>.</w:t>
            </w:r>
            <w:r w:rsidRPr="005E73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E73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07D4E" w:rsidRPr="002F2C3E" w:rsidTr="0021550A">
        <w:trPr>
          <w:trHeight w:val="285"/>
        </w:trPr>
        <w:tc>
          <w:tcPr>
            <w:tcW w:w="3240" w:type="dxa"/>
          </w:tcPr>
          <w:p w:rsidR="00207D4E" w:rsidRPr="005E73F9" w:rsidRDefault="00207D4E" w:rsidP="002F2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>Порядок, место и срок представления заявок на участие в конкурсе (даты и время начала и истечения этого срока)</w:t>
            </w:r>
          </w:p>
          <w:p w:rsidR="00207D4E" w:rsidRPr="005E73F9" w:rsidRDefault="00207D4E" w:rsidP="002F2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207D4E" w:rsidRPr="005E73F9" w:rsidRDefault="00207D4E" w:rsidP="00645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открытом конкурсе принимаются по местонахождению организатора открытого конкурса  каб. №12  в рабочие дни с 08 час. 00 мин. до 17 час. 00 мин., кроме перерыва на обед с 13 час. 00 мин. по 14 час. 00 мин., по московскому времени с  22.06.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E73F9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>. до 10 час. 00 мин. по московскому времени 03.08. 2015 года.</w:t>
            </w:r>
          </w:p>
        </w:tc>
      </w:tr>
      <w:tr w:rsidR="00207D4E" w:rsidRPr="00FD5FBC" w:rsidTr="0021550A">
        <w:tc>
          <w:tcPr>
            <w:tcW w:w="3240" w:type="dxa"/>
          </w:tcPr>
          <w:p w:rsidR="00207D4E" w:rsidRPr="005E73F9" w:rsidRDefault="00207D4E" w:rsidP="002F2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>Размер задатка, порядок и сроки его внесения, реквизиты счета, на который вносится задаток</w:t>
            </w:r>
          </w:p>
          <w:p w:rsidR="00207D4E" w:rsidRPr="005E73F9" w:rsidRDefault="00207D4E" w:rsidP="002F2C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</w:tcPr>
          <w:p w:rsidR="00207D4E" w:rsidRPr="00FD5FBC" w:rsidRDefault="00207D4E" w:rsidP="000B4BA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задатка- 3000000 (три миллиона) рублей 00 копеек</w:t>
            </w:r>
          </w:p>
          <w:p w:rsidR="00207D4E" w:rsidRPr="00FD5FBC" w:rsidRDefault="00207D4E" w:rsidP="000B4BA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(заявитель)</w:t>
            </w:r>
            <w:r w:rsidRPr="00FD5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участие  в открытом конкурсе  вносит задаток на счет   организатора открытого конкурса до момента подачи заявки.  </w:t>
            </w:r>
          </w:p>
          <w:p w:rsidR="00207D4E" w:rsidRPr="00FD5FBC" w:rsidRDefault="00207D4E" w:rsidP="00F93C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  МО городское поселение г.  Киржач  601021   Владимирская область г. Киржач микрорайон Красный Октябрь ул. Пушкина 8б  ИНН 3316012470   КПП 331601001</w:t>
            </w:r>
          </w:p>
          <w:p w:rsidR="00207D4E" w:rsidRPr="00FD5FBC" w:rsidRDefault="00207D4E" w:rsidP="00FD5FB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FBC">
              <w:rPr>
                <w:rFonts w:ascii="Times New Roman" w:hAnsi="Times New Roman" w:cs="Times New Roman"/>
                <w:sz w:val="24"/>
                <w:szCs w:val="24"/>
              </w:rPr>
              <w:t xml:space="preserve">р/счет 40302810900083000097    в отделении Владимир г. Владимир БИК 041708001 лиц.счет 05283006450 УФК по Владимирской области (ОФК 09, Администрация МО городское поселение г. Киржач Владимирской области)             </w:t>
            </w:r>
          </w:p>
        </w:tc>
      </w:tr>
      <w:tr w:rsidR="00207D4E" w:rsidRPr="00FD5FBC" w:rsidTr="0021550A">
        <w:tc>
          <w:tcPr>
            <w:tcW w:w="3240" w:type="dxa"/>
          </w:tcPr>
          <w:p w:rsidR="00207D4E" w:rsidRPr="005E73F9" w:rsidRDefault="00207D4E" w:rsidP="002F2C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>орядок, место и срок представления конкурсных предложений (даты и время начала и истечения этого срока)</w:t>
            </w:r>
          </w:p>
        </w:tc>
        <w:tc>
          <w:tcPr>
            <w:tcW w:w="7560" w:type="dxa"/>
          </w:tcPr>
          <w:p w:rsidR="00207D4E" w:rsidRPr="00FD5FBC" w:rsidRDefault="00207D4E" w:rsidP="00A31A0B">
            <w:pPr>
              <w:pStyle w:val="western"/>
              <w:tabs>
                <w:tab w:val="num" w:pos="1080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 w:rsidRPr="00FD5FBC">
              <w:t xml:space="preserve">  Конкурсные предложения предоставляются по местонахождению организатора открытого конкурса  каб. №12 </w:t>
            </w:r>
            <w:r w:rsidRPr="00FD5FBC">
              <w:rPr>
                <w:color w:val="000000"/>
              </w:rPr>
              <w:t xml:space="preserve">в рабочие дни с  08 час. 00 мин. до 17 час. 00 мин., кроме перерыва на обед с 13 час. 00 мин. по 14 час. 00 мин., по московскому времени  </w:t>
            </w:r>
            <w:r w:rsidRPr="00FD5FBC">
              <w:t xml:space="preserve">с 07.08.2015  г. до 10 часов 00 мин. по московскому времени 30.10.2015 года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D5FBC">
                <w:t>2015 г</w:t>
              </w:r>
            </w:smartTag>
            <w:r w:rsidRPr="00FD5FBC">
              <w:t>.</w:t>
            </w:r>
          </w:p>
        </w:tc>
      </w:tr>
      <w:tr w:rsidR="00207D4E" w:rsidRPr="002F2C3E" w:rsidTr="0021550A">
        <w:tc>
          <w:tcPr>
            <w:tcW w:w="3240" w:type="dxa"/>
          </w:tcPr>
          <w:p w:rsidR="00207D4E" w:rsidRPr="005E73F9" w:rsidRDefault="00207D4E" w:rsidP="005E7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заявками на участие в конкурсе</w:t>
            </w:r>
          </w:p>
        </w:tc>
        <w:tc>
          <w:tcPr>
            <w:tcW w:w="7560" w:type="dxa"/>
          </w:tcPr>
          <w:p w:rsidR="00207D4E" w:rsidRPr="005E73F9" w:rsidRDefault="00207D4E" w:rsidP="005E73F9">
            <w:pPr>
              <w:pStyle w:val="western"/>
              <w:tabs>
                <w:tab w:val="num" w:pos="900"/>
              </w:tabs>
              <w:spacing w:after="0" w:afterAutospacing="0"/>
              <w:jc w:val="both"/>
            </w:pPr>
            <w:r w:rsidRPr="005E73F9">
              <w:rPr>
                <w:color w:val="000000"/>
              </w:rPr>
              <w:t xml:space="preserve"> Конверты с Заявками вскрываются на заседании Конкурсной комиссии по адресу: </w:t>
            </w:r>
            <w:r w:rsidRPr="005E73F9">
              <w:t>601021, Владимирская область, г.Киржач, мкр. Красный Октябрь, ул. Пушкина, д. 8 Б, каб.9 (актовый зал),  в 10 час. 00 мин. по московскому времени  03.08.2015 года.</w:t>
            </w:r>
          </w:p>
        </w:tc>
      </w:tr>
      <w:tr w:rsidR="00207D4E" w:rsidRPr="002F2C3E" w:rsidTr="0021550A">
        <w:tc>
          <w:tcPr>
            <w:tcW w:w="3240" w:type="dxa"/>
          </w:tcPr>
          <w:p w:rsidR="00207D4E" w:rsidRPr="0021550A" w:rsidRDefault="00207D4E" w:rsidP="0021550A">
            <w:pPr>
              <w:pStyle w:val="ConsPlusNorma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 xml:space="preserve"> Место, дата и время вскрытия конвер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с конкурсными </w:t>
            </w: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>предложениями</w:t>
            </w:r>
          </w:p>
        </w:tc>
        <w:tc>
          <w:tcPr>
            <w:tcW w:w="7560" w:type="dxa"/>
          </w:tcPr>
          <w:p w:rsidR="00207D4E" w:rsidRPr="0021550A" w:rsidRDefault="00207D4E" w:rsidP="0021550A">
            <w:pPr>
              <w:pStyle w:val="western"/>
              <w:tabs>
                <w:tab w:val="num" w:pos="900"/>
              </w:tabs>
              <w:spacing w:before="0" w:beforeAutospacing="0" w:after="0" w:afterAutospacing="0"/>
              <w:ind w:left="-108"/>
              <w:jc w:val="both"/>
              <w:rPr>
                <w:color w:val="000000"/>
              </w:rPr>
            </w:pPr>
            <w:r w:rsidRPr="005E73F9">
              <w:rPr>
                <w:color w:val="FF0000"/>
              </w:rPr>
              <w:t xml:space="preserve"> </w:t>
            </w:r>
            <w:r w:rsidRPr="0021550A">
              <w:t xml:space="preserve">Конверты с </w:t>
            </w:r>
            <w:r>
              <w:t>к</w:t>
            </w:r>
            <w:r w:rsidRPr="0021550A">
              <w:t xml:space="preserve">онкурсными предложениями вскрываются на заседании </w:t>
            </w:r>
            <w:r>
              <w:t>к</w:t>
            </w:r>
            <w:r w:rsidRPr="0021550A">
              <w:t>онкурсной комиссии</w:t>
            </w:r>
            <w:r w:rsidRPr="0021550A">
              <w:rPr>
                <w:bCs/>
              </w:rPr>
              <w:t xml:space="preserve"> </w:t>
            </w:r>
            <w:r w:rsidRPr="0021550A">
              <w:t>601021, Владимирская область, г.Киржач, мкр. Красный Октябрь, ул. Пушкина, д. 8 Б, каб.9 (актовый зал),  в 10 час. 00 мин. по московскому времени  30 октября 2015 года</w:t>
            </w:r>
            <w:r w:rsidRPr="0021550A">
              <w:rPr>
                <w:b/>
              </w:rPr>
              <w:t>.</w:t>
            </w:r>
            <w:r w:rsidRPr="0021550A">
              <w:t xml:space="preserve"> </w:t>
            </w:r>
          </w:p>
        </w:tc>
      </w:tr>
      <w:tr w:rsidR="00207D4E" w:rsidRPr="002F2C3E" w:rsidTr="0021550A">
        <w:tc>
          <w:tcPr>
            <w:tcW w:w="3240" w:type="dxa"/>
          </w:tcPr>
          <w:p w:rsidR="00207D4E" w:rsidRPr="005E73F9" w:rsidRDefault="00207D4E" w:rsidP="00215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>орядок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победителя открытого конкурса</w:t>
            </w:r>
          </w:p>
          <w:p w:rsidR="00207D4E" w:rsidRPr="005E73F9" w:rsidRDefault="00207D4E" w:rsidP="002F2C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</w:tcPr>
          <w:p w:rsidR="00207D4E" w:rsidRPr="00433882" w:rsidRDefault="00207D4E" w:rsidP="007C1307">
            <w:pPr>
              <w:pStyle w:val="Standard"/>
              <w:tabs>
                <w:tab w:val="num" w:pos="900"/>
              </w:tabs>
              <w:autoSpaceDE w:val="0"/>
              <w:jc w:val="both"/>
              <w:rPr>
                <w:rFonts w:cs="Times New Roman"/>
                <w:color w:val="000000"/>
              </w:rPr>
            </w:pPr>
            <w:r w:rsidRPr="00433882">
              <w:rPr>
                <w:rFonts w:cs="Times New Roman"/>
              </w:rPr>
              <w:t xml:space="preserve">Оценка </w:t>
            </w:r>
            <w:r>
              <w:rPr>
                <w:rFonts w:cs="Times New Roman"/>
                <w:lang w:val="ru-RU"/>
              </w:rPr>
              <w:t>к</w:t>
            </w:r>
            <w:r w:rsidRPr="00433882">
              <w:rPr>
                <w:rFonts w:cs="Times New Roman"/>
              </w:rPr>
              <w:t xml:space="preserve">онкурсных предложений осуществляется </w:t>
            </w:r>
            <w:r>
              <w:rPr>
                <w:rFonts w:cs="Times New Roman"/>
                <w:bCs/>
                <w:lang w:val="ru-RU"/>
              </w:rPr>
              <w:t>к</w:t>
            </w:r>
            <w:r>
              <w:rPr>
                <w:rFonts w:cs="Times New Roman"/>
                <w:bCs/>
              </w:rPr>
              <w:t>онкурсной комиссией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433882">
              <w:rPr>
                <w:rFonts w:cs="Times New Roman"/>
              </w:rPr>
              <w:t xml:space="preserve">в соответствии с критериями </w:t>
            </w:r>
            <w:r>
              <w:rPr>
                <w:rFonts w:cs="Times New Roman"/>
                <w:lang w:val="ru-RU"/>
              </w:rPr>
              <w:t>к</w:t>
            </w:r>
            <w:r w:rsidRPr="00433882">
              <w:rPr>
                <w:rFonts w:cs="Times New Roman"/>
              </w:rPr>
              <w:t xml:space="preserve">онкурса </w:t>
            </w:r>
            <w:r w:rsidRPr="00433882">
              <w:rPr>
                <w:rFonts w:cs="Times New Roman"/>
                <w:bCs/>
              </w:rPr>
              <w:t xml:space="preserve">посредством сравнения содержащихся </w:t>
            </w:r>
            <w:r>
              <w:rPr>
                <w:rFonts w:cs="Times New Roman"/>
                <w:bCs/>
                <w:lang w:val="ru-RU"/>
              </w:rPr>
              <w:t xml:space="preserve">  </w:t>
            </w:r>
            <w:r w:rsidRPr="00433882">
              <w:rPr>
                <w:rFonts w:cs="Times New Roman"/>
                <w:bCs/>
              </w:rPr>
              <w:t xml:space="preserve">в </w:t>
            </w:r>
            <w:r>
              <w:rPr>
                <w:rFonts w:cs="Times New Roman"/>
                <w:bCs/>
                <w:lang w:val="ru-RU"/>
              </w:rPr>
              <w:t>к</w:t>
            </w:r>
            <w:r w:rsidRPr="00433882">
              <w:rPr>
                <w:rFonts w:cs="Times New Roman"/>
                <w:bCs/>
              </w:rPr>
              <w:t>онкурсных предложениях условий</w:t>
            </w:r>
            <w:r w:rsidRPr="00433882">
              <w:rPr>
                <w:rFonts w:cs="Times New Roman"/>
              </w:rPr>
              <w:t>.</w:t>
            </w:r>
          </w:p>
          <w:p w:rsidR="00207D4E" w:rsidRPr="007C1307" w:rsidRDefault="00207D4E" w:rsidP="007C13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0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 конкурса признается Участник конкурса,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предложивший наилучшие условия.</w:t>
            </w:r>
            <w:r w:rsidRPr="007C1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7D4E" w:rsidRPr="007C1307" w:rsidRDefault="00207D4E" w:rsidP="007C1307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определении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C1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обедителя конкурса оформляется протоколом рассмотрения и оценки конкурсных предложений </w:t>
            </w:r>
          </w:p>
          <w:p w:rsidR="00207D4E" w:rsidRPr="006D59F9" w:rsidRDefault="00207D4E" w:rsidP="006D59F9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1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рассмотрения и оценки конкурсных предложений подписывается конкурсной комиссией </w:t>
            </w:r>
            <w:r w:rsidRPr="007C13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02.11.2015 года </w:t>
            </w:r>
          </w:p>
        </w:tc>
      </w:tr>
      <w:tr w:rsidR="00207D4E" w:rsidRPr="002F2C3E" w:rsidTr="0021550A">
        <w:tc>
          <w:tcPr>
            <w:tcW w:w="3240" w:type="dxa"/>
          </w:tcPr>
          <w:p w:rsidR="00207D4E" w:rsidRPr="006D59F9" w:rsidRDefault="00207D4E" w:rsidP="006D59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 xml:space="preserve">рок подписания членами конкурсной комиссии протокола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результатах проведения конкурса</w:t>
            </w:r>
          </w:p>
        </w:tc>
        <w:tc>
          <w:tcPr>
            <w:tcW w:w="7560" w:type="dxa"/>
          </w:tcPr>
          <w:p w:rsidR="00207D4E" w:rsidRPr="007C1307" w:rsidRDefault="00207D4E" w:rsidP="002F2C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Конкурсной комиссией в срок </w:t>
            </w:r>
            <w:r w:rsidRPr="007C1307">
              <w:rPr>
                <w:rFonts w:ascii="Times New Roman" w:hAnsi="Times New Roman"/>
                <w:color w:val="FF0000"/>
                <w:sz w:val="24"/>
                <w:szCs w:val="24"/>
              </w:rPr>
              <w:t>до 11 ноября 2015 года</w:t>
            </w:r>
            <w:r w:rsidRPr="007C1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подписывается 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307">
              <w:rPr>
                <w:rFonts w:ascii="Times New Roman" w:hAnsi="Times New Roman"/>
                <w:color w:val="000000"/>
                <w:sz w:val="24"/>
                <w:szCs w:val="24"/>
              </w:rPr>
              <w:t>о результатах проведения открытого  конкурса</w:t>
            </w:r>
          </w:p>
        </w:tc>
      </w:tr>
      <w:tr w:rsidR="00207D4E" w:rsidRPr="002F2C3E" w:rsidTr="0021550A">
        <w:tc>
          <w:tcPr>
            <w:tcW w:w="3240" w:type="dxa"/>
          </w:tcPr>
          <w:p w:rsidR="00207D4E" w:rsidRPr="005E73F9" w:rsidRDefault="00207D4E" w:rsidP="002F2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E73F9">
              <w:rPr>
                <w:rFonts w:ascii="Times New Roman" w:hAnsi="Times New Roman" w:cs="Times New Roman"/>
                <w:sz w:val="24"/>
                <w:szCs w:val="24"/>
              </w:rPr>
              <w:t>Срок подписания концессионного соглашения.</w:t>
            </w:r>
          </w:p>
          <w:p w:rsidR="00207D4E" w:rsidRPr="005E73F9" w:rsidRDefault="00207D4E" w:rsidP="002F2C3E">
            <w:pPr>
              <w:pStyle w:val="BodyText2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</w:tcPr>
          <w:p w:rsidR="00207D4E" w:rsidRPr="00741CB2" w:rsidRDefault="00207D4E" w:rsidP="00741CB2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741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 10 десять  рабочих дней и не позднее 30 рабочих дней со дня опубликования протокола  о результатах проведения открытого конкурса, но не ранее предоставления в конкурсную комиссию банковской гарантии, подтверждающей обеспечение исполнения обязательств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1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41CB2">
              <w:rPr>
                <w:rFonts w:ascii="Times New Roman" w:hAnsi="Times New Roman"/>
                <w:color w:val="000000"/>
                <w:sz w:val="24"/>
                <w:szCs w:val="24"/>
              </w:rPr>
              <w:t>онцессионному соглашению</w:t>
            </w:r>
          </w:p>
        </w:tc>
      </w:tr>
    </w:tbl>
    <w:p w:rsidR="00207D4E" w:rsidRDefault="00207D4E" w:rsidP="006D59F9">
      <w:pPr>
        <w:spacing w:after="0" w:line="240" w:lineRule="auto"/>
        <w:ind w:right="-365"/>
        <w:jc w:val="both"/>
        <w:rPr>
          <w:rFonts w:ascii="Times New Roman" w:hAnsi="Times New Roman"/>
          <w:color w:val="000000"/>
          <w:sz w:val="24"/>
          <w:szCs w:val="24"/>
        </w:rPr>
        <w:sectPr w:rsidR="00207D4E" w:rsidSect="0064507D">
          <w:pgSz w:w="11906" w:h="16838"/>
          <w:pgMar w:top="540" w:right="850" w:bottom="540" w:left="1701" w:header="708" w:footer="708" w:gutter="0"/>
          <w:cols w:space="708"/>
          <w:docGrid w:linePitch="360"/>
        </w:sectPr>
      </w:pPr>
    </w:p>
    <w:p w:rsidR="00207D4E" w:rsidRDefault="00207D4E" w:rsidP="006D59F9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7D4E" w:rsidRPr="006D59F9" w:rsidRDefault="00207D4E" w:rsidP="006D59F9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>Критерии конкурса и их параметры</w:t>
      </w:r>
    </w:p>
    <w:p w:rsidR="00207D4E" w:rsidRPr="006D59F9" w:rsidRDefault="00207D4E" w:rsidP="006D59F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 xml:space="preserve">1. 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</w:t>
      </w:r>
      <w:r w:rsidRPr="006D59F9">
        <w:rPr>
          <w:rFonts w:ascii="Times New Roman" w:hAnsi="Times New Roman"/>
          <w:sz w:val="24"/>
          <w:szCs w:val="24"/>
        </w:rPr>
        <w:t>– устанавливается в конкурсном предложении участника конкурса.</w:t>
      </w:r>
    </w:p>
    <w:p w:rsidR="00207D4E" w:rsidRPr="00D8573B" w:rsidRDefault="00207D4E" w:rsidP="006D59F9">
      <w:pPr>
        <w:spacing w:after="120"/>
        <w:ind w:left="720"/>
        <w:jc w:val="both"/>
      </w:pPr>
    </w:p>
    <w:p w:rsidR="00207D4E" w:rsidRPr="006D59F9" w:rsidRDefault="00207D4E" w:rsidP="006D59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>2. Долгосрочные параметры регулирования деятельности концессионера</w:t>
      </w:r>
    </w:p>
    <w:p w:rsidR="00207D4E" w:rsidRPr="006D59F9" w:rsidRDefault="00207D4E" w:rsidP="006D59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7D4E" w:rsidRPr="006D59F9" w:rsidRDefault="00207D4E" w:rsidP="006D59F9">
      <w:pPr>
        <w:pStyle w:val="Heading1"/>
        <w:keepNext w:val="0"/>
        <w:keepLines/>
        <w:ind w:left="720"/>
        <w:jc w:val="left"/>
        <w:rPr>
          <w:b w:val="0"/>
          <w:color w:val="000000"/>
          <w:sz w:val="24"/>
          <w:szCs w:val="24"/>
        </w:rPr>
      </w:pPr>
      <w:r w:rsidRPr="006D59F9">
        <w:rPr>
          <w:b w:val="0"/>
          <w:color w:val="000000"/>
          <w:sz w:val="24"/>
          <w:szCs w:val="24"/>
        </w:rPr>
        <w:t>2.1 Базовый уровень операционных расходов</w:t>
      </w:r>
    </w:p>
    <w:p w:rsidR="00207D4E" w:rsidRPr="006D59F9" w:rsidRDefault="00207D4E" w:rsidP="006D59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>Устанавливается следующий максимальный уровень операционных расходов на первый год каждого долгосрочного периода регулирования (тыс. руб., без НДС):</w:t>
      </w:r>
    </w:p>
    <w:tbl>
      <w:tblPr>
        <w:tblW w:w="14760" w:type="dxa"/>
        <w:tblInd w:w="648" w:type="dxa"/>
        <w:tblLook w:val="00A0"/>
      </w:tblPr>
      <w:tblGrid>
        <w:gridCol w:w="5697"/>
        <w:gridCol w:w="1212"/>
        <w:gridCol w:w="1212"/>
        <w:gridCol w:w="1212"/>
        <w:gridCol w:w="1212"/>
        <w:gridCol w:w="1212"/>
        <w:gridCol w:w="1212"/>
        <w:gridCol w:w="1791"/>
      </w:tblGrid>
      <w:tr w:rsidR="00207D4E" w:rsidRPr="006D59F9" w:rsidTr="006D59F9">
        <w:trPr>
          <w:trHeight w:val="375"/>
        </w:trPr>
        <w:tc>
          <w:tcPr>
            <w:tcW w:w="5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4E" w:rsidRPr="006D59F9" w:rsidRDefault="00207D4E" w:rsidP="006D59F9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D4E" w:rsidRPr="006D59F9" w:rsidRDefault="00207D4E" w:rsidP="006D59F9">
            <w:pPr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D4E" w:rsidRPr="006D59F9" w:rsidRDefault="00207D4E" w:rsidP="006D59F9">
            <w:pPr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D4E" w:rsidRPr="006D59F9" w:rsidRDefault="00207D4E" w:rsidP="006D59F9">
            <w:pPr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D4E" w:rsidRPr="006D59F9" w:rsidRDefault="00207D4E" w:rsidP="006D59F9">
            <w:pPr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D4E" w:rsidRPr="006D59F9" w:rsidRDefault="00207D4E" w:rsidP="006D59F9">
            <w:pPr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</w:tr>
      <w:tr w:rsidR="00207D4E" w:rsidRPr="006D59F9" w:rsidTr="006D59F9">
        <w:trPr>
          <w:trHeight w:val="347"/>
        </w:trPr>
        <w:tc>
          <w:tcPr>
            <w:tcW w:w="5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4E" w:rsidRPr="006D59F9" w:rsidRDefault="00207D4E" w:rsidP="006D59F9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операционных расходов, в т.ч.: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48 787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50 472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55 088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-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63 745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-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73 315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1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84 827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98 148</w:t>
            </w:r>
          </w:p>
        </w:tc>
      </w:tr>
      <w:tr w:rsidR="00207D4E" w:rsidRPr="006D59F9" w:rsidTr="006D59F9">
        <w:trPr>
          <w:trHeight w:val="375"/>
        </w:trPr>
        <w:tc>
          <w:tcPr>
            <w:tcW w:w="5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D4E" w:rsidRPr="006D59F9" w:rsidRDefault="00207D4E" w:rsidP="00207D4E">
            <w:pPr>
              <w:ind w:left="360" w:firstLineChars="5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48 787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50 472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55 088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63 745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73 315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84 827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7D4E" w:rsidRPr="006D59F9" w:rsidRDefault="00207D4E" w:rsidP="006D59F9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98 148</w:t>
            </w:r>
          </w:p>
        </w:tc>
      </w:tr>
    </w:tbl>
    <w:p w:rsidR="00207D4E" w:rsidRDefault="00207D4E" w:rsidP="006D59F9">
      <w:pPr>
        <w:pStyle w:val="a0"/>
        <w:keepNext w:val="0"/>
        <w:spacing w:before="0" w:after="0"/>
        <w:jc w:val="both"/>
        <w:rPr>
          <w:b w:val="0"/>
          <w:color w:val="000000"/>
          <w:szCs w:val="24"/>
        </w:rPr>
      </w:pPr>
    </w:p>
    <w:p w:rsidR="00207D4E" w:rsidRPr="006D59F9" w:rsidRDefault="00207D4E" w:rsidP="006D59F9">
      <w:pPr>
        <w:pStyle w:val="a0"/>
        <w:keepNext w:val="0"/>
        <w:spacing w:before="0" w:after="0"/>
        <w:jc w:val="both"/>
        <w:rPr>
          <w:b w:val="0"/>
          <w:color w:val="000000"/>
          <w:szCs w:val="24"/>
        </w:rPr>
      </w:pPr>
      <w:r w:rsidRPr="006D59F9">
        <w:rPr>
          <w:b w:val="0"/>
          <w:color w:val="000000"/>
          <w:szCs w:val="24"/>
        </w:rPr>
        <w:t>2.2 Показатели энергосбережения и энергетической эффективности на каждый год срока действия концессионного соглашения.</w:t>
      </w:r>
    </w:p>
    <w:p w:rsidR="00207D4E" w:rsidRPr="006D59F9" w:rsidRDefault="00207D4E" w:rsidP="006D59F9">
      <w:pPr>
        <w:keepNext/>
        <w:numPr>
          <w:ilvl w:val="2"/>
          <w:numId w:val="0"/>
        </w:numPr>
        <w:tabs>
          <w:tab w:val="left" w:pos="851"/>
        </w:tabs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>2.2.1 Предельные максимальные показатели энергосбережения и энергетической эффективности для объекта концессионного соглашения – объектов теплоснабжения:</w:t>
      </w:r>
    </w:p>
    <w:tbl>
      <w:tblPr>
        <w:tblW w:w="5000" w:type="pct"/>
        <w:tblLayout w:type="fixed"/>
        <w:tblLook w:val="00A0"/>
      </w:tblPr>
      <w:tblGrid>
        <w:gridCol w:w="1496"/>
        <w:gridCol w:w="2452"/>
        <w:gridCol w:w="857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09"/>
      </w:tblGrid>
      <w:tr w:rsidR="00207D4E" w:rsidRPr="00482288" w:rsidTr="00322A06">
        <w:trPr>
          <w:trHeight w:val="101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Данные, используемые для установления показателя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4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по предполагаемым годам концессии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Потери тепловой энергии в тепловых сетях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sz w:val="24"/>
                <w:szCs w:val="24"/>
              </w:rPr>
              <w:t xml:space="preserve">Величина технологических потерь при передаче тепловой энергии по тепловым сетям </w:t>
            </w: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при расчете на среднюю температуру наружного воздуха за отопительный период</w:t>
            </w:r>
          </w:p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- 2,3</w:t>
            </w:r>
            <w:r w:rsidRPr="006D59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6D59F9">
            <w:pPr>
              <w:ind w:left="-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6D59F9">
            <w:pPr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6D59F9">
            <w:pPr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6D59F9">
            <w:pPr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6D59F9">
            <w:pPr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6D59F9">
            <w:pPr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6D59F9">
            <w:pPr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6D59F9">
            <w:pPr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6D59F9">
            <w:pPr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6D59F9">
            <w:pPr>
              <w:ind w:lef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9441,224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8425,354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8425,354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8425,354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8425,354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8425,354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8253,354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8253,354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8253,354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8253,354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482288" w:rsidRDefault="00207D4E" w:rsidP="00322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482288" w:rsidRDefault="00207D4E" w:rsidP="00322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482288" w:rsidRDefault="00207D4E" w:rsidP="00322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8253,354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8253,354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8253,354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8253,354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8129,354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Удельный расход условного топлива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sz w:val="24"/>
                <w:szCs w:val="24"/>
              </w:rPr>
              <w:t>Удельный расход</w:t>
            </w:r>
          </w:p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sz w:val="24"/>
                <w:szCs w:val="24"/>
              </w:rPr>
              <w:t xml:space="preserve"> топлива на производство единицы тепловой </w:t>
            </w:r>
          </w:p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sz w:val="24"/>
                <w:szCs w:val="24"/>
              </w:rPr>
              <w:t>энергии, отпускаемой с коллекторов источников тепловой энергии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кут/Гкал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171,57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171,57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171,57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171,57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171,57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Удельный расход электрической энергии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удельного расхода электрической энергии на выработку 1Гкал тепловой энергии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кВт/Гкал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482288" w:rsidRDefault="00207D4E" w:rsidP="00322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482288" w:rsidRDefault="00207D4E" w:rsidP="00322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288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482288" w:rsidRDefault="00207D4E" w:rsidP="00322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288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482288" w:rsidRDefault="00207D4E" w:rsidP="00322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482288" w:rsidRDefault="00207D4E" w:rsidP="00322A0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2288">
              <w:rPr>
                <w:color w:val="000000"/>
                <w:sz w:val="20"/>
                <w:szCs w:val="20"/>
              </w:rPr>
              <w:t>45,22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482288" w:rsidRDefault="00207D4E" w:rsidP="00322A0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2288">
              <w:rPr>
                <w:color w:val="000000"/>
                <w:sz w:val="20"/>
                <w:szCs w:val="20"/>
              </w:rPr>
              <w:t>45,22</w:t>
            </w: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482288" w:rsidRDefault="00207D4E" w:rsidP="00322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482288" w:rsidRDefault="00207D4E" w:rsidP="00322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482288" w:rsidRDefault="00207D4E" w:rsidP="00322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</w:tcPr>
          <w:p w:rsidR="00207D4E" w:rsidRPr="00482288" w:rsidRDefault="00207D4E" w:rsidP="00322A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7D4E" w:rsidRPr="00482288" w:rsidTr="00322A06">
        <w:trPr>
          <w:trHeight w:val="315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482288" w:rsidRDefault="00207D4E" w:rsidP="00322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6D59F9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noWrap/>
            <w:vAlign w:val="center"/>
          </w:tcPr>
          <w:p w:rsidR="00207D4E" w:rsidRPr="00482288" w:rsidRDefault="00207D4E" w:rsidP="00322A0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7" w:type="pct"/>
            <w:noWrap/>
            <w:vAlign w:val="center"/>
          </w:tcPr>
          <w:p w:rsidR="00207D4E" w:rsidRPr="00482288" w:rsidRDefault="00207D4E" w:rsidP="00322A0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07D4E" w:rsidRPr="00813019" w:rsidRDefault="00207D4E" w:rsidP="006D59F9">
      <w:pPr>
        <w:numPr>
          <w:ilvl w:val="1"/>
          <w:numId w:val="0"/>
        </w:numPr>
        <w:outlineLvl w:val="1"/>
        <w:rPr>
          <w:color w:val="000000"/>
        </w:rPr>
      </w:pPr>
    </w:p>
    <w:p w:rsidR="00207D4E" w:rsidRPr="006D59F9" w:rsidRDefault="00207D4E" w:rsidP="006D59F9">
      <w:pPr>
        <w:numPr>
          <w:ilvl w:val="1"/>
          <w:numId w:val="0"/>
        </w:numPr>
        <w:outlineLvl w:val="1"/>
        <w:rPr>
          <w:rFonts w:ascii="Times New Roman" w:hAnsi="Times New Roman"/>
          <w:color w:val="000000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>2.3 Нормативный уровень прибыли (на каждый год действия концессионного соглашения)</w:t>
      </w:r>
    </w:p>
    <w:p w:rsidR="00207D4E" w:rsidRPr="006D59F9" w:rsidRDefault="00207D4E" w:rsidP="006D59F9">
      <w:pPr>
        <w:numPr>
          <w:ilvl w:val="2"/>
          <w:numId w:val="0"/>
        </w:numPr>
        <w:tabs>
          <w:tab w:val="left" w:pos="851"/>
        </w:tabs>
        <w:outlineLvl w:val="2"/>
        <w:rPr>
          <w:rFonts w:ascii="Times New Roman" w:hAnsi="Times New Roman"/>
          <w:color w:val="000000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>2.3.1 Предельный максимальный нормативный уровень прибыли для объекта концессионного соглашения:</w:t>
      </w:r>
    </w:p>
    <w:tbl>
      <w:tblPr>
        <w:tblW w:w="5146" w:type="pct"/>
        <w:tblLook w:val="00A0"/>
      </w:tblPr>
      <w:tblGrid>
        <w:gridCol w:w="6397"/>
        <w:gridCol w:w="1007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990"/>
      </w:tblGrid>
      <w:tr w:rsidR="00207D4E" w:rsidRPr="006D59F9" w:rsidTr="00322A06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уровень прибыли.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207D4E" w:rsidRPr="006D59F9" w:rsidTr="006D59F9">
        <w:trPr>
          <w:trHeight w:val="357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</w:tr>
      <w:tr w:rsidR="00207D4E" w:rsidRPr="006D59F9" w:rsidTr="006D59F9">
        <w:trPr>
          <w:trHeight w:val="18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7D4E" w:rsidRPr="006D59F9" w:rsidTr="00322A06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</w:tr>
      <w:tr w:rsidR="00207D4E" w:rsidRPr="006D59F9" w:rsidTr="00322A06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207D4E" w:rsidRPr="006D59F9" w:rsidTr="00322A06">
        <w:trPr>
          <w:trHeight w:val="7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7D4E" w:rsidRPr="006D59F9" w:rsidTr="00322A06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D4E" w:rsidRPr="006D59F9" w:rsidTr="00322A06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9F9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noWrap/>
            <w:vAlign w:val="center"/>
          </w:tcPr>
          <w:p w:rsidR="00207D4E" w:rsidRPr="006D59F9" w:rsidRDefault="00207D4E" w:rsidP="00322A06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7D4E" w:rsidRPr="006D59F9" w:rsidRDefault="00207D4E" w:rsidP="006D6AE6">
      <w:pPr>
        <w:keepNext/>
        <w:keepLines/>
        <w:ind w:left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D59F9">
        <w:rPr>
          <w:rFonts w:ascii="Times New Roman" w:hAnsi="Times New Roman"/>
          <w:sz w:val="24"/>
          <w:szCs w:val="24"/>
        </w:rPr>
        <w:t>Минимально допустимые</w:t>
      </w:r>
      <w:r w:rsidRPr="006D59F9">
        <w:rPr>
          <w:rFonts w:ascii="Times New Roman" w:hAnsi="Times New Roman"/>
          <w:color w:val="000000"/>
          <w:sz w:val="24"/>
          <w:szCs w:val="24"/>
        </w:rPr>
        <w:t xml:space="preserve"> плановые значения показателей деятельности концессионера.</w:t>
      </w:r>
    </w:p>
    <w:p w:rsidR="00207D4E" w:rsidRPr="006D59F9" w:rsidRDefault="00207D4E" w:rsidP="006D6AE6">
      <w:pPr>
        <w:autoSpaceDE w:val="0"/>
        <w:autoSpaceDN w:val="0"/>
        <w:adjustRightInd w:val="0"/>
        <w:ind w:left="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>Плановые значения показателей деятельности концессионера устанавливаются в конкурсной документации в соответствии с Постановлением Правительства РФ от 16.05.2014г.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РФ от 15.05.2010г. №340».</w:t>
      </w:r>
    </w:p>
    <w:p w:rsidR="00207D4E" w:rsidRPr="006D59F9" w:rsidRDefault="00207D4E" w:rsidP="006D6AE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D59F9">
        <w:rPr>
          <w:rFonts w:ascii="Times New Roman" w:hAnsi="Times New Roman"/>
          <w:color w:val="000000"/>
          <w:sz w:val="24"/>
          <w:szCs w:val="24"/>
        </w:rPr>
        <w:t xml:space="preserve">Устанавливаются следующие </w:t>
      </w:r>
      <w:r w:rsidRPr="006D59F9">
        <w:rPr>
          <w:rFonts w:ascii="Times New Roman" w:hAnsi="Times New Roman"/>
          <w:sz w:val="24"/>
          <w:szCs w:val="24"/>
        </w:rPr>
        <w:t>минимально допустимые</w:t>
      </w:r>
      <w:r w:rsidRPr="006D59F9">
        <w:rPr>
          <w:rFonts w:ascii="Times New Roman" w:hAnsi="Times New Roman"/>
          <w:color w:val="000000"/>
          <w:sz w:val="24"/>
          <w:szCs w:val="24"/>
        </w:rPr>
        <w:t xml:space="preserve"> плановые значения показателей деятельности концессионера:</w:t>
      </w:r>
    </w:p>
    <w:tbl>
      <w:tblPr>
        <w:tblW w:w="15764" w:type="dxa"/>
        <w:tblInd w:w="-176" w:type="dxa"/>
        <w:tblLayout w:type="fixed"/>
        <w:tblLook w:val="00A0"/>
      </w:tblPr>
      <w:tblGrid>
        <w:gridCol w:w="540"/>
        <w:gridCol w:w="1630"/>
        <w:gridCol w:w="2459"/>
        <w:gridCol w:w="984"/>
        <w:gridCol w:w="1028"/>
        <w:gridCol w:w="993"/>
        <w:gridCol w:w="993"/>
        <w:gridCol w:w="993"/>
        <w:gridCol w:w="996"/>
        <w:gridCol w:w="990"/>
        <w:gridCol w:w="993"/>
        <w:gridCol w:w="990"/>
        <w:gridCol w:w="990"/>
        <w:gridCol w:w="1185"/>
      </w:tblGrid>
      <w:tr w:rsidR="00207D4E" w:rsidRPr="006D6AE6" w:rsidTr="00E668E9">
        <w:trPr>
          <w:trHeight w:val="5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Данные, используемые для установления показателя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по предполагаемым годам концессии</w:t>
            </w:r>
          </w:p>
        </w:tc>
      </w:tr>
      <w:tr w:rsidR="00207D4E" w:rsidRPr="006D6AE6" w:rsidTr="00E668E9">
        <w:trPr>
          <w:trHeight w:val="377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Показатели надежности объектов теплоснабжения</w:t>
            </w:r>
          </w:p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 на 1 км тепловых сетей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0,1938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D4E" w:rsidRPr="006D6AE6" w:rsidTr="00E668E9">
        <w:trPr>
          <w:gridAfter w:val="5"/>
          <w:wAfter w:w="1634" w:type="pct"/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0,1417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 на 1 Гкал</w:t>
            </w:r>
          </w:p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установленной мощности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ед./Гкал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0,1755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0,1755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0,1536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кгут/Гкал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171,57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171,57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171,57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171,57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171,57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>Отношение величины технологических потерь тепловой энергии</w:t>
            </w:r>
          </w:p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 xml:space="preserve"> к материальной характеристике тепловой сети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Гкал/м</w:t>
            </w:r>
            <w:r w:rsidRPr="006D6AE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sz w:val="24"/>
                <w:szCs w:val="24"/>
              </w:rPr>
              <w:t xml:space="preserve">Величина технологических потерь при передаче тепловой энергии по тепловым сетям </w:t>
            </w: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при расчете на среднюю температуру наружного воздуха за отопительный период</w:t>
            </w:r>
          </w:p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- 2,3</w:t>
            </w:r>
            <w:r w:rsidRPr="006D6AE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5" w:right="-5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5" w:right="-5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5" w:right="-5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5" w:right="-5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5" w:right="-5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5" w:right="-5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5" w:right="-5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5" w:right="-5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5" w:right="-5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5" w:right="-5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9441,224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8425,354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8425,354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8425,354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8425,354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1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8425,354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8253,354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12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8253,354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12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8253,354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8253,354</w:t>
            </w: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D4E" w:rsidRPr="006D6AE6" w:rsidTr="00E668E9">
        <w:trPr>
          <w:trHeight w:val="2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6D6AE6" w:rsidRDefault="00207D4E" w:rsidP="0032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8253,354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8253,354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8253,354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8253,354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4E" w:rsidRPr="00E668E9" w:rsidRDefault="00207D4E" w:rsidP="00E668E9">
            <w:pPr>
              <w:ind w:left="-37" w:right="-51"/>
              <w:jc w:val="center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E668E9">
              <w:rPr>
                <w:rFonts w:ascii="Times New Roman" w:hAnsi="Times New Roman"/>
                <w:color w:val="000000"/>
                <w:sz w:val="23"/>
                <w:szCs w:val="23"/>
              </w:rPr>
              <w:t>8129,354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4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207D4E" w:rsidRPr="006D6AE6" w:rsidRDefault="00207D4E" w:rsidP="00322A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207D4E" w:rsidRPr="006D6AE6" w:rsidRDefault="00207D4E" w:rsidP="006D59F9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D6A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7D4E" w:rsidRDefault="00207D4E" w:rsidP="00485840">
      <w:pPr>
        <w:spacing w:after="0" w:line="240" w:lineRule="auto"/>
        <w:ind w:right="-3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7D4E" w:rsidRDefault="00207D4E" w:rsidP="009E121C">
      <w:pPr>
        <w:spacing w:after="0" w:line="240" w:lineRule="auto"/>
        <w:ind w:left="-1080" w:right="-3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7D4E" w:rsidRPr="009E121C" w:rsidRDefault="00207D4E" w:rsidP="00485840">
      <w:pPr>
        <w:spacing w:after="0" w:line="240" w:lineRule="auto"/>
        <w:ind w:left="540" w:right="-365"/>
        <w:jc w:val="both"/>
        <w:rPr>
          <w:rFonts w:ascii="Times New Roman" w:hAnsi="Times New Roman"/>
          <w:color w:val="000000"/>
          <w:sz w:val="24"/>
          <w:szCs w:val="24"/>
        </w:rPr>
      </w:pPr>
      <w:r w:rsidRPr="009E121C">
        <w:rPr>
          <w:rFonts w:ascii="Times New Roman" w:hAnsi="Times New Roman"/>
          <w:color w:val="000000"/>
          <w:sz w:val="24"/>
          <w:szCs w:val="24"/>
        </w:rPr>
        <w:t>Данное сообщение является публичной офертой для заключения договора о задатке,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07D4E" w:rsidRPr="009E121C" w:rsidRDefault="00207D4E" w:rsidP="00485840">
      <w:pPr>
        <w:spacing w:after="0" w:line="240" w:lineRule="auto"/>
        <w:ind w:left="540" w:right="-365"/>
        <w:jc w:val="both"/>
        <w:rPr>
          <w:rFonts w:ascii="Times New Roman" w:hAnsi="Times New Roman"/>
          <w:color w:val="000000"/>
          <w:sz w:val="24"/>
          <w:szCs w:val="24"/>
        </w:rPr>
      </w:pPr>
      <w:r w:rsidRPr="009E121C">
        <w:rPr>
          <w:rFonts w:ascii="Times New Roman" w:hAnsi="Times New Roman"/>
          <w:color w:val="000000"/>
          <w:sz w:val="24"/>
          <w:szCs w:val="24"/>
        </w:rPr>
        <w:t xml:space="preserve">Ознакомление с иной информацией, условиями  концессионного соглашения    осуществляются по рабочим дням с  «22» июня 2015 г. с 8 </w:t>
      </w:r>
      <w:r w:rsidRPr="009E121C">
        <w:rPr>
          <w:rFonts w:ascii="Times New Roman" w:hAnsi="Times New Roman"/>
          <w:color w:val="000000"/>
          <w:sz w:val="24"/>
          <w:szCs w:val="24"/>
          <w:u w:val="single"/>
          <w:vertAlign w:val="superscript"/>
        </w:rPr>
        <w:t>00</w:t>
      </w:r>
      <w:r w:rsidRPr="009E121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E121C">
        <w:rPr>
          <w:rFonts w:ascii="Times New Roman" w:hAnsi="Times New Roman"/>
          <w:color w:val="000000"/>
          <w:sz w:val="24"/>
          <w:szCs w:val="24"/>
        </w:rPr>
        <w:t xml:space="preserve">до 17 </w:t>
      </w:r>
      <w:r w:rsidRPr="009E121C">
        <w:rPr>
          <w:rFonts w:ascii="Times New Roman" w:hAnsi="Times New Roman"/>
          <w:color w:val="000000"/>
          <w:sz w:val="24"/>
          <w:szCs w:val="24"/>
          <w:u w:val="single"/>
          <w:vertAlign w:val="superscript"/>
        </w:rPr>
        <w:t>00</w:t>
      </w:r>
      <w:r w:rsidRPr="009E121C">
        <w:rPr>
          <w:rFonts w:ascii="Times New Roman" w:hAnsi="Times New Roman"/>
          <w:color w:val="000000"/>
          <w:sz w:val="24"/>
          <w:szCs w:val="24"/>
        </w:rPr>
        <w:t xml:space="preserve"> (перерыв на обед с 13</w:t>
      </w:r>
      <w:r w:rsidRPr="009E121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00 </w:t>
      </w:r>
      <w:r w:rsidRPr="009E121C">
        <w:rPr>
          <w:rFonts w:ascii="Times New Roman" w:hAnsi="Times New Roman"/>
          <w:color w:val="000000"/>
          <w:sz w:val="24"/>
          <w:szCs w:val="24"/>
        </w:rPr>
        <w:t>до 14</w:t>
      </w:r>
      <w:r w:rsidRPr="009E121C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9E121C">
        <w:rPr>
          <w:rFonts w:ascii="Times New Roman" w:hAnsi="Times New Roman"/>
          <w:color w:val="000000"/>
          <w:sz w:val="24"/>
          <w:szCs w:val="24"/>
        </w:rPr>
        <w:t xml:space="preserve">) по адресу: г. Киржач, мкр. Красный Октябрь, ул. Пушкина, 8б, каб.№12 (здание администрации),   телефон: 6-12-26.     Порядок внесения и возврата задатка, порядок подачи заявок, конкурсных предложений порядок определения победителей, порядок ознакомления с иной информацией и с условиями  концессионного соглашения, а так же требования к предоставляемым  документам   размещены на сайте администрации городского поселения г. Киржач в сети Интернет:   </w:t>
      </w:r>
      <w:hyperlink r:id="rId8" w:history="1"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</w:rPr>
          <w:t>.</w:t>
        </w:r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gorodkirzhach</w:t>
        </w:r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</w:rPr>
          <w:t>.</w:t>
        </w:r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9E121C">
        <w:rPr>
          <w:rFonts w:ascii="Times New Roman" w:hAnsi="Times New Roman"/>
          <w:color w:val="000000"/>
          <w:sz w:val="24"/>
          <w:szCs w:val="24"/>
        </w:rPr>
        <w:t xml:space="preserve"> , официальном сайте Российской Федерации  в сети «Интернет» </w:t>
      </w:r>
      <w:hyperlink r:id="rId9" w:history="1"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</w:rPr>
          <w:t xml:space="preserve">. </w:t>
        </w:r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torgi</w:t>
        </w:r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</w:rPr>
          <w:t>.</w:t>
        </w:r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</w:rPr>
          <w:t>.</w:t>
        </w:r>
        <w:r w:rsidRPr="009E121C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Pr="005E73F9" w:rsidRDefault="00207D4E" w:rsidP="006D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4E" w:rsidRDefault="00207D4E" w:rsidP="00120747">
      <w:pPr>
        <w:pStyle w:val="ConsPlusNormal"/>
        <w:jc w:val="both"/>
      </w:pPr>
    </w:p>
    <w:p w:rsidR="00207D4E" w:rsidRDefault="00207D4E"/>
    <w:sectPr w:rsidR="00207D4E" w:rsidSect="006D59F9">
      <w:pgSz w:w="16838" w:h="11906" w:orient="landscape"/>
      <w:pgMar w:top="851" w:right="539" w:bottom="170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AB1"/>
    <w:multiLevelType w:val="multilevel"/>
    <w:tmpl w:val="759E8BD4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7508179F"/>
    <w:multiLevelType w:val="multilevel"/>
    <w:tmpl w:val="52C0E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747"/>
    <w:rsid w:val="00071D62"/>
    <w:rsid w:val="000A5972"/>
    <w:rsid w:val="000B4BA7"/>
    <w:rsid w:val="001018BA"/>
    <w:rsid w:val="0011646F"/>
    <w:rsid w:val="00120747"/>
    <w:rsid w:val="00182A73"/>
    <w:rsid w:val="001855A6"/>
    <w:rsid w:val="00204614"/>
    <w:rsid w:val="00207D4E"/>
    <w:rsid w:val="0021550A"/>
    <w:rsid w:val="002F2C3E"/>
    <w:rsid w:val="00322A06"/>
    <w:rsid w:val="003D47BD"/>
    <w:rsid w:val="00433882"/>
    <w:rsid w:val="00482288"/>
    <w:rsid w:val="004842A8"/>
    <w:rsid w:val="0048578A"/>
    <w:rsid w:val="00485840"/>
    <w:rsid w:val="004D27DC"/>
    <w:rsid w:val="00540EAF"/>
    <w:rsid w:val="005E73F9"/>
    <w:rsid w:val="00633943"/>
    <w:rsid w:val="006341A6"/>
    <w:rsid w:val="0064507D"/>
    <w:rsid w:val="00667341"/>
    <w:rsid w:val="006C7B8A"/>
    <w:rsid w:val="006D59F9"/>
    <w:rsid w:val="006D6AE6"/>
    <w:rsid w:val="006F27F9"/>
    <w:rsid w:val="00713078"/>
    <w:rsid w:val="00741CB2"/>
    <w:rsid w:val="007A1125"/>
    <w:rsid w:val="007A5C54"/>
    <w:rsid w:val="007C1307"/>
    <w:rsid w:val="007F75F9"/>
    <w:rsid w:val="00813019"/>
    <w:rsid w:val="008F13FD"/>
    <w:rsid w:val="009A52ED"/>
    <w:rsid w:val="009E121C"/>
    <w:rsid w:val="00A21941"/>
    <w:rsid w:val="00A31A0B"/>
    <w:rsid w:val="00A54A2C"/>
    <w:rsid w:val="00B20888"/>
    <w:rsid w:val="00C55F32"/>
    <w:rsid w:val="00C80DA2"/>
    <w:rsid w:val="00D13C7F"/>
    <w:rsid w:val="00D22171"/>
    <w:rsid w:val="00D525F9"/>
    <w:rsid w:val="00D71FE6"/>
    <w:rsid w:val="00D8573B"/>
    <w:rsid w:val="00DB27E4"/>
    <w:rsid w:val="00DE2EEB"/>
    <w:rsid w:val="00E33E50"/>
    <w:rsid w:val="00E668E9"/>
    <w:rsid w:val="00E72847"/>
    <w:rsid w:val="00E76110"/>
    <w:rsid w:val="00E775D3"/>
    <w:rsid w:val="00E91196"/>
    <w:rsid w:val="00EC2E9D"/>
    <w:rsid w:val="00F83FAC"/>
    <w:rsid w:val="00F93C51"/>
    <w:rsid w:val="00FD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D59F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D5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9F9"/>
    <w:rPr>
      <w:rFonts w:cs="Times New Roman"/>
      <w:b/>
      <w:sz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4A2C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1207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2074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2074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0747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"/>
    <w:basedOn w:val="Normal"/>
    <w:uiPriority w:val="99"/>
    <w:rsid w:val="0012074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20747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40EA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Normal"/>
    <w:uiPriority w:val="99"/>
    <w:rsid w:val="00A31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Заголовок без нумерации"/>
    <w:basedOn w:val="Heading3"/>
    <w:link w:val="a1"/>
    <w:uiPriority w:val="99"/>
    <w:rsid w:val="006D59F9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1">
    <w:name w:val="Заголовок без нумерации Знак"/>
    <w:link w:val="a0"/>
    <w:uiPriority w:val="99"/>
    <w:locked/>
    <w:rsid w:val="006D59F9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kirzha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rodkirzhach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9</Pages>
  <Words>2202</Words>
  <Characters>12554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dcterms:created xsi:type="dcterms:W3CDTF">2015-06-14T20:16:00Z</dcterms:created>
  <dcterms:modified xsi:type="dcterms:W3CDTF">2015-06-16T06:06:00Z</dcterms:modified>
</cp:coreProperties>
</file>