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D61C98">
      <w:pPr>
        <w:rPr>
          <w:sz w:val="2"/>
          <w:szCs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040A7D" w:rsidRPr="002D4C08" w:rsidRDefault="00040A7D" w:rsidP="002D6CA4">
      <w:pPr>
        <w:pStyle w:val="a6"/>
        <w:framePr w:wrap="notBeside" w:vAnchor="text" w:hAnchor="page" w:x="1786" w:y="1071"/>
        <w:rPr>
          <w:b w:val="0"/>
          <w:sz w:val="22"/>
        </w:rPr>
      </w:pPr>
      <w:r w:rsidRPr="002D4C08">
        <w:rPr>
          <w:sz w:val="22"/>
        </w:rPr>
        <w:t>АДМИНИСТРАЦИЯ ГОРОД</w:t>
      </w:r>
      <w:r w:rsidR="00A049FF">
        <w:rPr>
          <w:sz w:val="22"/>
        </w:rPr>
        <w:t>А</w:t>
      </w:r>
      <w:r w:rsidRPr="002D4C08">
        <w:rPr>
          <w:sz w:val="22"/>
        </w:rPr>
        <w:t xml:space="preserve"> КИРЖАЧ</w:t>
      </w:r>
    </w:p>
    <w:p w:rsidR="00040A7D" w:rsidRPr="002D4C08" w:rsidRDefault="00040A7D" w:rsidP="00040A7D">
      <w:pPr>
        <w:pStyle w:val="6"/>
        <w:framePr w:wrap="notBeside" w:vAnchor="text" w:hAnchor="page" w:x="1786" w:y="1071"/>
        <w:rPr>
          <w:b w:val="0"/>
          <w:bCs/>
          <w:sz w:val="22"/>
        </w:rPr>
      </w:pPr>
      <w:r w:rsidRPr="002D4C08">
        <w:rPr>
          <w:sz w:val="22"/>
        </w:rPr>
        <w:t>КИРЖАЧСКОГО РАЙОНА</w:t>
      </w:r>
    </w:p>
    <w:p w:rsidR="00040A7D" w:rsidRPr="002D4C08" w:rsidRDefault="00040A7D" w:rsidP="00040A7D">
      <w:pPr>
        <w:framePr w:wrap="notBeside" w:vAnchor="text" w:hAnchor="page" w:x="1786" w:y="1071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2D4C08">
        <w:rPr>
          <w:rFonts w:ascii="Times New Roman" w:hAnsi="Times New Roman" w:cs="Times New Roman"/>
          <w:b/>
          <w:sz w:val="32"/>
        </w:rPr>
        <w:t>П</w:t>
      </w:r>
      <w:proofErr w:type="gramEnd"/>
      <w:r w:rsidRPr="002D4C08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040A7D" w:rsidRPr="002D4C08" w:rsidRDefault="00040A7D" w:rsidP="00040A7D">
      <w:pPr>
        <w:pStyle w:val="2"/>
        <w:framePr w:wrap="notBeside" w:vAnchor="text" w:hAnchor="page" w:x="1786" w:y="1071"/>
        <w:rPr>
          <w:b/>
          <w:sz w:val="22"/>
        </w:rPr>
      </w:pPr>
      <w:r w:rsidRPr="002D4C08">
        <w:rPr>
          <w:b/>
          <w:sz w:val="22"/>
        </w:rPr>
        <w:t>ГЛАВЫ</w:t>
      </w:r>
    </w:p>
    <w:p w:rsidR="00040A7D" w:rsidRPr="007969DB" w:rsidRDefault="00040A7D" w:rsidP="00040A7D">
      <w:pPr>
        <w:framePr w:wrap="notBeside" w:vAnchor="text" w:hAnchor="page" w:x="1786" w:y="1071"/>
        <w:rPr>
          <w:rFonts w:ascii="Times New Roman" w:hAnsi="Times New Roman" w:cs="Times New Roman"/>
        </w:rPr>
      </w:pPr>
    </w:p>
    <w:p w:rsidR="00040A7D" w:rsidRDefault="00040A7D" w:rsidP="00040A7D">
      <w:pPr>
        <w:framePr w:wrap="notBeside" w:vAnchor="text" w:hAnchor="page" w:x="1786" w:y="1071"/>
        <w:tabs>
          <w:tab w:val="left" w:pos="1843"/>
          <w:tab w:val="left" w:pos="8505"/>
        </w:tabs>
        <w:rPr>
          <w:rFonts w:ascii="Times New Roman" w:hAnsi="Times New Roman" w:cs="Times New Roman"/>
          <w:sz w:val="28"/>
        </w:rPr>
      </w:pPr>
    </w:p>
    <w:p w:rsidR="00040A7D" w:rsidRPr="002D4C08" w:rsidRDefault="00040A7D" w:rsidP="00040A7D">
      <w:pPr>
        <w:framePr w:wrap="notBeside" w:vAnchor="text" w:hAnchor="page" w:x="1786" w:y="1071"/>
        <w:tabs>
          <w:tab w:val="left" w:pos="1843"/>
          <w:tab w:val="left" w:pos="8505"/>
        </w:tabs>
        <w:rPr>
          <w:rFonts w:ascii="Times New Roman" w:hAnsi="Times New Roman" w:cs="Times New Roman"/>
          <w:sz w:val="28"/>
          <w:u w:val="single"/>
        </w:rPr>
      </w:pPr>
      <w:r w:rsidRPr="002D4C0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</w:t>
      </w:r>
      <w:r w:rsidRPr="002D4C08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2D4C0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Pr="002D4C08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______</w:t>
      </w:r>
      <w:r w:rsidRPr="009C0D4E">
        <w:rPr>
          <w:rFonts w:ascii="Times New Roman" w:hAnsi="Times New Roman" w:cs="Times New Roman"/>
          <w:sz w:val="28"/>
          <w:u w:val="single"/>
        </w:rPr>
        <w:t xml:space="preserve"> </w:t>
      </w:r>
      <w:r w:rsidRPr="002D4C08">
        <w:rPr>
          <w:rFonts w:ascii="Times New Roman" w:hAnsi="Times New Roman" w:cs="Times New Roman"/>
          <w:sz w:val="28"/>
        </w:rPr>
        <w:t xml:space="preserve"> </w:t>
      </w:r>
      <w:r w:rsidRPr="002D4C08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040A7D" w:rsidRPr="002D4C08" w:rsidRDefault="00040A7D" w:rsidP="00040A7D">
      <w:pPr>
        <w:pStyle w:val="17"/>
        <w:framePr w:wrap="notBeside" w:vAnchor="text" w:hAnchor="page" w:x="1786" w:y="1071"/>
        <w:shd w:val="clear" w:color="auto" w:fill="auto"/>
        <w:spacing w:before="0" w:line="240" w:lineRule="auto"/>
        <w:ind w:firstLine="709"/>
        <w:jc w:val="left"/>
      </w:pPr>
    </w:p>
    <w:p w:rsidR="00040A7D" w:rsidRDefault="00040A7D" w:rsidP="00040A7D">
      <w:pPr>
        <w:framePr w:wrap="notBeside" w:vAnchor="text" w:hAnchor="page" w:x="1786" w:y="1071"/>
        <w:jc w:val="center"/>
        <w:rPr>
          <w:sz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040A7D" w:rsidRDefault="005A47E9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  <w:bookmarkStart w:id="0" w:name="bookmark22"/>
      <w:r w:rsidRPr="005A47E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0pt;height:36.75pt;visibility:visible">
            <v:imagedata r:id="rId8" o:title="Герб"/>
          </v:shape>
        </w:pict>
      </w:r>
    </w:p>
    <w:p w:rsidR="00040A7D" w:rsidRDefault="00040A7D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</w:p>
    <w:p w:rsidR="00040A7D" w:rsidRDefault="00040A7D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>Об утверждении административного регламента</w:t>
      </w: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 xml:space="preserve"> предоставления муниципальной услуги</w:t>
      </w: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3689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 xml:space="preserve"> «</w:t>
      </w:r>
      <w:bookmarkStart w:id="1" w:name="bookmark24"/>
      <w:bookmarkEnd w:id="0"/>
      <w:r w:rsidRPr="00D61C98">
        <w:rPr>
          <w:b w:val="0"/>
          <w:i/>
          <w:sz w:val="24"/>
          <w:szCs w:val="24"/>
        </w:rPr>
        <w:t xml:space="preserve">Организация и проведение торгов </w:t>
      </w:r>
      <w:r w:rsidR="00593618">
        <w:rPr>
          <w:b w:val="0"/>
          <w:i/>
          <w:sz w:val="24"/>
          <w:szCs w:val="24"/>
        </w:rPr>
        <w:t>на</w:t>
      </w:r>
      <w:r w:rsidRPr="00D61C9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 xml:space="preserve">право </w:t>
      </w:r>
      <w:r w:rsidR="00593618">
        <w:rPr>
          <w:b w:val="0"/>
          <w:i/>
          <w:sz w:val="24"/>
          <w:szCs w:val="24"/>
        </w:rPr>
        <w:t>заключени</w:t>
      </w:r>
      <w:r w:rsidR="00A26B77">
        <w:rPr>
          <w:b w:val="0"/>
          <w:i/>
          <w:sz w:val="24"/>
          <w:szCs w:val="24"/>
        </w:rPr>
        <w:t>я</w:t>
      </w:r>
      <w:r w:rsidR="00593618">
        <w:rPr>
          <w:b w:val="0"/>
          <w:i/>
          <w:sz w:val="24"/>
          <w:szCs w:val="24"/>
        </w:rPr>
        <w:t xml:space="preserve"> договоров </w:t>
      </w:r>
      <w:r w:rsidR="00A26B77">
        <w:rPr>
          <w:b w:val="0"/>
          <w:i/>
          <w:sz w:val="24"/>
          <w:szCs w:val="24"/>
        </w:rPr>
        <w:t xml:space="preserve">на </w:t>
      </w:r>
      <w:r w:rsidR="0059361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>размещение нестационарных торговых объектов</w:t>
      </w:r>
      <w:r w:rsidR="00A26B77" w:rsidRPr="00D61C9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 xml:space="preserve">на </w:t>
      </w:r>
      <w:r w:rsidRPr="00D61C98">
        <w:rPr>
          <w:b w:val="0"/>
          <w:i/>
          <w:sz w:val="24"/>
          <w:szCs w:val="24"/>
        </w:rPr>
        <w:t>земельных участк</w:t>
      </w:r>
      <w:r w:rsidR="00A26B77">
        <w:rPr>
          <w:b w:val="0"/>
          <w:i/>
          <w:sz w:val="24"/>
          <w:szCs w:val="24"/>
        </w:rPr>
        <w:t>ах</w:t>
      </w:r>
      <w:r w:rsidRPr="00D61C98">
        <w:rPr>
          <w:b w:val="0"/>
          <w:i/>
          <w:sz w:val="24"/>
          <w:szCs w:val="24"/>
        </w:rPr>
        <w:t xml:space="preserve">, </w:t>
      </w:r>
      <w:r w:rsidRPr="00D61C98">
        <w:rPr>
          <w:b w:val="0"/>
          <w:i/>
          <w:color w:val="auto"/>
          <w:sz w:val="24"/>
          <w:szCs w:val="24"/>
        </w:rPr>
        <w:t>находящихся в муниципальной собственности</w:t>
      </w:r>
      <w:r w:rsidR="00540A2A">
        <w:rPr>
          <w:b w:val="0"/>
          <w:i/>
          <w:color w:val="auto"/>
          <w:sz w:val="24"/>
          <w:szCs w:val="24"/>
        </w:rPr>
        <w:t>,</w:t>
      </w:r>
      <w:r w:rsidRPr="00D61C98">
        <w:rPr>
          <w:b w:val="0"/>
          <w:i/>
          <w:color w:val="auto"/>
          <w:sz w:val="24"/>
          <w:szCs w:val="24"/>
        </w:rPr>
        <w:t xml:space="preserve"> или </w:t>
      </w:r>
      <w:r w:rsidR="00540A2A">
        <w:rPr>
          <w:b w:val="0"/>
          <w:i/>
          <w:color w:val="auto"/>
          <w:sz w:val="24"/>
          <w:szCs w:val="24"/>
        </w:rPr>
        <w:t>земельных участк</w:t>
      </w:r>
      <w:r w:rsidR="00A26B77">
        <w:rPr>
          <w:b w:val="0"/>
          <w:i/>
          <w:color w:val="auto"/>
          <w:sz w:val="24"/>
          <w:szCs w:val="24"/>
        </w:rPr>
        <w:t>ах</w:t>
      </w:r>
      <w:r w:rsidR="00540A2A">
        <w:rPr>
          <w:b w:val="0"/>
          <w:i/>
          <w:color w:val="auto"/>
          <w:sz w:val="24"/>
          <w:szCs w:val="24"/>
        </w:rPr>
        <w:t xml:space="preserve">, </w:t>
      </w:r>
      <w:r w:rsidRPr="00D61C98">
        <w:rPr>
          <w:b w:val="0"/>
          <w:i/>
          <w:color w:val="auto"/>
          <w:sz w:val="24"/>
          <w:szCs w:val="24"/>
        </w:rPr>
        <w:t>государственн</w:t>
      </w:r>
      <w:r w:rsidR="00540A2A">
        <w:rPr>
          <w:b w:val="0"/>
          <w:i/>
          <w:color w:val="auto"/>
          <w:sz w:val="24"/>
          <w:szCs w:val="24"/>
        </w:rPr>
        <w:t>ая</w:t>
      </w:r>
      <w:r w:rsidRPr="00D61C98">
        <w:rPr>
          <w:b w:val="0"/>
          <w:i/>
          <w:color w:val="auto"/>
          <w:sz w:val="24"/>
          <w:szCs w:val="24"/>
        </w:rPr>
        <w:t xml:space="preserve"> собственност</w:t>
      </w:r>
      <w:r w:rsidR="00540A2A">
        <w:rPr>
          <w:b w:val="0"/>
          <w:i/>
          <w:color w:val="auto"/>
          <w:sz w:val="24"/>
          <w:szCs w:val="24"/>
        </w:rPr>
        <w:t>ь на</w:t>
      </w:r>
      <w:r w:rsidRPr="00D61C98">
        <w:rPr>
          <w:b w:val="0"/>
          <w:i/>
          <w:color w:val="auto"/>
          <w:sz w:val="24"/>
          <w:szCs w:val="24"/>
        </w:rPr>
        <w:t xml:space="preserve">  котор</w:t>
      </w:r>
      <w:r w:rsidR="00540A2A">
        <w:rPr>
          <w:b w:val="0"/>
          <w:i/>
          <w:color w:val="auto"/>
          <w:sz w:val="24"/>
          <w:szCs w:val="24"/>
        </w:rPr>
        <w:t>ые</w:t>
      </w:r>
      <w:r w:rsidRPr="00D61C98">
        <w:rPr>
          <w:b w:val="0"/>
          <w:i/>
          <w:color w:val="auto"/>
          <w:sz w:val="24"/>
          <w:szCs w:val="24"/>
        </w:rPr>
        <w:t xml:space="preserve"> не разграничена</w:t>
      </w:r>
      <w:r w:rsidRPr="002D4C08">
        <w:rPr>
          <w:b w:val="0"/>
          <w:i/>
          <w:sz w:val="24"/>
          <w:szCs w:val="24"/>
        </w:rPr>
        <w:t>»</w:t>
      </w:r>
      <w:bookmarkEnd w:id="1"/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  <w:jc w:val="left"/>
        <w:rPr>
          <w:b w:val="0"/>
          <w:sz w:val="24"/>
          <w:szCs w:val="24"/>
        </w:rPr>
      </w:pPr>
    </w:p>
    <w:p w:rsidR="00496F93" w:rsidRPr="000B1EB9" w:rsidRDefault="00496F93" w:rsidP="00D61C98">
      <w:pPr>
        <w:pStyle w:val="17"/>
        <w:shd w:val="clear" w:color="auto" w:fill="auto"/>
        <w:spacing w:before="0" w:line="240" w:lineRule="auto"/>
        <w:ind w:firstLine="709"/>
        <w:rPr>
          <w:rStyle w:val="70"/>
          <w:sz w:val="28"/>
          <w:szCs w:val="28"/>
        </w:rPr>
      </w:pPr>
      <w:r w:rsidRPr="003B401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</w:t>
      </w:r>
      <w:r w:rsidRPr="000B1EB9">
        <w:rPr>
          <w:sz w:val="28"/>
          <w:szCs w:val="28"/>
        </w:rPr>
        <w:t>лицам</w:t>
      </w:r>
      <w:r w:rsidRPr="000B1EB9">
        <w:rPr>
          <w:rStyle w:val="70"/>
          <w:sz w:val="28"/>
          <w:szCs w:val="28"/>
        </w:rPr>
        <w:t xml:space="preserve"> </w:t>
      </w: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rPr>
          <w:rStyle w:val="70"/>
        </w:rPr>
      </w:pP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bCs/>
          <w:sz w:val="28"/>
        </w:rPr>
      </w:pPr>
      <w:proofErr w:type="gramStart"/>
      <w:r w:rsidRPr="003B10AD">
        <w:rPr>
          <w:b/>
          <w:bCs/>
          <w:sz w:val="28"/>
        </w:rPr>
        <w:t>П</w:t>
      </w:r>
      <w:proofErr w:type="gramEnd"/>
      <w:r w:rsidRPr="003B10AD">
        <w:rPr>
          <w:b/>
          <w:bCs/>
          <w:sz w:val="28"/>
        </w:rPr>
        <w:t xml:space="preserve"> О С Т А Н О В Л Я Ю:</w:t>
      </w: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Pr="00D61C98" w:rsidRDefault="00496F93" w:rsidP="00D61C98">
      <w:pPr>
        <w:pStyle w:val="10"/>
        <w:keepNext/>
        <w:keepLines/>
        <w:numPr>
          <w:ilvl w:val="1"/>
          <w:numId w:val="27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D61C98">
        <w:rPr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="00A26B77" w:rsidRPr="00A26B77">
        <w:rPr>
          <w:b w:val="0"/>
          <w:sz w:val="28"/>
          <w:szCs w:val="28"/>
        </w:rPr>
        <w:t xml:space="preserve">Организация и проведение торгов на право заключения договоров на  размещение нестационарных торговых объектов на земельных участках, </w:t>
      </w:r>
      <w:r w:rsidR="00A26B77" w:rsidRPr="00A26B77">
        <w:rPr>
          <w:b w:val="0"/>
          <w:color w:val="auto"/>
          <w:sz w:val="28"/>
          <w:szCs w:val="28"/>
        </w:rPr>
        <w:t>находящихся в муниципальной собственности, или земельных участках, государственная собственность на которые не разграничена</w:t>
      </w:r>
      <w:r w:rsidRPr="00D61C98">
        <w:rPr>
          <w:b w:val="0"/>
          <w:sz w:val="28"/>
          <w:szCs w:val="28"/>
        </w:rPr>
        <w:t>»</w:t>
      </w:r>
      <w:r w:rsidRPr="00D61C98">
        <w:rPr>
          <w:sz w:val="28"/>
          <w:szCs w:val="28"/>
        </w:rPr>
        <w:t xml:space="preserve">. </w:t>
      </w:r>
    </w:p>
    <w:p w:rsidR="00496F93" w:rsidRPr="00D61C98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76"/>
        </w:tabs>
        <w:spacing w:before="0"/>
        <w:ind w:left="20" w:right="20" w:firstLine="740"/>
        <w:rPr>
          <w:sz w:val="28"/>
          <w:szCs w:val="28"/>
        </w:rPr>
      </w:pPr>
      <w:r w:rsidRPr="00D61C98">
        <w:rPr>
          <w:sz w:val="28"/>
          <w:szCs w:val="28"/>
        </w:rPr>
        <w:t>Опубликовать данное постановление на официальном сайте администрации город</w:t>
      </w:r>
      <w:r w:rsidR="002D6CA4">
        <w:rPr>
          <w:sz w:val="28"/>
          <w:szCs w:val="28"/>
        </w:rPr>
        <w:t xml:space="preserve">а </w:t>
      </w:r>
      <w:r w:rsidRPr="00D61C98">
        <w:rPr>
          <w:sz w:val="28"/>
          <w:szCs w:val="28"/>
        </w:rPr>
        <w:t>Киржач.</w:t>
      </w:r>
    </w:p>
    <w:p w:rsidR="00496F93" w:rsidRPr="00D61C98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8"/>
          <w:szCs w:val="28"/>
        </w:rPr>
      </w:pPr>
      <w:proofErr w:type="gramStart"/>
      <w:r w:rsidRPr="00D61C98">
        <w:rPr>
          <w:sz w:val="28"/>
          <w:szCs w:val="28"/>
        </w:rPr>
        <w:t>Контроль за</w:t>
      </w:r>
      <w:proofErr w:type="gramEnd"/>
      <w:r w:rsidRPr="00D61C98">
        <w:rPr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</w:t>
      </w:r>
      <w:r w:rsidR="002D6CA4">
        <w:rPr>
          <w:sz w:val="28"/>
          <w:szCs w:val="28"/>
        </w:rPr>
        <w:t xml:space="preserve">ойству администрации города </w:t>
      </w:r>
      <w:r w:rsidRPr="00D61C98">
        <w:rPr>
          <w:sz w:val="28"/>
          <w:szCs w:val="28"/>
        </w:rPr>
        <w:t>Киржач.</w:t>
      </w:r>
    </w:p>
    <w:p w:rsidR="00496F93" w:rsidRPr="000B1EB9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8"/>
          <w:szCs w:val="28"/>
        </w:rPr>
      </w:pPr>
      <w:r w:rsidRPr="00D61C98">
        <w:rPr>
          <w:sz w:val="28"/>
          <w:szCs w:val="28"/>
        </w:rPr>
        <w:t xml:space="preserve">Данное постановление вступает в силу с </w:t>
      </w:r>
      <w:r w:rsidR="009C0D4E">
        <w:rPr>
          <w:sz w:val="28"/>
          <w:szCs w:val="28"/>
        </w:rPr>
        <w:t>момента опубликования</w:t>
      </w:r>
      <w:r w:rsidRPr="000B1EB9">
        <w:rPr>
          <w:sz w:val="28"/>
          <w:szCs w:val="28"/>
        </w:rPr>
        <w:t>.</w:t>
      </w:r>
    </w:p>
    <w:p w:rsidR="00496F93" w:rsidRDefault="00496F93" w:rsidP="00D61C98">
      <w:pPr>
        <w:pStyle w:val="17"/>
        <w:shd w:val="clear" w:color="auto" w:fill="auto"/>
        <w:tabs>
          <w:tab w:val="left" w:pos="1038"/>
        </w:tabs>
        <w:spacing w:before="0"/>
        <w:ind w:left="760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ind w:left="20"/>
        <w:jc w:val="left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jc w:val="left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ind w:left="20"/>
        <w:jc w:val="left"/>
      </w:pPr>
    </w:p>
    <w:p w:rsidR="00496F93" w:rsidRPr="002D6CA4" w:rsidRDefault="00496F93" w:rsidP="002D6CA4">
      <w:pPr>
        <w:pStyle w:val="17"/>
        <w:shd w:val="clear" w:color="auto" w:fill="auto"/>
        <w:spacing w:before="0" w:line="270" w:lineRule="exact"/>
        <w:ind w:left="20"/>
        <w:jc w:val="left"/>
        <w:rPr>
          <w:b/>
          <w:sz w:val="28"/>
          <w:szCs w:val="28"/>
        </w:rPr>
      </w:pPr>
      <w:r w:rsidRPr="002D4C08">
        <w:rPr>
          <w:sz w:val="28"/>
          <w:szCs w:val="28"/>
        </w:rPr>
        <w:t>Глава</w:t>
      </w:r>
      <w:r w:rsidR="002D6CA4">
        <w:rPr>
          <w:sz w:val="28"/>
          <w:szCs w:val="28"/>
        </w:rPr>
        <w:t xml:space="preserve"> города </w:t>
      </w:r>
      <w:r w:rsidRPr="000B1EB9">
        <w:rPr>
          <w:sz w:val="28"/>
          <w:szCs w:val="28"/>
        </w:rPr>
        <w:t xml:space="preserve">Киржач                          </w:t>
      </w:r>
      <w:r w:rsidR="002D6CA4">
        <w:rPr>
          <w:sz w:val="28"/>
          <w:szCs w:val="28"/>
        </w:rPr>
        <w:t xml:space="preserve">                        </w:t>
      </w:r>
      <w:r w:rsidRPr="000B1EB9">
        <w:rPr>
          <w:sz w:val="28"/>
          <w:szCs w:val="28"/>
        </w:rPr>
        <w:t xml:space="preserve">             Н.В. Скороспелова</w:t>
      </w:r>
    </w:p>
    <w:p w:rsidR="00496F93" w:rsidRDefault="00496F93" w:rsidP="00D61C98">
      <w:pPr>
        <w:pStyle w:val="30"/>
        <w:shd w:val="clear" w:color="auto" w:fill="auto"/>
        <w:spacing w:before="0"/>
        <w:ind w:left="2620"/>
        <w:jc w:val="left"/>
      </w:pPr>
    </w:p>
    <w:p w:rsidR="00496F93" w:rsidRDefault="00496F93" w:rsidP="00D61C98">
      <w:pPr>
        <w:pStyle w:val="30"/>
        <w:shd w:val="clear" w:color="auto" w:fill="auto"/>
        <w:spacing w:before="0"/>
        <w:ind w:left="2620"/>
        <w:jc w:val="left"/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2D6CA4" w:rsidRDefault="002D6CA4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2D6CA4" w:rsidRDefault="00496F93" w:rsidP="002D6CA4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lastRenderedPageBreak/>
        <w:t xml:space="preserve">Приложение к постановлению </w:t>
      </w:r>
    </w:p>
    <w:p w:rsidR="002D6CA4" w:rsidRDefault="002D6CA4" w:rsidP="002D6CA4">
      <w:pPr>
        <w:pStyle w:val="17"/>
        <w:shd w:val="clear" w:color="auto" w:fill="auto"/>
        <w:spacing w:before="0"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главы города </w:t>
      </w:r>
      <w:r w:rsidR="00496F93" w:rsidRPr="002D4C08">
        <w:rPr>
          <w:sz w:val="24"/>
          <w:szCs w:val="24"/>
        </w:rPr>
        <w:t>Киржач</w:t>
      </w:r>
    </w:p>
    <w:p w:rsidR="00496F93" w:rsidRPr="002D6CA4" w:rsidRDefault="002D6CA4" w:rsidP="002D6CA4">
      <w:pPr>
        <w:pStyle w:val="17"/>
        <w:shd w:val="clear" w:color="auto" w:fill="auto"/>
        <w:spacing w:before="0"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7762F">
        <w:t xml:space="preserve"> </w:t>
      </w:r>
      <w:r w:rsidR="00496F93" w:rsidRPr="002D4C08">
        <w:rPr>
          <w:sz w:val="24"/>
          <w:szCs w:val="24"/>
        </w:rPr>
        <w:t>от</w:t>
      </w:r>
      <w:r w:rsidR="009C0D4E">
        <w:rPr>
          <w:sz w:val="24"/>
          <w:szCs w:val="24"/>
        </w:rPr>
        <w:t xml:space="preserve">  </w:t>
      </w:r>
      <w:r w:rsidR="00F7762F">
        <w:rPr>
          <w:sz w:val="24"/>
          <w:szCs w:val="24"/>
        </w:rPr>
        <w:t>______</w:t>
      </w:r>
      <w:r w:rsidR="009C0D4E">
        <w:rPr>
          <w:sz w:val="24"/>
          <w:szCs w:val="24"/>
        </w:rPr>
        <w:t xml:space="preserve">   </w:t>
      </w:r>
      <w:r w:rsidR="00496F93" w:rsidRPr="002D4C08">
        <w:rPr>
          <w:sz w:val="24"/>
          <w:szCs w:val="24"/>
        </w:rPr>
        <w:t>№</w:t>
      </w:r>
      <w:r w:rsidR="009C0D4E">
        <w:rPr>
          <w:sz w:val="24"/>
          <w:szCs w:val="24"/>
        </w:rPr>
        <w:t xml:space="preserve"> </w:t>
      </w:r>
      <w:r w:rsidR="00C00DDF">
        <w:rPr>
          <w:sz w:val="24"/>
          <w:szCs w:val="24"/>
        </w:rPr>
        <w:t>____</w:t>
      </w:r>
    </w:p>
    <w:p w:rsidR="00496F93" w:rsidRPr="002D4C08" w:rsidRDefault="00496F93" w:rsidP="00D61C98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496F93" w:rsidRPr="005239FE" w:rsidRDefault="00496F93" w:rsidP="00D618F7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АДМИНИСТРАТИВНЫЙ РЕГЛАМЕНТ</w:t>
      </w: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предоставления муниципальной услуги «</w:t>
      </w:r>
      <w:r w:rsidR="00A26B77" w:rsidRPr="00A26B77">
        <w:rPr>
          <w:sz w:val="24"/>
          <w:szCs w:val="24"/>
        </w:rPr>
        <w:t xml:space="preserve">Организация и проведение торгов на право заключения договоров на  размещение нестационарных торговых объектов на земельных участках, </w:t>
      </w:r>
      <w:r w:rsidR="00A26B77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участках, государственная собственность на  которые не разграничена</w:t>
      </w:r>
      <w:r w:rsidRPr="005239FE">
        <w:rPr>
          <w:sz w:val="24"/>
          <w:szCs w:val="24"/>
        </w:rPr>
        <w:t>»</w:t>
      </w: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</w:p>
    <w:p w:rsidR="00496F93" w:rsidRPr="005239FE" w:rsidRDefault="00496F93">
      <w:pPr>
        <w:pStyle w:val="30"/>
        <w:shd w:val="clear" w:color="auto" w:fill="auto"/>
        <w:spacing w:before="0" w:after="421" w:line="270" w:lineRule="exact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I. Общие положения</w:t>
      </w:r>
    </w:p>
    <w:p w:rsidR="00496F93" w:rsidRPr="005239FE" w:rsidRDefault="00496F93" w:rsidP="003B4011">
      <w:pPr>
        <w:pStyle w:val="17"/>
        <w:shd w:val="clear" w:color="auto" w:fill="auto"/>
        <w:spacing w:before="0" w:line="240" w:lineRule="auto"/>
        <w:ind w:left="-905" w:right="-234" w:firstLine="543"/>
        <w:rPr>
          <w:sz w:val="24"/>
          <w:szCs w:val="24"/>
        </w:rPr>
      </w:pPr>
      <w:r w:rsidRPr="005239FE">
        <w:rPr>
          <w:sz w:val="24"/>
          <w:szCs w:val="24"/>
        </w:rPr>
        <w:t xml:space="preserve">1.1. </w:t>
      </w:r>
      <w:proofErr w:type="gramStart"/>
      <w:r w:rsidRPr="005239FE">
        <w:rPr>
          <w:sz w:val="24"/>
          <w:szCs w:val="24"/>
        </w:rPr>
        <w:t>Административный регламент предоставления муниципальной услуги «</w:t>
      </w:r>
      <w:r w:rsidR="00A26B77" w:rsidRPr="00A26B77">
        <w:rPr>
          <w:sz w:val="24"/>
          <w:szCs w:val="24"/>
        </w:rPr>
        <w:t>Организация и проведение торгов на право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заключения договоров на  размещение нестационарных торговых объектов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на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 xml:space="preserve">земельных участках, </w:t>
      </w:r>
      <w:r w:rsidR="00A26B77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</w:t>
      </w:r>
      <w:r w:rsidR="00A26B77" w:rsidRPr="005A757C">
        <w:rPr>
          <w:color w:val="auto"/>
          <w:sz w:val="24"/>
          <w:szCs w:val="24"/>
        </w:rPr>
        <w:t>ах</w:t>
      </w:r>
      <w:r w:rsidR="00A26B77" w:rsidRPr="00A26B77">
        <w:rPr>
          <w:color w:val="auto"/>
          <w:sz w:val="24"/>
          <w:szCs w:val="24"/>
        </w:rPr>
        <w:t>, государственная собственность на  которые не разграничена</w:t>
      </w:r>
      <w:r w:rsidRPr="005239FE">
        <w:rPr>
          <w:sz w:val="24"/>
          <w:szCs w:val="24"/>
        </w:rPr>
        <w:t>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</w:t>
      </w:r>
      <w:proofErr w:type="gramEnd"/>
      <w:r w:rsidRPr="005239FE">
        <w:rPr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 xml:space="preserve">Муниципальная услуга включает в себя рассмотрение вопросов и принятие решений, связанных с предоставлением прав на </w:t>
      </w:r>
      <w:r w:rsidR="00A26B77" w:rsidRPr="00A26B77">
        <w:rPr>
          <w:sz w:val="24"/>
          <w:szCs w:val="24"/>
        </w:rPr>
        <w:t>заключени</w:t>
      </w:r>
      <w:r w:rsidR="00A26B77">
        <w:rPr>
          <w:sz w:val="24"/>
          <w:szCs w:val="24"/>
        </w:rPr>
        <w:t>е</w:t>
      </w:r>
      <w:r w:rsidR="00A26B77" w:rsidRPr="00A26B77">
        <w:rPr>
          <w:sz w:val="24"/>
          <w:szCs w:val="24"/>
        </w:rPr>
        <w:t xml:space="preserve"> договоров на  размещение нестационарных торговых объектов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на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земельных участках</w:t>
      </w:r>
      <w:r w:rsidR="00A26B77" w:rsidRPr="005239FE">
        <w:rPr>
          <w:sz w:val="24"/>
          <w:szCs w:val="24"/>
        </w:rPr>
        <w:t xml:space="preserve"> </w:t>
      </w:r>
      <w:r w:rsidRPr="005239FE">
        <w:rPr>
          <w:sz w:val="24"/>
          <w:szCs w:val="24"/>
        </w:rPr>
        <w:t>путем проведения аукционов.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 xml:space="preserve">Муниципальная услуга предоставляется администрацией городского 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 xml:space="preserve">. Киржач. Исполнителем муниципальной услуги является отдел по имуществу и землеустройству администрации городского 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 xml:space="preserve">. Киржач (далее – Отдел). Почтовый адрес: ул. Пушкина, д. 8б, </w:t>
      </w:r>
      <w:proofErr w:type="spellStart"/>
      <w:r w:rsidRPr="005239FE">
        <w:rPr>
          <w:sz w:val="24"/>
          <w:szCs w:val="24"/>
        </w:rPr>
        <w:t>мкр</w:t>
      </w:r>
      <w:proofErr w:type="spellEnd"/>
      <w:r w:rsidRPr="005239FE">
        <w:rPr>
          <w:sz w:val="24"/>
          <w:szCs w:val="24"/>
        </w:rPr>
        <w:t xml:space="preserve">. Красный Октябрь,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>. Киржач, Владимирская область, 601021.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239FE">
        <w:rPr>
          <w:sz w:val="24"/>
          <w:szCs w:val="24"/>
        </w:rPr>
        <w:t>График работы Отдела: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39FE">
        <w:rPr>
          <w:sz w:val="24"/>
          <w:szCs w:val="24"/>
        </w:rPr>
        <w:t>Вторник, четверг – с 8.30 ч до 16.30 ч, перерыв на обед с 13.00 ч до 14.00 ч;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      Понедельник, среда, пятница – не приемные дни;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      Суббота, воскресенье – выходные дни.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Контактные телефоны: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- заведующий Отделом, тел.: (49237) 6-12-26;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- заместитель заведующего Отделом, кабинет 12, тел.: (49237) 6-12-26;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- специалисты по земельным вопросам Отдела, кабинет 24, тел.: (49237) 6-12-26.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Адрес официального сайта администрации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 xml:space="preserve">. Киржач: </w:t>
      </w:r>
      <w:proofErr w:type="spellStart"/>
      <w:r w:rsidRPr="005239FE">
        <w:rPr>
          <w:sz w:val="24"/>
          <w:szCs w:val="24"/>
        </w:rPr>
        <w:t>www.gorodkirzhach.ru</w:t>
      </w:r>
      <w:proofErr w:type="spellEnd"/>
      <w:r w:rsidRPr="005239FE">
        <w:rPr>
          <w:sz w:val="24"/>
          <w:szCs w:val="24"/>
        </w:rPr>
        <w:t>.</w:t>
      </w:r>
      <w:r w:rsidRPr="005239FE">
        <w:rPr>
          <w:sz w:val="24"/>
          <w:szCs w:val="24"/>
        </w:rPr>
        <w:tab/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 заявок на участие в аукционе.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181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Индивидуальное консультирование проводится в устной и письменной форме.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личному обращению;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письменному обращению;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телефону;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электронной почте.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Консультации предоставляются по следующим вопросам: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9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4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требования к документам, прилагаемым к заявке;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время приема и выдачи документов;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сроки исполнения муниципальной услуги;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893"/>
        </w:tabs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- </w:t>
      </w:r>
      <w:r w:rsidRPr="005239FE">
        <w:rPr>
          <w:color w:val="auto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80"/>
        <w:rPr>
          <w:color w:val="FF0000"/>
          <w:sz w:val="24"/>
          <w:szCs w:val="24"/>
        </w:rPr>
      </w:pPr>
      <w:r w:rsidRPr="005239FE">
        <w:rPr>
          <w:color w:val="auto"/>
          <w:sz w:val="24"/>
          <w:szCs w:val="24"/>
        </w:rPr>
        <w:t>1.9. Индивидуальное письменное консультирование осуществляется при письменном обращении заинтересованного лица в Отдел.</w:t>
      </w:r>
      <w:r w:rsidRPr="005239FE">
        <w:rPr>
          <w:color w:val="FF0000"/>
          <w:sz w:val="24"/>
          <w:szCs w:val="24"/>
        </w:rPr>
        <w:t xml:space="preserve"> </w:t>
      </w:r>
      <w:r w:rsidRPr="005239FE">
        <w:rPr>
          <w:sz w:val="24"/>
          <w:szCs w:val="24"/>
        </w:rPr>
        <w:t>Письменный ответ подписывается заведующим или заместителем заведующего Отдел</w:t>
      </w:r>
      <w:r w:rsidR="00346E91">
        <w:rPr>
          <w:sz w:val="24"/>
          <w:szCs w:val="24"/>
        </w:rPr>
        <w:t>ом</w:t>
      </w:r>
      <w:r w:rsidRPr="005239FE">
        <w:rPr>
          <w:sz w:val="24"/>
          <w:szCs w:val="24"/>
        </w:rPr>
        <w:t xml:space="preserve">, в который поступило обращение, и </w:t>
      </w:r>
      <w:r w:rsidRPr="005239FE">
        <w:rPr>
          <w:color w:val="auto"/>
          <w:sz w:val="24"/>
          <w:szCs w:val="24"/>
        </w:rPr>
        <w:t>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362" w:right="-23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Рекомендуемое время для консультации по телефону — 5 минут.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724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after="341" w:line="240" w:lineRule="auto"/>
        <w:ind w:left="-905" w:right="-234" w:firstLine="72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городского поселения </w:t>
      </w:r>
      <w:proofErr w:type="gramStart"/>
      <w:r w:rsidRPr="005239FE">
        <w:rPr>
          <w:color w:val="auto"/>
          <w:sz w:val="24"/>
          <w:szCs w:val="24"/>
        </w:rPr>
        <w:t>г</w:t>
      </w:r>
      <w:proofErr w:type="gramEnd"/>
      <w:r w:rsidRPr="005239FE">
        <w:rPr>
          <w:color w:val="auto"/>
          <w:sz w:val="24"/>
          <w:szCs w:val="24"/>
        </w:rPr>
        <w:t>. Киржач.</w:t>
      </w:r>
    </w:p>
    <w:p w:rsidR="00496F93" w:rsidRPr="005239FE" w:rsidRDefault="00496F93" w:rsidP="00041DB2">
      <w:pPr>
        <w:pStyle w:val="17"/>
        <w:shd w:val="clear" w:color="auto" w:fill="auto"/>
        <w:spacing w:before="0" w:after="301" w:line="240" w:lineRule="auto"/>
        <w:ind w:left="-905" w:right="-234"/>
        <w:jc w:val="center"/>
        <w:rPr>
          <w:b/>
          <w:color w:val="auto"/>
          <w:sz w:val="24"/>
          <w:szCs w:val="24"/>
        </w:rPr>
      </w:pPr>
      <w:r w:rsidRPr="005239FE">
        <w:rPr>
          <w:b/>
          <w:color w:val="auto"/>
          <w:sz w:val="24"/>
          <w:szCs w:val="24"/>
        </w:rPr>
        <w:t>II. Стандарт предоставления муниципальной услуги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2.1. Наименование муниципальной услуги: </w:t>
      </w:r>
      <w:r w:rsidR="00346E91">
        <w:rPr>
          <w:color w:val="auto"/>
          <w:sz w:val="24"/>
          <w:szCs w:val="24"/>
        </w:rPr>
        <w:t>«</w:t>
      </w:r>
      <w:r w:rsidR="005A757C" w:rsidRPr="00A26B77">
        <w:rPr>
          <w:sz w:val="24"/>
          <w:szCs w:val="24"/>
        </w:rPr>
        <w:t>Организация и проведение торгов на право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>заключения договоров на  размещение нестационарных торговых объектов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>на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 xml:space="preserve">земельных участках, </w:t>
      </w:r>
      <w:r w:rsidR="005A757C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</w:t>
      </w:r>
      <w:r w:rsidR="005A757C" w:rsidRPr="005A757C">
        <w:rPr>
          <w:color w:val="auto"/>
          <w:sz w:val="24"/>
          <w:szCs w:val="24"/>
        </w:rPr>
        <w:t>ах</w:t>
      </w:r>
      <w:r w:rsidR="005A757C" w:rsidRPr="00A26B77">
        <w:rPr>
          <w:color w:val="auto"/>
          <w:sz w:val="24"/>
          <w:szCs w:val="24"/>
        </w:rPr>
        <w:t>, государственная собственность на  которые не разграничена</w:t>
      </w:r>
      <w:r w:rsidR="00346E91">
        <w:rPr>
          <w:color w:val="auto"/>
          <w:sz w:val="24"/>
          <w:szCs w:val="24"/>
        </w:rPr>
        <w:t>»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9FE">
        <w:rPr>
          <w:sz w:val="24"/>
          <w:szCs w:val="24"/>
        </w:rPr>
        <w:t xml:space="preserve">Муниципальная услуга предоставляется администрацией городского 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>. Киржач (далее – Администрация).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Результатом представления муниципальной услуги является заключение с победителем аукциона договора </w:t>
      </w:r>
      <w:r w:rsidR="005A757C">
        <w:rPr>
          <w:color w:val="auto"/>
          <w:sz w:val="24"/>
          <w:szCs w:val="24"/>
        </w:rPr>
        <w:t>на</w:t>
      </w:r>
      <w:r w:rsidR="00346E91">
        <w:rPr>
          <w:color w:val="auto"/>
          <w:sz w:val="24"/>
          <w:szCs w:val="24"/>
        </w:rPr>
        <w:t xml:space="preserve"> </w:t>
      </w:r>
      <w:r w:rsidR="005A757C">
        <w:rPr>
          <w:color w:val="auto"/>
          <w:sz w:val="24"/>
          <w:szCs w:val="24"/>
        </w:rPr>
        <w:t xml:space="preserve">право </w:t>
      </w:r>
      <w:r w:rsidR="00346E91">
        <w:rPr>
          <w:color w:val="auto"/>
          <w:sz w:val="24"/>
          <w:szCs w:val="24"/>
        </w:rPr>
        <w:t>размещени</w:t>
      </w:r>
      <w:r w:rsidR="005A757C">
        <w:rPr>
          <w:color w:val="auto"/>
          <w:sz w:val="24"/>
          <w:szCs w:val="24"/>
        </w:rPr>
        <w:t>я</w:t>
      </w:r>
      <w:r w:rsidR="00346E91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72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Сроком предоставления муниципальной услуги является период с момента опубликования в СМИ извещения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 xml:space="preserve">кциона (далее - извещение) до заключения с победителем аукциона договора </w:t>
      </w:r>
      <w:r w:rsidR="005A757C">
        <w:rPr>
          <w:color w:val="auto"/>
          <w:sz w:val="24"/>
          <w:szCs w:val="24"/>
        </w:rPr>
        <w:t>на</w:t>
      </w:r>
      <w:r w:rsidR="00346E91">
        <w:rPr>
          <w:color w:val="auto"/>
          <w:sz w:val="24"/>
          <w:szCs w:val="24"/>
        </w:rPr>
        <w:t xml:space="preserve"> </w:t>
      </w:r>
      <w:r w:rsidR="005A757C">
        <w:rPr>
          <w:color w:val="auto"/>
          <w:sz w:val="24"/>
          <w:szCs w:val="24"/>
        </w:rPr>
        <w:t xml:space="preserve">право </w:t>
      </w:r>
      <w:r w:rsidR="00346E91">
        <w:rPr>
          <w:color w:val="auto"/>
          <w:sz w:val="24"/>
          <w:szCs w:val="24"/>
        </w:rPr>
        <w:t>размещени</w:t>
      </w:r>
      <w:r w:rsidR="005A757C">
        <w:rPr>
          <w:color w:val="auto"/>
          <w:sz w:val="24"/>
          <w:szCs w:val="24"/>
        </w:rPr>
        <w:t>я</w:t>
      </w:r>
      <w:r w:rsidR="00346E91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>. Срок предоставления муниципальной услуги не может превышать 2 месяцев.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181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Гражданский </w:t>
      </w:r>
      <w:r w:rsidRPr="005239FE">
        <w:rPr>
          <w:rStyle w:val="122"/>
          <w:color w:val="auto"/>
          <w:sz w:val="24"/>
          <w:szCs w:val="24"/>
        </w:rPr>
        <w:t xml:space="preserve">кодекс </w:t>
      </w:r>
      <w:r w:rsidRPr="005239FE">
        <w:rPr>
          <w:color w:val="auto"/>
          <w:sz w:val="24"/>
          <w:szCs w:val="24"/>
        </w:rPr>
        <w:t>Российской Федерации;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Земельный </w:t>
      </w:r>
      <w:r w:rsidRPr="005239FE">
        <w:rPr>
          <w:rStyle w:val="122"/>
          <w:color w:val="auto"/>
          <w:sz w:val="24"/>
          <w:szCs w:val="24"/>
        </w:rPr>
        <w:t xml:space="preserve">кодекс </w:t>
      </w:r>
      <w:r w:rsidRPr="005239FE">
        <w:rPr>
          <w:color w:val="auto"/>
          <w:sz w:val="24"/>
          <w:szCs w:val="24"/>
        </w:rPr>
        <w:t>Российской Федерации;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Федеральный </w:t>
      </w:r>
      <w:r w:rsidRPr="005239FE">
        <w:rPr>
          <w:rStyle w:val="122"/>
          <w:color w:val="auto"/>
          <w:sz w:val="24"/>
          <w:szCs w:val="24"/>
        </w:rPr>
        <w:t xml:space="preserve">закон </w:t>
      </w:r>
      <w:r w:rsidRPr="005239FE">
        <w:rPr>
          <w:color w:val="auto"/>
          <w:sz w:val="24"/>
          <w:szCs w:val="24"/>
        </w:rPr>
        <w:t>от 06.10.2003 N 131-ФЗ "Об общих принципах организации местного самоуправления в Российской Федерации";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Федеральный </w:t>
      </w:r>
      <w:r w:rsidRPr="005239FE">
        <w:rPr>
          <w:rStyle w:val="122"/>
          <w:color w:val="auto"/>
          <w:sz w:val="24"/>
          <w:szCs w:val="24"/>
        </w:rPr>
        <w:t xml:space="preserve">закон </w:t>
      </w:r>
      <w:r w:rsidRPr="005239FE">
        <w:rPr>
          <w:color w:val="auto"/>
          <w:sz w:val="24"/>
          <w:szCs w:val="24"/>
        </w:rPr>
        <w:t>от 27.07.2010 N 210-ФЗ "Об организации предоставления государственных и муниципальных услуг";</w:t>
      </w:r>
    </w:p>
    <w:p w:rsidR="00496F93" w:rsidRPr="005239FE" w:rsidRDefault="002D6CA4" w:rsidP="00041DB2">
      <w:pPr>
        <w:pStyle w:val="Textbody"/>
        <w:spacing w:after="0"/>
        <w:ind w:left="-905" w:right="-234" w:firstLine="705"/>
        <w:jc w:val="both"/>
        <w:rPr>
          <w:sz w:val="24"/>
        </w:rPr>
      </w:pPr>
      <w:r>
        <w:rPr>
          <w:sz w:val="24"/>
        </w:rPr>
        <w:t xml:space="preserve">- Устав города </w:t>
      </w:r>
      <w:r w:rsidR="00496F93" w:rsidRPr="005239FE">
        <w:rPr>
          <w:sz w:val="24"/>
        </w:rPr>
        <w:t>Киржач Киржачского района Владимирской области;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sz w:val="24"/>
          <w:szCs w:val="24"/>
        </w:rPr>
      </w:pPr>
      <w:r w:rsidRPr="005239FE">
        <w:rPr>
          <w:sz w:val="24"/>
          <w:szCs w:val="24"/>
        </w:rPr>
        <w:t xml:space="preserve">решение Совета  народных депутатов городского 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>. Киржач от 22.01.2014 № 53/372 «Об утверждении правил землепользования и застройки муниципального образования городское поселение г. Киржач Киржачского района Владимирской области»;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иные законы и нормативные правовые акты Российской Федерации, Владимирской области, муниципальные правовые акты.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 xml:space="preserve">Для предоставления муниципальной услуги лица, желающие принять участие в аукционе на </w:t>
      </w:r>
      <w:r w:rsidR="00BE34BC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BE34BC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</w:t>
      </w:r>
      <w:r w:rsidR="00BE34BC">
        <w:rPr>
          <w:color w:val="auto"/>
          <w:sz w:val="24"/>
          <w:szCs w:val="24"/>
        </w:rPr>
        <w:t xml:space="preserve">ов на </w:t>
      </w:r>
      <w:r w:rsidR="00346E91">
        <w:rPr>
          <w:color w:val="auto"/>
          <w:sz w:val="24"/>
          <w:szCs w:val="24"/>
        </w:rPr>
        <w:t>размещение нестационарных торговых объектов,</w:t>
      </w:r>
      <w:r w:rsidR="00346E91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подают в Отдел следующие документы: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заявку </w:t>
      </w:r>
      <w:proofErr w:type="gramStart"/>
      <w:r w:rsidRPr="005239FE">
        <w:rPr>
          <w:color w:val="auto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39FE">
        <w:rPr>
          <w:color w:val="auto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копии документов, удостоверяющих личность заявителя (для граждан);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надлежащим образом заверенный перевод </w:t>
      </w:r>
      <w:proofErr w:type="gramStart"/>
      <w:r w:rsidRPr="005239FE">
        <w:rPr>
          <w:color w:val="auto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239FE">
        <w:rPr>
          <w:color w:val="auto"/>
          <w:sz w:val="24"/>
          <w:szCs w:val="24"/>
        </w:rPr>
        <w:t>, если заявителем является иностранное юридическое лицо;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документы, подтверждающие внесение задатка.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Отдел не вправе требовать предоставление иных документов, за исключением документов, указанных в пункте 2.5 настоящего регламента. </w:t>
      </w:r>
      <w:proofErr w:type="gramStart"/>
      <w:r w:rsidRPr="005239FE">
        <w:rPr>
          <w:color w:val="auto"/>
          <w:sz w:val="24"/>
          <w:szCs w:val="24"/>
        </w:rPr>
        <w:t>В отношении заявителей — юридических лиц и индивидуальных предпринимателей Отдел запрашивает сведения, подтверждающие факт внесения сведений о заявителе в единый государственных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after="60" w:line="240" w:lineRule="auto"/>
        <w:ind w:left="-905" w:right="-234" w:firstLine="540"/>
        <w:rPr>
          <w:color w:val="auto"/>
          <w:sz w:val="24"/>
          <w:szCs w:val="24"/>
        </w:rPr>
      </w:pPr>
      <w:bookmarkStart w:id="2" w:name="bookmark59"/>
      <w:r w:rsidRPr="005239FE">
        <w:rPr>
          <w:color w:val="auto"/>
          <w:sz w:val="24"/>
          <w:szCs w:val="24"/>
        </w:rPr>
        <w:t>Отдел возвращает заявителю заявку на участие в аукционе, поступившую по истечении срока приема заявок в день ее поступления.</w:t>
      </w:r>
      <w:bookmarkEnd w:id="2"/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Отдел отказывает </w:t>
      </w:r>
      <w:proofErr w:type="gramStart"/>
      <w:r w:rsidRPr="005239FE">
        <w:rPr>
          <w:color w:val="auto"/>
          <w:sz w:val="24"/>
          <w:szCs w:val="24"/>
        </w:rPr>
        <w:t>в предоставлении муниципальной услуги при организации аукциона</w:t>
      </w:r>
      <w:r w:rsidR="00346E91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на </w:t>
      </w:r>
      <w:r w:rsidR="00BE34BC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BE34BC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договора </w:t>
      </w:r>
      <w:r w:rsidR="00BE34BC">
        <w:rPr>
          <w:color w:val="auto"/>
          <w:sz w:val="24"/>
          <w:szCs w:val="24"/>
        </w:rPr>
        <w:t xml:space="preserve">на </w:t>
      </w:r>
      <w:r w:rsidR="00346E91">
        <w:rPr>
          <w:color w:val="auto"/>
          <w:sz w:val="24"/>
          <w:szCs w:val="24"/>
        </w:rPr>
        <w:t>размещение нестационарных торговых объектов по</w:t>
      </w:r>
      <w:r w:rsidRPr="005239FE">
        <w:rPr>
          <w:color w:val="auto"/>
          <w:sz w:val="24"/>
          <w:szCs w:val="24"/>
        </w:rPr>
        <w:t xml:space="preserve"> следующим основаниям</w:t>
      </w:r>
      <w:proofErr w:type="gramEnd"/>
      <w:r w:rsidRPr="005239FE">
        <w:rPr>
          <w:color w:val="auto"/>
          <w:sz w:val="24"/>
          <w:szCs w:val="24"/>
        </w:rPr>
        <w:t>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непредставление необходимых для участия документов или предоставление недостоверных сведений;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/>
        <w:rPr>
          <w:color w:val="auto"/>
          <w:sz w:val="24"/>
          <w:szCs w:val="24"/>
        </w:rPr>
      </w:pPr>
      <w:proofErr w:type="spellStart"/>
      <w:r w:rsidRPr="005239FE">
        <w:rPr>
          <w:color w:val="auto"/>
          <w:sz w:val="24"/>
          <w:szCs w:val="24"/>
        </w:rPr>
        <w:t>непоступление</w:t>
      </w:r>
      <w:proofErr w:type="spellEnd"/>
      <w:r w:rsidRPr="005239FE">
        <w:rPr>
          <w:color w:val="auto"/>
          <w:sz w:val="24"/>
          <w:szCs w:val="24"/>
        </w:rPr>
        <w:t xml:space="preserve"> задатка на дату рассмотрения заявок на участие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подача заявки на </w:t>
      </w:r>
      <w:r w:rsidR="008864E2">
        <w:rPr>
          <w:color w:val="auto"/>
          <w:sz w:val="24"/>
          <w:szCs w:val="24"/>
        </w:rPr>
        <w:t>участие в аукционе лицом, которое</w:t>
      </w:r>
      <w:r w:rsidRPr="005239FE">
        <w:rPr>
          <w:color w:val="auto"/>
          <w:sz w:val="24"/>
          <w:szCs w:val="24"/>
        </w:rPr>
        <w:t xml:space="preserve"> в соответствии с законодательством Российской Федерации не имеет права быть </w:t>
      </w:r>
      <w:r w:rsidR="008864E2">
        <w:rPr>
          <w:color w:val="auto"/>
          <w:sz w:val="24"/>
          <w:szCs w:val="24"/>
        </w:rPr>
        <w:t xml:space="preserve">участником конкретного аукциона </w:t>
      </w:r>
      <w:r w:rsidRPr="005239FE">
        <w:rPr>
          <w:color w:val="auto"/>
          <w:sz w:val="24"/>
          <w:szCs w:val="24"/>
        </w:rPr>
        <w:t xml:space="preserve">или </w:t>
      </w:r>
      <w:r w:rsidR="00A445B6">
        <w:rPr>
          <w:color w:val="auto"/>
          <w:sz w:val="24"/>
          <w:szCs w:val="24"/>
        </w:rPr>
        <w:t>заключающим договор 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муниципальной услуги осуществляется бесплатно.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Максимальный срок ожидания в очереди при подаче заявки на участие в аукционе не может превышать 15 минут. Общее максимальное время приема и регистрации заявки на участие в аукционе не может превышать 20 минут. Максимальный срок ожидания в очереди при заключении </w:t>
      </w:r>
      <w:r w:rsidR="008864E2">
        <w:rPr>
          <w:color w:val="auto"/>
          <w:sz w:val="24"/>
          <w:szCs w:val="24"/>
        </w:rPr>
        <w:t>договора</w:t>
      </w:r>
      <w:r w:rsidRPr="005239FE">
        <w:rPr>
          <w:color w:val="auto"/>
          <w:sz w:val="24"/>
          <w:szCs w:val="24"/>
        </w:rPr>
        <w:t xml:space="preserve"> аренды с победителем торгов не может превышать 15 минут.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зал ожидания должен содержать посадочные места и стол для заполнения заявок;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 зале ожидания на стенах должны быть представлены информационные стенды с образцами заявки и перечнем документов, необходимых для подачи заявки на участие в торгах;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-543"/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помещение, используемое для проведения торгов, должно быть просторным, иметь хорошее освещение и количество посадочных мест, требующихся для размещения всех участников торгов.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Показатели доступности и качества муниципальной услуги: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заявительный порядок обращения за предоставлением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открытость деятельности отдела при предоставлении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доступность обращения за предоставлением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after="30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>получение полной, актуальной и достоверной информации о порядке предоставления муниципальной услуги.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0" w:line="240" w:lineRule="auto"/>
        <w:ind w:left="-905" w:right="-234"/>
        <w:rPr>
          <w:color w:val="auto"/>
          <w:sz w:val="24"/>
          <w:szCs w:val="24"/>
        </w:rPr>
      </w:pPr>
      <w:bookmarkStart w:id="3" w:name="bookmark60"/>
      <w:r w:rsidRPr="005239FE">
        <w:rPr>
          <w:color w:val="auto"/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3"/>
    </w:p>
    <w:p w:rsidR="00496F93" w:rsidRPr="005239FE" w:rsidRDefault="00496F93" w:rsidP="00041DB2">
      <w:pPr>
        <w:pStyle w:val="17"/>
        <w:shd w:val="clear" w:color="auto" w:fill="auto"/>
        <w:tabs>
          <w:tab w:val="left" w:pos="-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3.1. </w:t>
      </w:r>
      <w:r w:rsidRPr="005239FE">
        <w:rPr>
          <w:color w:val="auto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размещение извещений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 xml:space="preserve">кционов на официальном сайте органов местного самоуправления </w:t>
      </w:r>
      <w:r w:rsidR="002D6CA4">
        <w:rPr>
          <w:color w:val="auto"/>
          <w:sz w:val="24"/>
          <w:szCs w:val="24"/>
        </w:rPr>
        <w:t xml:space="preserve">города </w:t>
      </w:r>
      <w:r w:rsidRPr="005239FE">
        <w:rPr>
          <w:color w:val="auto"/>
          <w:sz w:val="24"/>
          <w:szCs w:val="24"/>
        </w:rPr>
        <w:t>Киржач в сети Интернет (</w:t>
      </w:r>
      <w:proofErr w:type="spellStart"/>
      <w:r w:rsidRPr="005239FE">
        <w:rPr>
          <w:color w:val="auto"/>
          <w:sz w:val="24"/>
          <w:szCs w:val="24"/>
        </w:rPr>
        <w:t>www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gorodkirzhach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ru</w:t>
      </w:r>
      <w:proofErr w:type="spellEnd"/>
      <w:r w:rsidRPr="005239FE">
        <w:rPr>
          <w:color w:val="auto"/>
          <w:sz w:val="24"/>
          <w:szCs w:val="24"/>
        </w:rPr>
        <w:t>), а также информации на официальном сайте Российской Федерации в информационно-телекоммуникационной сети Интернет;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необходимой информации и соответствующих документов лицам, желающим принять участие в аукционах;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прием и регистрация заявок и прилагаемых к ним документов от претендентов на участие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принятие решения о признании претендентов участниками аукционов или </w:t>
      </w:r>
      <w:proofErr w:type="gramStart"/>
      <w:r w:rsidRPr="005239FE">
        <w:rPr>
          <w:color w:val="auto"/>
          <w:sz w:val="24"/>
          <w:szCs w:val="24"/>
        </w:rPr>
        <w:t>об отказе в допуске к участию в аукционе по основаниям</w:t>
      </w:r>
      <w:proofErr w:type="gramEnd"/>
      <w:r w:rsidRPr="005239FE">
        <w:rPr>
          <w:color w:val="auto"/>
          <w:sz w:val="24"/>
          <w:szCs w:val="24"/>
        </w:rPr>
        <w:t>, установленным действующим законодательством;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направление уведомлений претендентам, признанным участниками аукциона, претендентам, не допущенным к участию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направление проекта договора </w:t>
      </w:r>
      <w:r w:rsidR="00A445B6">
        <w:rPr>
          <w:color w:val="auto"/>
          <w:sz w:val="24"/>
          <w:szCs w:val="24"/>
        </w:rPr>
        <w:t>на</w:t>
      </w:r>
      <w:r w:rsidR="00346E91" w:rsidRPr="00346E91">
        <w:rPr>
          <w:color w:val="auto"/>
          <w:sz w:val="24"/>
          <w:szCs w:val="24"/>
        </w:rPr>
        <w:t xml:space="preserve"> </w:t>
      </w:r>
      <w:r w:rsidR="00346E91">
        <w:rPr>
          <w:color w:val="auto"/>
          <w:sz w:val="24"/>
          <w:szCs w:val="24"/>
        </w:rPr>
        <w:t xml:space="preserve">размещение нестационарных торговых объектов </w:t>
      </w:r>
      <w:r w:rsidRPr="005239FE">
        <w:rPr>
          <w:color w:val="auto"/>
          <w:sz w:val="24"/>
          <w:szCs w:val="24"/>
        </w:rPr>
        <w:t>заявителю, признанному единственным участником аукциона; заявителю, подавшему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>кциона условиям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проведение аукциона, вручение протокола о результатах аукциона победителю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подготовка договоров </w:t>
      </w:r>
      <w:r w:rsidR="00A445B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и заключение их с победителями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возврат задатков, внесенных для участия в аукционе (за исключением победителей);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опубликование протокола рассмотрения заявок на участие в аукционе и протокола о результатах аукциона на официальном сайте в сети Интернет информации.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   </w:t>
      </w:r>
      <w:r w:rsidRPr="005239FE">
        <w:rPr>
          <w:color w:val="auto"/>
          <w:sz w:val="24"/>
          <w:szCs w:val="24"/>
        </w:rPr>
        <w:t xml:space="preserve">Основанием для начала предоставления муниципальной услуги является постановление администрации городского поселения </w:t>
      </w:r>
      <w:proofErr w:type="gramStart"/>
      <w:r w:rsidRPr="005239FE">
        <w:rPr>
          <w:color w:val="auto"/>
          <w:sz w:val="24"/>
          <w:szCs w:val="24"/>
        </w:rPr>
        <w:t>г</w:t>
      </w:r>
      <w:proofErr w:type="gramEnd"/>
      <w:r w:rsidRPr="005239FE">
        <w:rPr>
          <w:color w:val="auto"/>
          <w:sz w:val="24"/>
          <w:szCs w:val="24"/>
        </w:rPr>
        <w:t>. Киржач о проведении аукциона.</w:t>
      </w:r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Размещение извещений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 xml:space="preserve">кционов на официальном сайте органов местного самоуправления </w:t>
      </w:r>
      <w:r w:rsidR="002D6CA4">
        <w:rPr>
          <w:color w:val="auto"/>
          <w:sz w:val="24"/>
          <w:szCs w:val="24"/>
        </w:rPr>
        <w:t>города</w:t>
      </w:r>
      <w:r w:rsidRPr="005239FE">
        <w:rPr>
          <w:color w:val="auto"/>
          <w:sz w:val="24"/>
          <w:szCs w:val="24"/>
        </w:rPr>
        <w:t xml:space="preserve"> Киржач в сети Интернет (</w:t>
      </w:r>
      <w:proofErr w:type="spellStart"/>
      <w:r w:rsidRPr="005239FE">
        <w:rPr>
          <w:color w:val="auto"/>
          <w:sz w:val="24"/>
          <w:szCs w:val="24"/>
        </w:rPr>
        <w:t>www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gorodkirzhach</w:t>
      </w:r>
      <w:proofErr w:type="spellEnd"/>
      <w:r w:rsidRPr="005239FE">
        <w:rPr>
          <w:color w:val="auto"/>
          <w:sz w:val="24"/>
          <w:szCs w:val="24"/>
        </w:rPr>
        <w:t>.</w:t>
      </w:r>
      <w:proofErr w:type="spellStart"/>
      <w:r w:rsidRPr="005239FE">
        <w:rPr>
          <w:color w:val="auto"/>
          <w:sz w:val="24"/>
          <w:szCs w:val="24"/>
          <w:lang w:val="en-US"/>
        </w:rPr>
        <w:t>ru</w:t>
      </w:r>
      <w:proofErr w:type="spellEnd"/>
      <w:r w:rsidRPr="005239FE">
        <w:rPr>
          <w:color w:val="auto"/>
          <w:sz w:val="24"/>
          <w:szCs w:val="24"/>
        </w:rPr>
        <w:t>), а также информации на официальном сайте Российской Федерации в информационно-телекоммуникационной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аукциона.</w:t>
      </w:r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Лицам, желающим принять участие в торгах, Отделом предоставляется информация, бланки заявок, а также копии документов (извещение, технические условия на инженерное обеспечение объекта строительства и др.),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дня, определенного извещением для подачи заявки.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Продолжительность приема заявок на участие в аукционах на</w:t>
      </w:r>
      <w:r w:rsidR="00C35087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заключени</w:t>
      </w:r>
      <w:r w:rsidR="00C35087">
        <w:rPr>
          <w:color w:val="auto"/>
          <w:sz w:val="24"/>
          <w:szCs w:val="24"/>
        </w:rPr>
        <w:t>е</w:t>
      </w:r>
      <w:r w:rsidRPr="005239FE">
        <w:rPr>
          <w:color w:val="auto"/>
          <w:sz w:val="24"/>
          <w:szCs w:val="24"/>
        </w:rPr>
        <w:t xml:space="preserve"> договоров </w:t>
      </w:r>
      <w:r w:rsidR="00C35087">
        <w:rPr>
          <w:color w:val="auto"/>
          <w:sz w:val="24"/>
          <w:szCs w:val="24"/>
        </w:rPr>
        <w:t>на право</w:t>
      </w:r>
      <w:r w:rsidRPr="005239FE">
        <w:rPr>
          <w:color w:val="auto"/>
          <w:sz w:val="24"/>
          <w:szCs w:val="24"/>
        </w:rPr>
        <w:t xml:space="preserve"> </w:t>
      </w:r>
      <w:r w:rsidR="00B135D4">
        <w:rPr>
          <w:color w:val="auto"/>
          <w:sz w:val="24"/>
          <w:szCs w:val="24"/>
        </w:rPr>
        <w:t>размещени</w:t>
      </w:r>
      <w:r w:rsidR="00C35087">
        <w:rPr>
          <w:color w:val="auto"/>
          <w:sz w:val="24"/>
          <w:szCs w:val="24"/>
        </w:rPr>
        <w:t>я</w:t>
      </w:r>
      <w:r w:rsidR="00B135D4">
        <w:rPr>
          <w:color w:val="auto"/>
          <w:sz w:val="24"/>
          <w:szCs w:val="24"/>
        </w:rPr>
        <w:t xml:space="preserve"> нестационарных торговых объектов </w:t>
      </w:r>
      <w:r w:rsidRPr="005239FE">
        <w:rPr>
          <w:color w:val="auto"/>
          <w:sz w:val="24"/>
          <w:szCs w:val="24"/>
        </w:rPr>
        <w:t>составляет не менее чем двадцать пять дней. Прием документов прекращается не ранее чем за пять дней до дня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bookmarkStart w:id="4" w:name="bookmark61"/>
      <w:r w:rsidRPr="005239FE">
        <w:rPr>
          <w:color w:val="auto"/>
          <w:sz w:val="24"/>
          <w:szCs w:val="24"/>
        </w:rPr>
        <w:t xml:space="preserve">Лица, желающие принять участие в аукционе на заключение договора </w:t>
      </w:r>
      <w:r w:rsidR="00C35087">
        <w:rPr>
          <w:color w:val="auto"/>
          <w:sz w:val="24"/>
          <w:szCs w:val="24"/>
        </w:rPr>
        <w:t>на право</w:t>
      </w:r>
      <w:r w:rsidR="00B135D4">
        <w:rPr>
          <w:color w:val="auto"/>
          <w:sz w:val="24"/>
          <w:szCs w:val="24"/>
        </w:rPr>
        <w:t xml:space="preserve"> размещени</w:t>
      </w:r>
      <w:r w:rsidR="00C35087">
        <w:rPr>
          <w:color w:val="auto"/>
          <w:sz w:val="24"/>
          <w:szCs w:val="24"/>
        </w:rPr>
        <w:t>я</w:t>
      </w:r>
      <w:r w:rsidR="00B135D4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 xml:space="preserve">, подают в Отдел заявку на участие в аукционе с приложением документов, указанных в </w:t>
      </w:r>
      <w:r w:rsidRPr="005239FE">
        <w:rPr>
          <w:rStyle w:val="13"/>
          <w:color w:val="auto"/>
          <w:sz w:val="24"/>
          <w:szCs w:val="24"/>
        </w:rPr>
        <w:t xml:space="preserve">пункте 2.5 </w:t>
      </w:r>
      <w:r w:rsidRPr="005239FE">
        <w:rPr>
          <w:color w:val="auto"/>
          <w:sz w:val="24"/>
          <w:szCs w:val="24"/>
        </w:rPr>
        <w:t>настоящего административного регламента.</w:t>
      </w:r>
      <w:bookmarkEnd w:id="4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Специалист Отдела, ответственный за прием заявок на участие в аукционах, удостоверяется в том, что: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 не заполнены карандашом;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 xml:space="preserve">Специалист Отдела, ответственный за прием заявок, вносит в журнал приема заявок запись о приеме заявки, где указывает порядковый номер принятой заявки, </w:t>
      </w:r>
      <w:r w:rsidR="006F1A4A" w:rsidRPr="0065413C">
        <w:rPr>
          <w:color w:val="auto"/>
          <w:sz w:val="24"/>
          <w:szCs w:val="24"/>
          <w:highlight w:val="yellow"/>
        </w:rPr>
        <w:t>адрес размещения нестационарного торгового объекта</w:t>
      </w:r>
      <w:r w:rsidRPr="0065413C">
        <w:rPr>
          <w:color w:val="auto"/>
          <w:sz w:val="24"/>
          <w:szCs w:val="24"/>
        </w:rPr>
        <w:t>,</w:t>
      </w:r>
      <w:r w:rsidRPr="005239FE">
        <w:rPr>
          <w:color w:val="auto"/>
          <w:sz w:val="24"/>
          <w:szCs w:val="24"/>
        </w:rPr>
        <w:t xml:space="preserve"> наименование участника, дату и время подачи документов, а также делает на каждом экземпляре документов отметку о принятии заявки с указанием номера, даты и времени подачи документов, ставит свою фамилию, инициалы и подпись.</w:t>
      </w:r>
      <w:proofErr w:type="gramEnd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Специалист Отдела запрашивает в отношении заявителей — юридических лиц и индивидуальных предпринимателей сведения, подтверждающие факт внесения сведений о заявителе в единый государственных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3.6. В день определения участников аукциона, указанный в извещении, Отдел рассматривает заявки и документы претендентов, устанавливает факт поступления от претендентов задатков на основании выписок с соответствующих счетов. По результатам рассмотрения документов Отдел принимает решение о признании претендентов участниками аукциона или </w:t>
      </w:r>
      <w:proofErr w:type="gramStart"/>
      <w:r w:rsidRPr="005239FE">
        <w:rPr>
          <w:color w:val="auto"/>
          <w:sz w:val="24"/>
          <w:szCs w:val="24"/>
        </w:rPr>
        <w:t>об отказе в допуске претендентов к участию в аукционе в соответствии</w:t>
      </w:r>
      <w:proofErr w:type="gramEnd"/>
      <w:r w:rsidRPr="005239FE">
        <w:rPr>
          <w:color w:val="auto"/>
          <w:sz w:val="24"/>
          <w:szCs w:val="24"/>
        </w:rPr>
        <w:t xml:space="preserve"> с </w:t>
      </w:r>
      <w:r w:rsidRPr="005239FE">
        <w:rPr>
          <w:rStyle w:val="14"/>
          <w:color w:val="auto"/>
          <w:sz w:val="24"/>
          <w:szCs w:val="24"/>
        </w:rPr>
        <w:t xml:space="preserve">п. 2.9 </w:t>
      </w:r>
      <w:r w:rsidRPr="005239FE">
        <w:rPr>
          <w:color w:val="auto"/>
          <w:sz w:val="24"/>
          <w:szCs w:val="24"/>
        </w:rPr>
        <w:t>настоящего регламента. Данное решение оформляется протоколом, в котором указывается: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 заявителях, допущенных к участию в аукционе и признанных участником аукциона, датах подачи заявок, внесенных задатках;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 заявителях, не допущенных к участию в аукционе, с указанием причин отказа в допуске к участию в нем.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</w:t>
      </w:r>
      <w:r w:rsidR="006F1A4A">
        <w:rPr>
          <w:color w:val="auto"/>
          <w:sz w:val="24"/>
          <w:szCs w:val="24"/>
        </w:rPr>
        <w:t>,</w:t>
      </w:r>
      <w:r w:rsidRPr="005239FE">
        <w:rPr>
          <w:color w:val="auto"/>
          <w:sz w:val="24"/>
          <w:szCs w:val="24"/>
        </w:rPr>
        <w:t xml:space="preserve"> чем на следующий день после подписания протокола.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3.7. </w:t>
      </w: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В случае</w:t>
      </w:r>
      <w:proofErr w:type="gramStart"/>
      <w:r w:rsidRPr="005239FE">
        <w:rPr>
          <w:color w:val="auto"/>
          <w:sz w:val="24"/>
          <w:szCs w:val="24"/>
        </w:rPr>
        <w:t>,</w:t>
      </w:r>
      <w:proofErr w:type="gramEnd"/>
      <w:r w:rsidRPr="005239FE">
        <w:rPr>
          <w:color w:val="auto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Отдел в течение десяти дней со дня подписания протокола, указанного в пункте 3.6 настоящего регламента, направляет заявителю три экземпляра подписанного проекта договора </w:t>
      </w:r>
      <w:r w:rsidR="006F1A4A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3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Заявителю, подавшему единственную заявку на участие в аукционе, соответствующую всем требованиям и указанным в извещении о проведен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 xml:space="preserve">кциона условиям аукциона, Отдел направляет в течение десяти дней со дня рассмотрения указанной заявки три экземпляра подписанного проекта договора </w:t>
      </w:r>
      <w:r w:rsidR="00792AE3">
        <w:rPr>
          <w:color w:val="auto"/>
          <w:sz w:val="24"/>
          <w:szCs w:val="24"/>
        </w:rPr>
        <w:t>на размещение нестационарных торговых объектов</w:t>
      </w:r>
      <w:r w:rsidR="00B135D4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3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Аукцион проводятся в указанном в извещении месте, в </w:t>
      </w:r>
      <w:proofErr w:type="gramStart"/>
      <w:r w:rsidRPr="005239FE">
        <w:rPr>
          <w:color w:val="auto"/>
          <w:sz w:val="24"/>
          <w:szCs w:val="24"/>
        </w:rPr>
        <w:t>соответствующие</w:t>
      </w:r>
      <w:proofErr w:type="gramEnd"/>
      <w:r w:rsidRPr="005239FE">
        <w:rPr>
          <w:color w:val="auto"/>
          <w:sz w:val="24"/>
          <w:szCs w:val="24"/>
        </w:rPr>
        <w:t xml:space="preserve"> день и час.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Перед проведением аукциона все участники должны зарегистрироваться. При этом участникам необходимо иметь при себе документ, удостоверяющий личность, и доверенность для совершения сделки (для физических лиц, представляющих юридические лица и другие физические лица). Регистрация участников производится в помещении Отдела непосредственно перед началом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5239FE">
        <w:rPr>
          <w:color w:val="auto"/>
          <w:sz w:val="24"/>
          <w:szCs w:val="24"/>
        </w:rPr>
        <w:t>3.9.1. Аукцион, открытый по форме подачи предложений о размере платы</w:t>
      </w:r>
      <w:r w:rsidR="00792AE3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проводится в следующем порядке: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при регистрации участники аукциона получают аукционные билеты с номером, которые они поднимают после оглашения аукционистом начального размера платы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 каждо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очередно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 w:rsidRPr="003C5E82">
        <w:rPr>
          <w:color w:val="auto"/>
          <w:sz w:val="24"/>
          <w:szCs w:val="24"/>
        </w:rPr>
        <w:t xml:space="preserve">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аукцион начинается с оглашения аукционистом наименования, основных характеристик, начального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"шага аукциона" и порядка проведения аукциона. В процессе аукциона аук</w:t>
      </w:r>
      <w:r w:rsidR="003C5E82">
        <w:rPr>
          <w:color w:val="auto"/>
          <w:sz w:val="24"/>
          <w:szCs w:val="24"/>
        </w:rPr>
        <w:t>ционист называет размер</w:t>
      </w:r>
      <w:r w:rsidRPr="005239FE">
        <w:rPr>
          <w:color w:val="auto"/>
          <w:sz w:val="24"/>
          <w:szCs w:val="24"/>
        </w:rPr>
        <w:t xml:space="preserve">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а участники сигнализируют поднятием номеров о готовности заключить дог</w:t>
      </w:r>
      <w:r w:rsidR="00EF3C21">
        <w:rPr>
          <w:color w:val="auto"/>
          <w:sz w:val="24"/>
          <w:szCs w:val="24"/>
        </w:rPr>
        <w:t xml:space="preserve">овор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="00EF3C21">
        <w:rPr>
          <w:color w:val="auto"/>
          <w:sz w:val="24"/>
          <w:szCs w:val="24"/>
        </w:rPr>
        <w:t xml:space="preserve"> в соответствии с этим</w:t>
      </w:r>
      <w:r w:rsidRPr="005239FE">
        <w:rPr>
          <w:color w:val="auto"/>
          <w:sz w:val="24"/>
          <w:szCs w:val="24"/>
        </w:rPr>
        <w:t xml:space="preserve"> размером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кажд</w:t>
      </w:r>
      <w:r w:rsidR="00EF3C21">
        <w:rPr>
          <w:color w:val="auto"/>
          <w:sz w:val="24"/>
          <w:szCs w:val="24"/>
        </w:rPr>
        <w:t>ый</w:t>
      </w:r>
      <w:r w:rsidRPr="005239FE">
        <w:rPr>
          <w:color w:val="auto"/>
          <w:sz w:val="24"/>
          <w:szCs w:val="24"/>
        </w:rPr>
        <w:t xml:space="preserve"> последующ</w:t>
      </w:r>
      <w:r w:rsidR="00EF3C21">
        <w:rPr>
          <w:color w:val="auto"/>
          <w:sz w:val="24"/>
          <w:szCs w:val="24"/>
        </w:rPr>
        <w:t>ий</w:t>
      </w:r>
      <w:r w:rsidRPr="005239FE">
        <w:rPr>
          <w:color w:val="auto"/>
          <w:sz w:val="24"/>
          <w:szCs w:val="24"/>
        </w:rPr>
        <w:t xml:space="preserve"> размер платы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аукционист называет путем увеличения текуще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на "шаг аукциона". После объявления очередно</w:t>
      </w:r>
      <w:r w:rsidR="001E4D0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аукционист называет номер билета участника аукциона, который </w:t>
      </w:r>
      <w:r w:rsidRPr="005239FE">
        <w:rPr>
          <w:color w:val="auto"/>
          <w:sz w:val="24"/>
          <w:szCs w:val="24"/>
        </w:rPr>
        <w:lastRenderedPageBreak/>
        <w:t>первым поднял билет и указывает на этого участника аукциона. Затем аукционист объявляет следующ</w:t>
      </w:r>
      <w:r w:rsidR="001E4D01">
        <w:rPr>
          <w:color w:val="auto"/>
          <w:sz w:val="24"/>
          <w:szCs w:val="24"/>
        </w:rPr>
        <w:t>ий</w:t>
      </w:r>
      <w:r w:rsidR="003C5E82">
        <w:rPr>
          <w:color w:val="auto"/>
          <w:sz w:val="24"/>
          <w:szCs w:val="24"/>
        </w:rPr>
        <w:t xml:space="preserve"> размер </w:t>
      </w:r>
      <w:r w:rsidRPr="005239FE">
        <w:rPr>
          <w:color w:val="auto"/>
          <w:sz w:val="24"/>
          <w:szCs w:val="24"/>
        </w:rPr>
        <w:t>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 соответствии с "шагом аукциона";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аукцион завершается, когда после троекратного объявления аукционистом очередно</w:t>
      </w:r>
      <w:r w:rsidR="001E4D0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</w:t>
      </w:r>
      <w:r w:rsidR="001E4D01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ни один из участников аукциона не поднял билет до последнего удара молотка аукциониста. Победителем признается участник, номер билета которого был назван аукционистом последним;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завершен</w:t>
      </w:r>
      <w:proofErr w:type="gramStart"/>
      <w:r w:rsidRPr="005239FE">
        <w:rPr>
          <w:color w:val="auto"/>
          <w:sz w:val="24"/>
          <w:szCs w:val="24"/>
        </w:rPr>
        <w:t>ии ау</w:t>
      </w:r>
      <w:proofErr w:type="gramEnd"/>
      <w:r w:rsidRPr="005239FE">
        <w:rPr>
          <w:color w:val="auto"/>
          <w:sz w:val="24"/>
          <w:szCs w:val="24"/>
        </w:rPr>
        <w:t>кциона аукционист объявляет о прав</w:t>
      </w:r>
      <w:r w:rsidR="001E4D01">
        <w:rPr>
          <w:color w:val="auto"/>
          <w:sz w:val="24"/>
          <w:szCs w:val="24"/>
        </w:rPr>
        <w:t>е</w:t>
      </w:r>
      <w:r w:rsidRPr="005239FE">
        <w:rPr>
          <w:color w:val="auto"/>
          <w:sz w:val="24"/>
          <w:szCs w:val="24"/>
        </w:rPr>
        <w:t xml:space="preserve"> на заключение договора </w:t>
      </w:r>
      <w:r w:rsidR="003C5E82">
        <w:rPr>
          <w:color w:val="auto"/>
          <w:sz w:val="24"/>
          <w:szCs w:val="24"/>
        </w:rPr>
        <w:t>на 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называет размер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 номер билета победителя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Результаты аукционов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торгов, а второй остается у организатора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Вручение протокола о результатах аукциона победителю аукциона осуществляется Отдел в месте и в день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3.10. </w:t>
      </w:r>
      <w:proofErr w:type="gramStart"/>
      <w:r w:rsidRPr="005239FE">
        <w:rPr>
          <w:color w:val="auto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</w:t>
      </w:r>
      <w:r w:rsidR="002D2374">
        <w:rPr>
          <w:color w:val="auto"/>
          <w:sz w:val="24"/>
          <w:szCs w:val="24"/>
        </w:rPr>
        <w:t>м размере</w:t>
      </w:r>
      <w:r w:rsidR="0065413C">
        <w:rPr>
          <w:color w:val="auto"/>
          <w:sz w:val="24"/>
          <w:szCs w:val="24"/>
        </w:rPr>
        <w:t xml:space="preserve"> платы за размещение нестационарного торгового объекта </w:t>
      </w:r>
      <w:r w:rsidRPr="005239FE">
        <w:rPr>
          <w:color w:val="auto"/>
          <w:sz w:val="24"/>
          <w:szCs w:val="24"/>
        </w:rPr>
        <w:t xml:space="preserve">не поступило ни одного предложения о </w:t>
      </w:r>
      <w:r w:rsidR="002D2374">
        <w:rPr>
          <w:color w:val="auto"/>
          <w:sz w:val="24"/>
          <w:szCs w:val="24"/>
        </w:rPr>
        <w:t>размере</w:t>
      </w:r>
      <w:r w:rsidR="0065413C">
        <w:rPr>
          <w:color w:val="auto"/>
          <w:sz w:val="24"/>
          <w:szCs w:val="24"/>
        </w:rPr>
        <w:t xml:space="preserve"> платы за размещение нестационарного торгового объекта</w:t>
      </w:r>
      <w:r w:rsidRPr="005239FE">
        <w:rPr>
          <w:color w:val="auto"/>
          <w:sz w:val="24"/>
          <w:szCs w:val="24"/>
        </w:rPr>
        <w:t>, которое предусматривало бы более высок</w:t>
      </w:r>
      <w:r w:rsidR="002D2374">
        <w:rPr>
          <w:color w:val="auto"/>
          <w:sz w:val="24"/>
          <w:szCs w:val="24"/>
        </w:rPr>
        <w:t>ий</w:t>
      </w:r>
      <w:r w:rsidRPr="005239FE">
        <w:rPr>
          <w:color w:val="auto"/>
          <w:sz w:val="24"/>
          <w:szCs w:val="24"/>
        </w:rPr>
        <w:t xml:space="preserve"> </w:t>
      </w:r>
      <w:r w:rsidR="002D2374">
        <w:rPr>
          <w:color w:val="auto"/>
          <w:sz w:val="24"/>
          <w:szCs w:val="24"/>
        </w:rPr>
        <w:t>размер</w:t>
      </w:r>
      <w:r w:rsidR="0065413C" w:rsidRPr="0065413C">
        <w:rPr>
          <w:color w:val="auto"/>
          <w:sz w:val="24"/>
          <w:szCs w:val="24"/>
        </w:rPr>
        <w:t xml:space="preserve"> </w:t>
      </w:r>
      <w:r w:rsidR="0065413C">
        <w:rPr>
          <w:color w:val="auto"/>
          <w:sz w:val="24"/>
          <w:szCs w:val="24"/>
        </w:rPr>
        <w:t>платы за размещение нестационарного</w:t>
      </w:r>
      <w:proofErr w:type="gramEnd"/>
      <w:r w:rsidR="0065413C">
        <w:rPr>
          <w:color w:val="auto"/>
          <w:sz w:val="24"/>
          <w:szCs w:val="24"/>
        </w:rPr>
        <w:t xml:space="preserve"> торгового объекта</w:t>
      </w:r>
      <w:r w:rsidRPr="005239FE">
        <w:rPr>
          <w:color w:val="auto"/>
          <w:sz w:val="24"/>
          <w:szCs w:val="24"/>
        </w:rPr>
        <w:t>, аукцион признается несостоявшимся.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3.11. Протокол о результатах аукциона является основанием для заключения с победителем аукциона договора </w:t>
      </w:r>
      <w:r w:rsidR="003C5E82">
        <w:rPr>
          <w:color w:val="auto"/>
          <w:sz w:val="24"/>
          <w:szCs w:val="24"/>
        </w:rPr>
        <w:t xml:space="preserve">на </w:t>
      </w:r>
      <w:r w:rsidR="002D2374">
        <w:rPr>
          <w:color w:val="auto"/>
          <w:sz w:val="24"/>
          <w:szCs w:val="24"/>
        </w:rPr>
        <w:t>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Специалист Отдела, ответственный за подготовку договора </w:t>
      </w:r>
      <w:r w:rsidR="003C5E82">
        <w:rPr>
          <w:color w:val="auto"/>
          <w:sz w:val="24"/>
          <w:szCs w:val="24"/>
        </w:rPr>
        <w:t>на</w:t>
      </w:r>
      <w:r w:rsidR="002D2374">
        <w:rPr>
          <w:color w:val="auto"/>
          <w:sz w:val="24"/>
          <w:szCs w:val="24"/>
        </w:rPr>
        <w:t xml:space="preserve"> размещение нестационарных торговых объектов,</w:t>
      </w:r>
      <w:r w:rsidR="002D2374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 десятидневный срок со дня составления протокола о результатах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3.12. Задаток, внесенный лицом, признанным победителем аукциона, задаток, внесенный иным лицом, с которым договор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заключается в соответствии с пунктом 3.10, 3.11 настоящего регламента, зачисляются в счет платы за </w:t>
      </w:r>
      <w:r w:rsidR="002D2374">
        <w:rPr>
          <w:color w:val="auto"/>
          <w:sz w:val="24"/>
          <w:szCs w:val="24"/>
        </w:rPr>
        <w:t>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. Задатки, внесенные этими лицами, не заключившими в установленном порядке договора </w:t>
      </w:r>
      <w:r w:rsidR="00DB748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вследствие уклонения от заключения указанных договоров, не возвращаются. Возврат задатков, внес</w:t>
      </w:r>
      <w:r w:rsidR="002D2374">
        <w:rPr>
          <w:color w:val="auto"/>
          <w:sz w:val="24"/>
          <w:szCs w:val="24"/>
        </w:rPr>
        <w:t>енных для участия в аукционе</w:t>
      </w:r>
      <w:r w:rsidRPr="005239FE">
        <w:rPr>
          <w:color w:val="auto"/>
          <w:sz w:val="24"/>
          <w:szCs w:val="24"/>
        </w:rPr>
        <w:t xml:space="preserve"> на </w:t>
      </w:r>
      <w:r w:rsidR="00DB7486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DB7486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лицам, подавшим заявки на участие в аукционе, участникам аукциона (за исключением победителя) осуществляется уполномоченным специалистом Отдела путем перечисления на расчетный счет, указанный заявителями в заявке, в следующие сроки: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лицам, не допущенным к участию в аукционах, - в течение 3 (трех) рабочих дней со дня оформления протокола приема заявок на участие в аукционе на</w:t>
      </w:r>
      <w:r w:rsidR="00DB7486">
        <w:rPr>
          <w:color w:val="auto"/>
          <w:sz w:val="24"/>
          <w:szCs w:val="24"/>
        </w:rPr>
        <w:t xml:space="preserve"> право заключения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лицам, отозвавшим заявку на участие в аукционах, - в течение 3 (трех) рабочих дней со дня поступления уведомления об отзыве заявки на участие в аукционе на </w:t>
      </w:r>
      <w:r w:rsidR="00DB7486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DB7486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shd w:val="clear" w:color="auto" w:fill="auto"/>
        <w:spacing w:before="0" w:after="341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 xml:space="preserve">     </w:t>
      </w:r>
      <w:r w:rsidRPr="005239FE">
        <w:rPr>
          <w:color w:val="auto"/>
          <w:sz w:val="24"/>
          <w:szCs w:val="24"/>
        </w:rPr>
        <w:t>лицам, участвовавшим в аукционах, но не победившим в них, - в течение 3 (трех) рабочих дней со дня подписания протокола о результатах аукционов на</w:t>
      </w:r>
      <w:r w:rsidR="00DB7486">
        <w:rPr>
          <w:color w:val="auto"/>
          <w:sz w:val="24"/>
          <w:szCs w:val="24"/>
        </w:rPr>
        <w:t xml:space="preserve"> право заключения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1" w:line="240" w:lineRule="auto"/>
        <w:ind w:left="-905" w:right="-234" w:firstLine="720"/>
        <w:jc w:val="both"/>
        <w:rPr>
          <w:color w:val="auto"/>
          <w:sz w:val="24"/>
          <w:szCs w:val="24"/>
        </w:rPr>
      </w:pPr>
      <w:bookmarkStart w:id="5" w:name="bookmark62"/>
      <w:r w:rsidRPr="005239FE">
        <w:rPr>
          <w:color w:val="auto"/>
          <w:sz w:val="24"/>
          <w:szCs w:val="24"/>
        </w:rPr>
        <w:lastRenderedPageBreak/>
        <w:t xml:space="preserve">IV. Формы </w:t>
      </w:r>
      <w:proofErr w:type="gramStart"/>
      <w:r w:rsidRPr="005239FE">
        <w:rPr>
          <w:color w:val="auto"/>
          <w:sz w:val="24"/>
          <w:szCs w:val="24"/>
        </w:rPr>
        <w:t>контроля за</w:t>
      </w:r>
      <w:proofErr w:type="gramEnd"/>
      <w:r w:rsidRPr="005239FE">
        <w:rPr>
          <w:color w:val="auto"/>
          <w:sz w:val="24"/>
          <w:szCs w:val="24"/>
        </w:rPr>
        <w:t xml:space="preserve"> исполнением Административного регламента</w:t>
      </w:r>
      <w:bookmarkEnd w:id="5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4.1.    </w:t>
      </w:r>
      <w:r w:rsidRPr="005239FE">
        <w:rPr>
          <w:color w:val="auto"/>
          <w:sz w:val="24"/>
          <w:szCs w:val="24"/>
        </w:rPr>
        <w:t>Текущий</w:t>
      </w:r>
      <w:r w:rsidRPr="005239FE">
        <w:rPr>
          <w:sz w:val="24"/>
          <w:szCs w:val="24"/>
        </w:rPr>
        <w:t xml:space="preserve">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городского 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>. Киржач.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Текущий </w:t>
      </w:r>
      <w:proofErr w:type="gramStart"/>
      <w:r w:rsidRPr="005239FE">
        <w:rPr>
          <w:color w:val="auto"/>
          <w:sz w:val="24"/>
          <w:szCs w:val="24"/>
        </w:rPr>
        <w:t>контроль за</w:t>
      </w:r>
      <w:proofErr w:type="gramEnd"/>
      <w:r w:rsidRPr="005239FE">
        <w:rPr>
          <w:color w:val="auto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5239FE">
        <w:rPr>
          <w:color w:val="auto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after="30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0" w:line="240" w:lineRule="auto"/>
        <w:ind w:left="-905" w:right="-234"/>
        <w:rPr>
          <w:color w:val="auto"/>
          <w:sz w:val="24"/>
          <w:szCs w:val="24"/>
        </w:rPr>
      </w:pPr>
      <w:bookmarkStart w:id="6" w:name="bookmark63"/>
      <w:r w:rsidRPr="005239FE">
        <w:rPr>
          <w:color w:val="auto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6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5.1. Заявитель имеет право обратиться с жалобой на нарушение порядка предоставления муниципальной услуги, в том числе в следующих случаях: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нарушение срока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85"/>
        </w:numPr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Жалоба подается в письменной форме на бумажном носителе, в электронной форме: </w:t>
      </w:r>
    </w:p>
    <w:p w:rsidR="00496F93" w:rsidRPr="005239FE" w:rsidRDefault="00496F93" w:rsidP="00041DB2">
      <w:pPr>
        <w:pStyle w:val="17"/>
        <w:tabs>
          <w:tab w:val="left" w:pos="1153"/>
        </w:tabs>
        <w:spacing w:before="0" w:line="240" w:lineRule="auto"/>
        <w:ind w:left="-905" w:right="-234" w:firstLine="567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- главе администрации городского поселения </w:t>
      </w:r>
      <w:proofErr w:type="gramStart"/>
      <w:r w:rsidRPr="005239FE">
        <w:rPr>
          <w:color w:val="auto"/>
          <w:sz w:val="24"/>
          <w:szCs w:val="24"/>
        </w:rPr>
        <w:t>г</w:t>
      </w:r>
      <w:proofErr w:type="gramEnd"/>
      <w:r w:rsidRPr="005239FE">
        <w:rPr>
          <w:color w:val="auto"/>
          <w:sz w:val="24"/>
          <w:szCs w:val="24"/>
        </w:rPr>
        <w:t>. Киржач на решения, действия (бездействие) ответственного исполнителя;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543"/>
        </w:tabs>
        <w:spacing w:before="0" w:line="240" w:lineRule="auto"/>
        <w:ind w:left="-905" w:right="-23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ab/>
      </w:r>
      <w:r w:rsidRPr="005239FE">
        <w:rPr>
          <w:sz w:val="24"/>
          <w:szCs w:val="24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городского </w:t>
      </w:r>
      <w:r w:rsidRPr="005239FE">
        <w:rPr>
          <w:sz w:val="24"/>
          <w:szCs w:val="24"/>
        </w:rPr>
        <w:lastRenderedPageBreak/>
        <w:t xml:space="preserve">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 xml:space="preserve">. Киржач. Жалоба может быть направлена по почте, на официальный сайт администрации городского 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>. Киржач, а также может быть принята при личном приеме заявителя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Жалоба должна содержать: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bookmarkStart w:id="7" w:name="bookmark64"/>
      <w:proofErr w:type="gramStart"/>
      <w:r w:rsidRPr="005239FE">
        <w:rPr>
          <w:color w:val="auto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239FE">
        <w:rPr>
          <w:color w:val="auto"/>
          <w:sz w:val="24"/>
          <w:szCs w:val="24"/>
        </w:rPr>
        <w:t xml:space="preserve"> таких исправлений - в течение 5 (пяти) рабочих дней со дня ее регистрации.</w:t>
      </w:r>
      <w:bookmarkEnd w:id="7"/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 результатам рассмотрения жалобы </w:t>
      </w:r>
      <w:r w:rsidRPr="005239FE">
        <w:rPr>
          <w:sz w:val="24"/>
          <w:szCs w:val="24"/>
        </w:rPr>
        <w:t xml:space="preserve">администрация городского поселения </w:t>
      </w:r>
      <w:proofErr w:type="gramStart"/>
      <w:r w:rsidRPr="005239FE">
        <w:rPr>
          <w:sz w:val="24"/>
          <w:szCs w:val="24"/>
        </w:rPr>
        <w:t>г</w:t>
      </w:r>
      <w:proofErr w:type="gramEnd"/>
      <w:r w:rsidRPr="005239FE">
        <w:rPr>
          <w:sz w:val="24"/>
          <w:szCs w:val="24"/>
        </w:rPr>
        <w:t>. Киржач</w:t>
      </w:r>
      <w:r w:rsidRPr="005239FE">
        <w:rPr>
          <w:color w:val="auto"/>
          <w:sz w:val="24"/>
          <w:szCs w:val="24"/>
        </w:rPr>
        <w:t xml:space="preserve"> принимает одно из следующих решений: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proofErr w:type="gramStart"/>
      <w:r w:rsidRPr="005239FE">
        <w:rPr>
          <w:color w:val="auto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отказывает в удовлетворении жалобы.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Не позднее дня, следующего за днем принятия решения, указанного в </w:t>
      </w:r>
      <w:r w:rsidRPr="005239FE">
        <w:rPr>
          <w:rStyle w:val="15"/>
          <w:color w:val="auto"/>
          <w:sz w:val="24"/>
          <w:szCs w:val="24"/>
        </w:rPr>
        <w:t>пункте 5.5</w:t>
      </w:r>
      <w:r w:rsidRPr="005239FE">
        <w:rPr>
          <w:color w:val="auto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5.7. </w:t>
      </w:r>
      <w:r>
        <w:rPr>
          <w:color w:val="auto"/>
          <w:sz w:val="24"/>
          <w:szCs w:val="24"/>
        </w:rPr>
        <w:t xml:space="preserve">    </w:t>
      </w:r>
      <w:r w:rsidRPr="005239FE">
        <w:rPr>
          <w:color w:val="auto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239FE">
        <w:rPr>
          <w:color w:val="auto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39FE">
        <w:rPr>
          <w:color w:val="auto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496F93" w:rsidRPr="005239FE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AB" w:rsidRDefault="00F10FAB">
      <w:r>
        <w:separator/>
      </w:r>
    </w:p>
  </w:endnote>
  <w:endnote w:type="continuationSeparator" w:id="0">
    <w:p w:rsidR="00F10FAB" w:rsidRDefault="00F1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AB" w:rsidRDefault="00F10FAB"/>
  </w:footnote>
  <w:footnote w:type="continuationSeparator" w:id="0">
    <w:p w:rsidR="00F10FAB" w:rsidRDefault="00F10F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40A7D"/>
    <w:rsid w:val="00041DB2"/>
    <w:rsid w:val="00061B5B"/>
    <w:rsid w:val="000B1EB9"/>
    <w:rsid w:val="000B729B"/>
    <w:rsid w:val="000C3A64"/>
    <w:rsid w:val="00164CBC"/>
    <w:rsid w:val="001748A5"/>
    <w:rsid w:val="00195EFD"/>
    <w:rsid w:val="001A1DBF"/>
    <w:rsid w:val="001B7D07"/>
    <w:rsid w:val="001E13C8"/>
    <w:rsid w:val="001E4D01"/>
    <w:rsid w:val="001F465B"/>
    <w:rsid w:val="00211F53"/>
    <w:rsid w:val="00237A81"/>
    <w:rsid w:val="00240535"/>
    <w:rsid w:val="00245D33"/>
    <w:rsid w:val="002A4753"/>
    <w:rsid w:val="002D2374"/>
    <w:rsid w:val="002D4C08"/>
    <w:rsid w:val="002D6CA4"/>
    <w:rsid w:val="00322F30"/>
    <w:rsid w:val="00334CD5"/>
    <w:rsid w:val="00346E91"/>
    <w:rsid w:val="003628D9"/>
    <w:rsid w:val="003B10AD"/>
    <w:rsid w:val="003B4011"/>
    <w:rsid w:val="003C5E82"/>
    <w:rsid w:val="003D5A8E"/>
    <w:rsid w:val="00411F70"/>
    <w:rsid w:val="004123FA"/>
    <w:rsid w:val="00472066"/>
    <w:rsid w:val="00496F93"/>
    <w:rsid w:val="004E6FC5"/>
    <w:rsid w:val="004F63D9"/>
    <w:rsid w:val="005239FE"/>
    <w:rsid w:val="00536CEE"/>
    <w:rsid w:val="00540A2A"/>
    <w:rsid w:val="005472F3"/>
    <w:rsid w:val="00593618"/>
    <w:rsid w:val="00595365"/>
    <w:rsid w:val="005A47E9"/>
    <w:rsid w:val="005A757C"/>
    <w:rsid w:val="005D6952"/>
    <w:rsid w:val="00602595"/>
    <w:rsid w:val="0065413C"/>
    <w:rsid w:val="006848A7"/>
    <w:rsid w:val="006C1FD5"/>
    <w:rsid w:val="006F1A4A"/>
    <w:rsid w:val="00792AE3"/>
    <w:rsid w:val="007969DB"/>
    <w:rsid w:val="008864E2"/>
    <w:rsid w:val="008C40D1"/>
    <w:rsid w:val="00914B4F"/>
    <w:rsid w:val="00965A5E"/>
    <w:rsid w:val="00987393"/>
    <w:rsid w:val="009C0D4E"/>
    <w:rsid w:val="009C42F8"/>
    <w:rsid w:val="00A049FF"/>
    <w:rsid w:val="00A26B77"/>
    <w:rsid w:val="00A332F7"/>
    <w:rsid w:val="00A37269"/>
    <w:rsid w:val="00A445B6"/>
    <w:rsid w:val="00A707DD"/>
    <w:rsid w:val="00A749CC"/>
    <w:rsid w:val="00A768A5"/>
    <w:rsid w:val="00AD3378"/>
    <w:rsid w:val="00B135D4"/>
    <w:rsid w:val="00B32FAC"/>
    <w:rsid w:val="00BA1476"/>
    <w:rsid w:val="00BA2ED0"/>
    <w:rsid w:val="00BA59E5"/>
    <w:rsid w:val="00BC4511"/>
    <w:rsid w:val="00BE34BC"/>
    <w:rsid w:val="00C00DDF"/>
    <w:rsid w:val="00C35087"/>
    <w:rsid w:val="00C75EB1"/>
    <w:rsid w:val="00CA5468"/>
    <w:rsid w:val="00CD027E"/>
    <w:rsid w:val="00CE3662"/>
    <w:rsid w:val="00CE39EC"/>
    <w:rsid w:val="00D551D4"/>
    <w:rsid w:val="00D618F7"/>
    <w:rsid w:val="00D61BA3"/>
    <w:rsid w:val="00D61C98"/>
    <w:rsid w:val="00DB7486"/>
    <w:rsid w:val="00E477A7"/>
    <w:rsid w:val="00EA15D5"/>
    <w:rsid w:val="00EA3758"/>
    <w:rsid w:val="00EB24EA"/>
    <w:rsid w:val="00EF3C21"/>
    <w:rsid w:val="00EF6412"/>
    <w:rsid w:val="00F10FAB"/>
    <w:rsid w:val="00F521A8"/>
    <w:rsid w:val="00F7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0EF5-019F-454C-A089-AFCB204D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26</cp:revision>
  <cp:lastPrinted>2016-12-27T08:17:00Z</cp:lastPrinted>
  <dcterms:created xsi:type="dcterms:W3CDTF">2015-01-15T14:39:00Z</dcterms:created>
  <dcterms:modified xsi:type="dcterms:W3CDTF">2016-12-27T11:31:00Z</dcterms:modified>
</cp:coreProperties>
</file>