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18" w:rsidRDefault="00717A18" w:rsidP="00717A18">
      <w:pPr>
        <w:ind w:firstLine="708"/>
        <w:jc w:val="both"/>
        <w:rPr>
          <w:rFonts w:ascii="Arial" w:hAnsi="Arial" w:cs="Arial"/>
          <w:b/>
          <w:i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i/>
          <w:color w:val="4F6228" w:themeColor="accent3" w:themeShade="80"/>
          <w:sz w:val="24"/>
          <w:szCs w:val="24"/>
        </w:rPr>
        <w:t>Региональная вставка:</w:t>
      </w:r>
    </w:p>
    <w:p w:rsidR="00717A18" w:rsidRDefault="00717A18" w:rsidP="00717A18">
      <w:pPr>
        <w:jc w:val="both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i/>
          <w:color w:val="4F6228" w:themeColor="accent3" w:themeShade="80"/>
          <w:sz w:val="24"/>
          <w:szCs w:val="24"/>
        </w:rPr>
        <w:t xml:space="preserve">Владимирская губерния на рубеже </w:t>
      </w:r>
      <w:r>
        <w:rPr>
          <w:rFonts w:ascii="Arial" w:hAnsi="Arial" w:cs="Arial"/>
          <w:b/>
          <w:i/>
          <w:color w:val="4F6228" w:themeColor="accent3" w:themeShade="80"/>
          <w:sz w:val="24"/>
          <w:szCs w:val="24"/>
          <w:lang w:val="en-US"/>
        </w:rPr>
        <w:t>XIX</w:t>
      </w:r>
      <w:r>
        <w:rPr>
          <w:rFonts w:ascii="Arial" w:hAnsi="Arial" w:cs="Arial"/>
          <w:b/>
          <w:i/>
          <w:color w:val="4F6228" w:themeColor="accent3" w:themeShade="80"/>
          <w:sz w:val="24"/>
          <w:szCs w:val="24"/>
        </w:rPr>
        <w:t>-</w:t>
      </w:r>
      <w:r>
        <w:rPr>
          <w:rFonts w:ascii="Arial" w:hAnsi="Arial" w:cs="Arial"/>
          <w:b/>
          <w:i/>
          <w:color w:val="4F6228" w:themeColor="accent3" w:themeShade="80"/>
          <w:sz w:val="24"/>
          <w:szCs w:val="24"/>
          <w:lang w:val="en-US"/>
        </w:rPr>
        <w:t>XX</w:t>
      </w:r>
      <w:bookmarkStart w:id="0" w:name="_GoBack"/>
      <w:bookmarkEnd w:id="0"/>
      <w:r>
        <w:rPr>
          <w:rFonts w:ascii="Arial" w:hAnsi="Arial" w:cs="Arial"/>
          <w:b/>
          <w:i/>
          <w:color w:val="4F6228" w:themeColor="accent3" w:themeShade="80"/>
          <w:sz w:val="24"/>
          <w:szCs w:val="24"/>
        </w:rPr>
        <w:t xml:space="preserve"> веков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   </w:t>
      </w:r>
    </w:p>
    <w:p w:rsidR="00717A18" w:rsidRDefault="00717A18" w:rsidP="00717A18">
      <w:pPr>
        <w:spacing w:after="0"/>
        <w:ind w:firstLine="708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П</w:t>
      </w:r>
      <w:r>
        <w:rPr>
          <w:rFonts w:ascii="Arial" w:eastAsia="MS Mincho" w:hAnsi="Arial" w:cs="Arial"/>
          <w:sz w:val="24"/>
          <w:szCs w:val="24"/>
          <w:lang w:eastAsia="ru-RU"/>
        </w:rPr>
        <w:t xml:space="preserve">одготовку к  Всеобщей переписи населения 1897г. во Владимирской губернии возглавлял Губернатор Михаил Николаевич </w:t>
      </w:r>
      <w:proofErr w:type="spellStart"/>
      <w:r>
        <w:rPr>
          <w:rFonts w:ascii="Arial" w:eastAsia="MS Mincho" w:hAnsi="Arial" w:cs="Arial"/>
          <w:sz w:val="24"/>
          <w:szCs w:val="24"/>
          <w:lang w:eastAsia="ru-RU"/>
        </w:rPr>
        <w:t>Теренин</w:t>
      </w:r>
      <w:proofErr w:type="spellEnd"/>
      <w:r>
        <w:rPr>
          <w:rFonts w:ascii="Arial" w:eastAsia="MS Mincho" w:hAnsi="Arial" w:cs="Arial"/>
          <w:sz w:val="24"/>
          <w:szCs w:val="24"/>
          <w:lang w:eastAsia="ru-RU"/>
        </w:rPr>
        <w:t xml:space="preserve">. Владимирцы с окончательными итогами переписи  познакомились  в   1904 г.   </w:t>
      </w:r>
    </w:p>
    <w:p w:rsidR="00717A18" w:rsidRDefault="00717A18" w:rsidP="00717A18">
      <w:pPr>
        <w:spacing w:after="0"/>
        <w:ind w:firstLine="708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 xml:space="preserve"> Всего на территории губернии было учтено  1 млн. 516 </w:t>
      </w:r>
      <w:proofErr w:type="spellStart"/>
      <w:r>
        <w:rPr>
          <w:rFonts w:ascii="Arial" w:eastAsia="MS Mincho" w:hAnsi="Arial" w:cs="Arial"/>
          <w:sz w:val="24"/>
          <w:szCs w:val="24"/>
          <w:lang w:eastAsia="ru-RU"/>
        </w:rPr>
        <w:t>тысяс</w:t>
      </w:r>
      <w:proofErr w:type="spellEnd"/>
      <w:r>
        <w:rPr>
          <w:rFonts w:ascii="Arial" w:eastAsia="MS Mincho" w:hAnsi="Arial" w:cs="Arial"/>
          <w:sz w:val="24"/>
          <w:szCs w:val="24"/>
          <w:lang w:eastAsia="ru-RU"/>
        </w:rPr>
        <w:t xml:space="preserve"> человек. В основном это было  русское население (великороссы).   Самыми  представительными  из  других  народностей     были  поляки  –1,2 тыс.  и евреи – 1,1 тыс. человек.</w:t>
      </w:r>
    </w:p>
    <w:p w:rsidR="00717A18" w:rsidRDefault="00717A18" w:rsidP="00717A18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b/>
          <w:sz w:val="24"/>
          <w:szCs w:val="24"/>
          <w:lang w:eastAsia="ru-RU"/>
        </w:rPr>
        <w:t>По сословиям</w:t>
      </w:r>
      <w:r>
        <w:rPr>
          <w:rFonts w:ascii="Arial" w:eastAsia="MS Mincho" w:hAnsi="Arial" w:cs="Arial"/>
          <w:sz w:val="24"/>
          <w:szCs w:val="24"/>
          <w:lang w:eastAsia="ru-RU"/>
        </w:rPr>
        <w:t xml:space="preserve"> самой  крупной группой были крестьяне и прочие лица сельского сословия – 1,4 млн. человек, мещан  было учтено около 105 тыс.,  далее  шли лица духовного звания христианского исповедования с семьями – около 16 тыс., почетных граждан и купцов  было переписано  – 12,1 тыс.</w:t>
      </w:r>
    </w:p>
    <w:p w:rsidR="00717A18" w:rsidRDefault="00717A18" w:rsidP="00717A18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 xml:space="preserve">Интересно, что дворян  потомственных с семьями проживало на  момент переписи 10,3 тыс. человек,  иностранных подданных – 403 человека. </w:t>
      </w:r>
    </w:p>
    <w:p w:rsidR="00717A18" w:rsidRDefault="00717A18" w:rsidP="00717A18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 xml:space="preserve"> На  1   квадратную версту  приходилось более 35 человек, а на 100 мужчин - почти 120 женщин.</w:t>
      </w:r>
    </w:p>
    <w:p w:rsidR="00717A18" w:rsidRDefault="00717A18" w:rsidP="00717A18">
      <w:pPr>
        <w:spacing w:after="0" w:line="240" w:lineRule="auto"/>
        <w:ind w:left="360"/>
        <w:jc w:val="both"/>
        <w:rPr>
          <w:rFonts w:ascii="Arial" w:eastAsia="MS Mincho" w:hAnsi="Arial" w:cs="Arial"/>
          <w:i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</w:p>
    <w:p w:rsidR="00717A18" w:rsidRDefault="00717A18" w:rsidP="00717A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Национальный состав (по преобладающим народностям, на основании родного языка)</w:t>
      </w:r>
    </w:p>
    <w:p w:rsidR="00717A18" w:rsidRDefault="00717A18" w:rsidP="00717A18">
      <w:pPr>
        <w:spacing w:after="0" w:line="240" w:lineRule="auto"/>
        <w:ind w:left="360"/>
        <w:jc w:val="both"/>
        <w:rPr>
          <w:rFonts w:ascii="Arial" w:eastAsia="MS Mincho" w:hAnsi="Arial" w:cs="Arial"/>
          <w:sz w:val="24"/>
          <w:szCs w:val="24"/>
          <w:lang w:eastAsia="ru-RU"/>
        </w:rPr>
      </w:pP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"/>
        <w:gridCol w:w="4394"/>
        <w:gridCol w:w="3311"/>
      </w:tblGrid>
      <w:tr w:rsidR="00717A18" w:rsidTr="00717A18">
        <w:trPr>
          <w:trHeight w:val="76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Default="00717A1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18" w:rsidRDefault="00717A1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Народности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Численность</w:t>
            </w:r>
          </w:p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717A18" w:rsidTr="00717A18">
        <w:trPr>
          <w:trHeight w:val="2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великороссы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720" w:hanging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1.501,8 тыс.</w:t>
            </w:r>
          </w:p>
        </w:tc>
      </w:tr>
      <w:tr w:rsidR="00717A18" w:rsidTr="00717A18">
        <w:trPr>
          <w:trHeight w:val="2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малороссы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720" w:hanging="166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</w:tr>
      <w:tr w:rsidR="00717A18" w:rsidTr="00717A18">
        <w:trPr>
          <w:trHeight w:val="2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белоруссы</w:t>
            </w:r>
            <w:proofErr w:type="spellEnd"/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720" w:hanging="166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232</w:t>
            </w:r>
          </w:p>
        </w:tc>
      </w:tr>
      <w:tr w:rsidR="00717A18" w:rsidTr="00717A18">
        <w:trPr>
          <w:trHeight w:val="2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поляки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1,2 тыс.</w:t>
            </w:r>
          </w:p>
        </w:tc>
      </w:tr>
      <w:tr w:rsidR="00717A18" w:rsidTr="00717A18">
        <w:trPr>
          <w:trHeight w:val="2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болгары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17A18" w:rsidTr="00717A18">
        <w:trPr>
          <w:trHeight w:val="2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чехи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717A18" w:rsidTr="00717A18">
        <w:trPr>
          <w:trHeight w:val="2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немцы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613</w:t>
            </w:r>
          </w:p>
        </w:tc>
      </w:tr>
      <w:tr w:rsidR="00717A18" w:rsidTr="00717A18">
        <w:trPr>
          <w:trHeight w:val="2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литовцы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124</w:t>
            </w:r>
          </w:p>
        </w:tc>
      </w:tr>
      <w:tr w:rsidR="00717A18" w:rsidTr="00717A18">
        <w:trPr>
          <w:trHeight w:val="2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жмудь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17A18" w:rsidTr="00717A18">
        <w:trPr>
          <w:trHeight w:val="2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латыши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109</w:t>
            </w:r>
          </w:p>
        </w:tc>
      </w:tr>
      <w:tr w:rsidR="00717A18" w:rsidTr="00717A18">
        <w:trPr>
          <w:trHeight w:val="2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эсты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17A18" w:rsidTr="00717A18">
        <w:trPr>
          <w:trHeight w:val="2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молдоване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румыны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17A18" w:rsidTr="00717A18">
        <w:trPr>
          <w:trHeight w:val="2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греки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17A18" w:rsidTr="00717A18">
        <w:trPr>
          <w:trHeight w:val="2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армяне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17A18" w:rsidTr="00717A18">
        <w:trPr>
          <w:trHeight w:val="2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евреи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1,14 тыс.</w:t>
            </w:r>
          </w:p>
        </w:tc>
      </w:tr>
      <w:tr w:rsidR="00717A18" w:rsidTr="00717A18">
        <w:trPr>
          <w:trHeight w:val="2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фины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корелы</w:t>
            </w:r>
            <w:proofErr w:type="spellEnd"/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17A18" w:rsidTr="00717A18">
        <w:trPr>
          <w:trHeight w:val="2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вотяки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17A18" w:rsidTr="00717A18">
        <w:trPr>
          <w:trHeight w:val="2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зыряне и пермяки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17A18" w:rsidTr="00717A18">
        <w:trPr>
          <w:trHeight w:val="2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мордва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17A18" w:rsidTr="00717A18">
        <w:trPr>
          <w:trHeight w:val="2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черемиссы</w:t>
            </w:r>
            <w:proofErr w:type="spellEnd"/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17A18" w:rsidTr="00717A18">
        <w:trPr>
          <w:trHeight w:val="23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грузины, имеретины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мингрельцы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17A18" w:rsidTr="00717A18">
        <w:trPr>
          <w:trHeight w:val="2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киргиз-кайсаки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(казаки)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17A18" w:rsidTr="00717A18">
        <w:trPr>
          <w:trHeight w:val="2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татары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412</w:t>
            </w:r>
          </w:p>
        </w:tc>
      </w:tr>
      <w:tr w:rsidR="00717A18" w:rsidTr="00717A18">
        <w:trPr>
          <w:trHeight w:val="2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башкиры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тептяри</w:t>
            </w:r>
            <w:proofErr w:type="spellEnd"/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717A18" w:rsidTr="00717A18">
        <w:trPr>
          <w:trHeight w:val="2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чуваши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17A18" w:rsidTr="00717A18">
        <w:trPr>
          <w:trHeight w:val="2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717A18" w:rsidRDefault="00717A18" w:rsidP="00717A18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US" w:eastAsia="ru-RU"/>
        </w:rPr>
      </w:pPr>
    </w:p>
    <w:p w:rsidR="00717A18" w:rsidRDefault="00717A18" w:rsidP="00717A18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US" w:eastAsia="ru-RU"/>
        </w:rPr>
      </w:pPr>
    </w:p>
    <w:p w:rsidR="00717A18" w:rsidRDefault="00717A18" w:rsidP="00717A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Состав населения по сословиям</w:t>
      </w:r>
    </w:p>
    <w:p w:rsidR="00717A18" w:rsidRDefault="00717A18" w:rsidP="00717A1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511"/>
        <w:gridCol w:w="1626"/>
      </w:tblGrid>
      <w:tr w:rsidR="00717A18" w:rsidTr="00717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Сословие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Численность</w:t>
            </w:r>
          </w:p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717A18" w:rsidTr="00717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Дворяне потомственные с семьями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 тыс.</w:t>
            </w:r>
          </w:p>
        </w:tc>
      </w:tr>
      <w:tr w:rsidR="00717A18" w:rsidTr="00717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Дворяне личные, чиновники не из дворян с семьями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5,8 тыс.</w:t>
            </w:r>
          </w:p>
        </w:tc>
      </w:tr>
      <w:tr w:rsidR="00717A18" w:rsidTr="00717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 духовного звания христианского исповедания с семьями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 тыс.</w:t>
            </w:r>
          </w:p>
        </w:tc>
      </w:tr>
      <w:tr w:rsidR="00717A18" w:rsidTr="00717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Потомственные и личные почетные граждане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 тыс.</w:t>
            </w:r>
          </w:p>
        </w:tc>
      </w:tr>
      <w:tr w:rsidR="00717A18" w:rsidTr="00717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Купцы с семьями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4,35 тыс.</w:t>
            </w:r>
          </w:p>
        </w:tc>
      </w:tr>
      <w:tr w:rsidR="00717A18" w:rsidTr="00717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Мещане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104,6 тыс.</w:t>
            </w:r>
          </w:p>
        </w:tc>
      </w:tr>
      <w:tr w:rsidR="00717A18" w:rsidTr="00717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Крестьяне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 млн.</w:t>
            </w:r>
          </w:p>
        </w:tc>
      </w:tr>
      <w:tr w:rsidR="00717A18" w:rsidTr="00717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Войсковые казаки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тыс.</w:t>
            </w:r>
          </w:p>
        </w:tc>
      </w:tr>
      <w:tr w:rsidR="00717A18" w:rsidTr="00717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Инородцы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17A18" w:rsidTr="00717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не принадлежащие к этим сословиям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 тыс.</w:t>
            </w:r>
          </w:p>
        </w:tc>
      </w:tr>
      <w:tr w:rsidR="00717A18" w:rsidTr="00717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не указавшие сословия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</w:t>
            </w:r>
          </w:p>
        </w:tc>
      </w:tr>
    </w:tbl>
    <w:p w:rsidR="00717A18" w:rsidRDefault="00717A18" w:rsidP="00717A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A18" w:rsidRDefault="00717A18" w:rsidP="00717A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717A18" w:rsidRDefault="00717A18" w:rsidP="00717A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Население по главнейшим вероисповеданиям</w:t>
      </w:r>
    </w:p>
    <w:p w:rsidR="00717A18" w:rsidRDefault="00717A18" w:rsidP="00717A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667"/>
        <w:gridCol w:w="1996"/>
      </w:tblGrid>
      <w:tr w:rsidR="00717A18" w:rsidTr="00717A18">
        <w:trPr>
          <w:trHeight w:val="7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Вероисповедание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Численность</w:t>
            </w:r>
          </w:p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717A18" w:rsidTr="00717A18">
        <w:trPr>
          <w:trHeight w:val="5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Православные единоверцы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 тыс.</w:t>
            </w:r>
          </w:p>
        </w:tc>
      </w:tr>
      <w:tr w:rsidR="00717A18" w:rsidTr="00717A18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Старообрядцы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38,1 тыс.</w:t>
            </w:r>
          </w:p>
        </w:tc>
      </w:tr>
      <w:tr w:rsidR="00717A18" w:rsidTr="00717A18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Римско-католики</w:t>
            </w:r>
            <w:proofErr w:type="spellEnd"/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 тыс.</w:t>
            </w:r>
          </w:p>
        </w:tc>
      </w:tr>
      <w:tr w:rsidR="00717A18" w:rsidTr="00717A18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протестанты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</w:tr>
      <w:tr w:rsidR="00717A18" w:rsidTr="00717A18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магометане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</w:t>
            </w:r>
          </w:p>
        </w:tc>
      </w:tr>
      <w:tr w:rsidR="00717A18" w:rsidTr="00717A18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иудеи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 тыс.</w:t>
            </w:r>
          </w:p>
        </w:tc>
      </w:tr>
      <w:tr w:rsidR="00717A18" w:rsidTr="00717A18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</w:tbl>
    <w:p w:rsidR="00717A18" w:rsidRDefault="00717A18" w:rsidP="00717A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A18" w:rsidRDefault="00717A18" w:rsidP="00717A1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Семейное состояние</w:t>
      </w:r>
    </w:p>
    <w:p w:rsidR="00717A18" w:rsidRDefault="00717A18" w:rsidP="00717A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1252"/>
        <w:gridCol w:w="1260"/>
        <w:gridCol w:w="1260"/>
        <w:gridCol w:w="1260"/>
        <w:gridCol w:w="1260"/>
        <w:gridCol w:w="1080"/>
        <w:gridCol w:w="1003"/>
      </w:tblGrid>
      <w:tr w:rsidR="00717A18" w:rsidTr="00717A18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Холостые и девицы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Состоящие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 браке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keepNext/>
              <w:spacing w:after="0" w:line="240" w:lineRule="auto"/>
              <w:ind w:firstLine="2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Вдовые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Разведенные</w:t>
            </w:r>
          </w:p>
        </w:tc>
      </w:tr>
      <w:tr w:rsidR="00717A18" w:rsidTr="00717A1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</w:p>
        </w:tc>
      </w:tr>
      <w:tr w:rsidR="00717A18" w:rsidTr="00717A1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 тыс.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тыс.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ind w:left="-146" w:right="-8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279,4 тыс.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тыс.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 тыс.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 тыс.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</w:tr>
    </w:tbl>
    <w:p w:rsidR="00717A18" w:rsidRDefault="00717A18" w:rsidP="00717A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A18" w:rsidRDefault="00717A18" w:rsidP="00717A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A18" w:rsidRDefault="00717A18" w:rsidP="00717A1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Основные занятия</w:t>
      </w:r>
    </w:p>
    <w:p w:rsidR="00717A18" w:rsidRDefault="00717A18" w:rsidP="00717A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5"/>
        <w:gridCol w:w="1560"/>
        <w:gridCol w:w="1545"/>
      </w:tblGrid>
      <w:tr w:rsidR="00717A18" w:rsidTr="00717A18">
        <w:trPr>
          <w:trHeight w:val="5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женщины</w:t>
            </w:r>
          </w:p>
        </w:tc>
      </w:tr>
      <w:tr w:rsidR="00717A18" w:rsidTr="00717A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Общественная и сословная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1,89 тыс.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717A18" w:rsidTr="00717A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Служба при благотворительных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717A18" w:rsidTr="00717A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Кредитные и общественные коммерческие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17A18" w:rsidTr="00717A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 Железная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 тыс.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</w:t>
            </w:r>
          </w:p>
        </w:tc>
      </w:tr>
      <w:tr w:rsidR="00717A18" w:rsidTr="00717A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Частная юридическая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17A18" w:rsidTr="00717A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Учебная и воспитательная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 тыс.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</w:t>
            </w:r>
          </w:p>
        </w:tc>
      </w:tr>
      <w:tr w:rsidR="00717A18" w:rsidTr="00717A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Наука, литература,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717A18" w:rsidTr="00717A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Врачебная и санитарная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1,07 тыс.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</w:tr>
    </w:tbl>
    <w:p w:rsidR="00717A18" w:rsidRDefault="00717A18" w:rsidP="00717A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7A18" w:rsidRDefault="00717A18" w:rsidP="00717A1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7A18" w:rsidRDefault="00717A18" w:rsidP="00717A1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Грамотность населения</w:t>
      </w:r>
    </w:p>
    <w:p w:rsidR="00717A18" w:rsidRDefault="00717A18" w:rsidP="00717A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4"/>
        <w:gridCol w:w="2975"/>
        <w:gridCol w:w="2976"/>
      </w:tblGrid>
      <w:tr w:rsidR="00717A18" w:rsidTr="00717A18">
        <w:trPr>
          <w:trHeight w:val="6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от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всех мужчин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18" w:rsidRDefault="00717A18">
            <w:pPr>
              <w:keepNext/>
              <w:spacing w:after="0" w:line="240" w:lineRule="auto"/>
              <w:ind w:firstLine="36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всех женщин</w:t>
            </w:r>
          </w:p>
        </w:tc>
      </w:tr>
      <w:tr w:rsidR="00717A18" w:rsidTr="00717A18">
        <w:trPr>
          <w:trHeight w:val="3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18" w:rsidRDefault="00717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13,4%</w:t>
            </w:r>
          </w:p>
        </w:tc>
      </w:tr>
    </w:tbl>
    <w:p w:rsidR="00717A18" w:rsidRDefault="00717A18" w:rsidP="00717A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7A18" w:rsidRDefault="00717A18" w:rsidP="00717A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7A18" w:rsidRDefault="00717A18" w:rsidP="00717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Солдатова Наталья Михайловна,  </w:t>
      </w:r>
    </w:p>
    <w:p w:rsidR="00717A18" w:rsidRDefault="00717A18" w:rsidP="00717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специалист  </w:t>
      </w:r>
      <w:proofErr w:type="spellStart"/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Владимирстата</w:t>
      </w:r>
      <w:proofErr w:type="spellEnd"/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717A18" w:rsidRDefault="00717A18" w:rsidP="00717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по взаимодействию  со СМИ</w:t>
      </w:r>
    </w:p>
    <w:p w:rsidR="00717A18" w:rsidRDefault="00717A18" w:rsidP="00717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тел.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тел. +7(4922) 773041, 773042 </w:t>
      </w:r>
      <w:proofErr w:type="spellStart"/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 0402,</w:t>
      </w:r>
    </w:p>
    <w:p w:rsidR="00717A18" w:rsidRDefault="00717A18" w:rsidP="00717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моб</w:t>
      </w:r>
      <w:proofErr w:type="spellEnd"/>
      <w:r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. +7 9307408865 </w:t>
      </w:r>
    </w:p>
    <w:p w:rsidR="00717A18" w:rsidRDefault="00717A18" w:rsidP="00717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>mailto</w:t>
      </w:r>
      <w:proofErr w:type="gramEnd"/>
      <w:r>
        <w:rPr>
          <w:rFonts w:ascii="Times New Roman" w:eastAsia="Times New Roman" w:hAnsi="Times New Roman" w:cs="Times New Roman"/>
          <w:color w:val="002060"/>
          <w:sz w:val="20"/>
          <w:szCs w:val="20"/>
          <w:lang w:val="en-US" w:eastAsia="ru-RU"/>
        </w:rPr>
        <w:t xml:space="preserve">: 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2060"/>
            <w:sz w:val="20"/>
            <w:szCs w:val="20"/>
            <w:lang w:val="en-US" w:eastAsia="ru-RU"/>
          </w:rPr>
          <w:t>P33_nsoldatova@gks.ru</w:t>
        </w:r>
      </w:hyperlink>
    </w:p>
    <w:p w:rsidR="00717A18" w:rsidRDefault="00717A18" w:rsidP="00717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color w:val="002060"/>
            <w:sz w:val="20"/>
            <w:szCs w:val="20"/>
            <w:lang w:val="en-US" w:eastAsia="ru-RU"/>
          </w:rPr>
          <w:t>https</w:t>
        </w:r>
        <w:r>
          <w:rPr>
            <w:rStyle w:val="a3"/>
            <w:rFonts w:ascii="Times New Roman" w:eastAsia="Times New Roman" w:hAnsi="Times New Roman" w:cs="Times New Roman"/>
            <w:color w:val="002060"/>
            <w:sz w:val="20"/>
            <w:szCs w:val="20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2060"/>
            <w:sz w:val="20"/>
            <w:szCs w:val="20"/>
            <w:lang w:val="en-US" w:eastAsia="ru-RU"/>
          </w:rPr>
          <w:t>vladimirstat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2060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2060"/>
            <w:sz w:val="20"/>
            <w:szCs w:val="20"/>
            <w:lang w:val="en-US" w:eastAsia="ru-RU"/>
          </w:rPr>
          <w:t>gks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2060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2060"/>
            <w:sz w:val="20"/>
            <w:szCs w:val="20"/>
            <w:lang w:val="en-US" w:eastAsia="ru-RU"/>
          </w:rPr>
          <w:t>ru</w:t>
        </w:r>
        <w:proofErr w:type="spellEnd"/>
      </w:hyperlink>
    </w:p>
    <w:p w:rsidR="00717A18" w:rsidRDefault="00717A18" w:rsidP="00717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717A18" w:rsidRDefault="00717A18" w:rsidP="00717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ладимирстат</w:t>
      </w:r>
      <w:proofErr w:type="spellEnd"/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в социальных сетях:</w:t>
      </w:r>
    </w:p>
    <w:p w:rsidR="00717A18" w:rsidRDefault="00717A18" w:rsidP="00717A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color w:val="002060"/>
            <w:sz w:val="20"/>
            <w:szCs w:val="20"/>
            <w:lang w:eastAsia="ru-RU"/>
          </w:rPr>
          <w:t>https://www.facebook.com/profile.php?id=100032943192933</w:t>
        </w:r>
      </w:hyperlink>
    </w:p>
    <w:p w:rsidR="00717A18" w:rsidRDefault="00717A18" w:rsidP="00717A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color w:val="002060"/>
            <w:sz w:val="20"/>
            <w:szCs w:val="20"/>
            <w:lang w:eastAsia="ru-RU"/>
          </w:rPr>
          <w:t>https://vk.com/public176417789</w:t>
        </w:r>
      </w:hyperlink>
    </w:p>
    <w:p w:rsidR="00717A18" w:rsidRDefault="00717A18" w:rsidP="00717A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color w:val="002060"/>
            <w:sz w:val="20"/>
            <w:szCs w:val="20"/>
            <w:lang w:eastAsia="ru-RU"/>
          </w:rPr>
          <w:t>https://ok.ru/profile/592707677206</w:t>
        </w:r>
      </w:hyperlink>
    </w:p>
    <w:p w:rsidR="00717A18" w:rsidRDefault="00717A18" w:rsidP="00717A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color w:val="002060"/>
            <w:sz w:val="20"/>
            <w:szCs w:val="20"/>
            <w:lang w:eastAsia="ru-RU"/>
          </w:rPr>
          <w:t>https://www.instagram.com/vladimirstat33/?hl=ru</w:t>
        </w:r>
      </w:hyperlink>
    </w:p>
    <w:p w:rsidR="006E37A0" w:rsidRDefault="006E37A0"/>
    <w:sectPr w:rsidR="006E37A0" w:rsidSect="006E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A18"/>
    <w:rsid w:val="000E4457"/>
    <w:rsid w:val="006E37A0"/>
    <w:rsid w:val="00717A18"/>
    <w:rsid w:val="00C2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27076772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764177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329431929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ladimirstat.gks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33_nsoldatova@gks.ru" TargetMode="External"/><Relationship Id="rId9" Type="http://schemas.openxmlformats.org/officeDocument/2006/relationships/hyperlink" Target="https://www.instagram.com/vladimirstat33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YangildinAV</dc:creator>
  <cp:lastModifiedBy>YangildinAV</cp:lastModifiedBy>
  <cp:revision>1</cp:revision>
  <dcterms:created xsi:type="dcterms:W3CDTF">2020-02-07T09:38:00Z</dcterms:created>
  <dcterms:modified xsi:type="dcterms:W3CDTF">2020-02-07T09:39:00Z</dcterms:modified>
</cp:coreProperties>
</file>