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42" w:firstLine="709"/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t>«Прокуратурой района проведена проверка исполнения                                               ГБУЗ ВО «Киржачская районная больница» законодательства о контрактной системе в сфере закупок товаров, работ, услуг для обеспечения государственных и муниципальных нужд»</w:t>
      </w:r>
    </w:p>
    <w:p>
      <w:pPr>
        <w:pStyle w:val="13"/>
        <w:tabs>
          <w:tab w:val="clear" w:pos="4677"/>
          <w:tab w:val="clear" w:pos="9355"/>
        </w:tabs>
        <w:jc w:val="both"/>
        <w:rPr>
          <w:szCs w:val="34"/>
        </w:rPr>
      </w:pPr>
    </w:p>
    <w:p>
      <w:pPr>
        <w:ind w:right="-2" w:firstLine="709"/>
        <w:jc w:val="both"/>
      </w:pPr>
      <w:r>
        <w:t>Прокуратурой района проведена проверка исполнения                                               ГБУЗ ВО «Киржачская районная больница» законодательства о контрактной системе в сфере закупок товаров, работ, услуг для обеспечения государственных и муниципальных нужд, по результатам которой выявлены следующие нарушения.</w:t>
      </w:r>
    </w:p>
    <w:p>
      <w:pPr>
        <w:ind w:right="-2" w:firstLine="709"/>
        <w:jc w:val="both"/>
      </w:pPr>
      <w:r>
        <w:t>Установлено, что у ГБУЗ ВО «Киржачская районная больница» имеется просроченная кредиторская задолженность.</w:t>
      </w:r>
    </w:p>
    <w:p>
      <w:pPr>
        <w:ind w:firstLine="709"/>
        <w:jc w:val="both"/>
      </w:pPr>
      <w:r>
        <w:t>05.04.2024 прокуратурой района в адрес главного врача ГБУЗ ВО «Киржачская РБ» внесено представление. По представлению прокуратуры района по состоянию на 31.05.2024 погашена задолженность в размере 3 325 043 рублей 40 копеек.</w:t>
      </w:r>
    </w:p>
    <w:p>
      <w:pPr>
        <w:ind w:firstLine="709"/>
        <w:jc w:val="both"/>
      </w:pPr>
      <w:r>
        <w:t xml:space="preserve">В связи с динамикой роста кредиторской задолженности 30.07.2024 прокуратурой района главному врачу ГБУЗ ВО «Киржачская РБ» внесено повторное представление с требованием незамедлительного принятия мер к погашению образовавшейся задолженности. В этот же день главный врач медицинского учреждения предостережен о недопустимости нарушения закона, привлечении должностного лица к установленной законом ответственности. </w:t>
      </w:r>
    </w:p>
    <w:p>
      <w:pPr>
        <w:ind w:firstLine="709"/>
        <w:jc w:val="both"/>
      </w:pPr>
      <w:r>
        <w:t xml:space="preserve">После принятия мер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прокурорского реагирования по состоянию на 02.08.2024 погашена задолженность в размере 7 084 309 рублей перед 11 субъектами предпринимательской деятельности.</w:t>
      </w:r>
    </w:p>
    <w:p>
      <w:pPr>
        <w:ind w:firstLine="709"/>
        <w:jc w:val="both"/>
      </w:pPr>
      <w:r>
        <w:t>Также в отношении главного врача ГБУЗ ВО «Киржачская РБ» 02.08.2024 возбуждено дело об административном правонарушении, предусмотренного ч. 1 ст. 7.32.5 КоАП РФ.</w:t>
      </w: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tabs>
          <w:tab w:val="left" w:pos="0"/>
        </w:tabs>
        <w:ind w:firstLine="709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Hlk174049291"/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«Постановлен приговор в отношении водителя, управляющего автомобилем в состоянии опьянения</w:t>
      </w:r>
      <w:r>
        <w:rPr>
          <w:rFonts w:eastAsia="Calibri"/>
          <w:b/>
          <w:bCs/>
          <w:color w:val="000000" w:themeColor="text1"/>
          <w:lang w:eastAsia="en-US"/>
          <w14:textFill>
            <w14:solidFill>
              <w14:schemeClr w14:val="tx1"/>
            </w14:solidFill>
          </w14:textFill>
        </w:rPr>
        <w:t>»</w:t>
      </w:r>
    </w:p>
    <w:bookmarkEnd w:id="0"/>
    <w:p>
      <w:pPr>
        <w:tabs>
          <w:tab w:val="left" w:pos="720"/>
        </w:tabs>
        <w:jc w:val="both"/>
      </w:pPr>
      <w:r>
        <w:t xml:space="preserve">     </w:t>
      </w:r>
    </w:p>
    <w:p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Приговором Киржачского районного суда житель Киржачского района признан виновным в совершении преступления, предусмотренного ч.1 ст.264.1 УК РФ, т.е. за 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ст.264.1 УК РФ.</w:t>
      </w:r>
    </w:p>
    <w:p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Судом установлено, что в мае 2024 года подсудимый, будучи ранее подвергнутым административному наказанию по ч.1 ст.12.8 КоАП РФ за управление транспортным средством в состоянии алкогольного опьянения, употребив алкогольные напитки, сел за руль автомобиля, тем самым подвергая опасности участников дорожного движения. Возле одного из домов города Киржач в тот же день автомобиль подсудимого был остановлен сотрудниками ДПС. Подсудимый был отстранен от управления транспортным средством, концентрация абсолютного этилового спирта в выдыхаемом им воздухе составила - 0,63 мг/л., что является превышением допустимой концентрации этилового спирта.</w:t>
      </w:r>
    </w:p>
    <w:p>
      <w:pPr>
        <w:ind w:firstLine="708"/>
        <w:jc w:val="both"/>
      </w:pPr>
      <w:r>
        <w:rPr>
          <w:color w:val="000000"/>
        </w:rPr>
        <w:t xml:space="preserve">Приговором суда ему назначено наказание в виде </w:t>
      </w:r>
      <w:r>
        <w:t xml:space="preserve">обязательных работ сроком на </w:t>
      </w:r>
      <w:r>
        <w:rPr>
          <w:b/>
        </w:rPr>
        <w:t>200</w:t>
      </w:r>
      <w:r>
        <w:t xml:space="preserve"> часов с лишением права заниматься определенной деятельностью связанную с управлением транспортным средством сроком на 2 года.</w:t>
      </w:r>
    </w:p>
    <w:p>
      <w:pPr>
        <w:ind w:firstLine="708"/>
        <w:jc w:val="both"/>
      </w:pPr>
      <w:r>
        <w:t>Принадлежащий осужденному автомобиль «</w:t>
      </w:r>
      <w:r>
        <w:rPr>
          <w:lang w:val="en-US"/>
        </w:rPr>
        <w:t>LADA</w:t>
      </w:r>
      <w:r>
        <w:t xml:space="preserve"> </w:t>
      </w:r>
      <w:r>
        <w:rPr>
          <w:lang w:val="en-US"/>
        </w:rPr>
        <w:t>VESTA</w:t>
      </w:r>
      <w:r>
        <w:t xml:space="preserve"> </w:t>
      </w:r>
      <w:r>
        <w:rPr>
          <w:lang w:val="en-US"/>
        </w:rPr>
        <w:t>GFL</w:t>
      </w:r>
      <w:r>
        <w:t>110» конфискован в доход государства.</w:t>
      </w:r>
    </w:p>
    <w:p>
      <w:pPr>
        <w:tabs>
          <w:tab w:val="left" w:pos="0"/>
        </w:tabs>
        <w:ind w:firstLine="709"/>
        <w:jc w:val="both"/>
        <w:rPr>
          <w:color w:val="000000"/>
        </w:rPr>
      </w:pPr>
      <w:r>
        <w:rPr>
          <w:color w:val="000000"/>
        </w:rPr>
        <w:t>Приговор не вступил в законную силу и может быть обжалован.</w:t>
      </w: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ind w:firstLine="709"/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«Прокуратурой района проведена проверка исполнения требований санитарно-эпидемиологического законодательства на территории муниципального образования сельское поселение Кипревское Киржачского района»</w:t>
      </w:r>
    </w:p>
    <w:p>
      <w:pPr>
        <w:ind w:firstLine="709"/>
        <w:jc w:val="center"/>
        <w:rPr>
          <w:color w:val="000000"/>
          <w:kern w:val="0"/>
        </w:rPr>
      </w:pPr>
    </w:p>
    <w:p>
      <w:pPr>
        <w:ind w:firstLine="709"/>
        <w:jc w:val="both"/>
        <w:rPr>
          <w:color w:val="000000"/>
          <w:kern w:val="0"/>
        </w:rPr>
      </w:pPr>
      <w:r>
        <w:rPr>
          <w:color w:val="000000"/>
          <w:kern w:val="0"/>
        </w:rPr>
        <w:t>В ходе совместной проверки с территориальным отделом Роспотребнадзора в Александровском и Киржачском районах установлено, что в деревне Ефремово расположена канава, в которую сбрасываются сточные воды (жидкие бытовые отходы) от многоквартирных домов.</w:t>
      </w:r>
    </w:p>
    <w:p>
      <w:pPr>
        <w:ind w:firstLine="709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Функционирующие очистные сооружения на территории д. Ефремово отсутствуют. </w:t>
      </w:r>
    </w:p>
    <w:p>
      <w:pPr>
        <w:ind w:firstLine="709"/>
        <w:jc w:val="both"/>
        <w:rPr>
          <w:color w:val="000000"/>
          <w:kern w:val="0"/>
        </w:rPr>
      </w:pPr>
      <w:r>
        <w:rPr>
          <w:color w:val="000000"/>
          <w:kern w:val="0"/>
        </w:rPr>
        <w:t xml:space="preserve">Вместе с тем, система водоотведения, обеспечивающая отвод сточных вод из вышеуказанных многоквартирных домов непосредственно в почву, не является муниципальным имуществом. </w:t>
      </w:r>
    </w:p>
    <w:p>
      <w:pPr>
        <w:ind w:firstLine="709"/>
        <w:jc w:val="both"/>
        <w:rPr>
          <w:color w:val="000000"/>
          <w:kern w:val="0"/>
        </w:rPr>
      </w:pPr>
      <w:r>
        <w:rPr>
          <w:color w:val="000000"/>
          <w:kern w:val="0"/>
        </w:rPr>
        <w:t>Отсутствие собственника приводит к невозможности осуществления контроля за состоянием работоспособности сети водоотведения, а отсутствие обязанности по ее содержанию и ремонту, приводит к загрязнению окружающей среды.</w:t>
      </w:r>
    </w:p>
    <w:p>
      <w:pPr>
        <w:ind w:firstLine="709"/>
        <w:jc w:val="both"/>
        <w:rPr>
          <w:color w:val="000000"/>
          <w:kern w:val="0"/>
        </w:rPr>
      </w:pPr>
      <w:r>
        <w:rPr>
          <w:color w:val="000000"/>
          <w:kern w:val="0"/>
        </w:rPr>
        <w:t>По результатам проверки прокуратурой района в Киржачский районный в суд направлено исковое заявление об обязании администрации муниципального образования сельское поселение Кипревское Киржачского района обратиться в уполномоченный орган, осуществляющий государственную регистрацию права на недвижимое имущество, с заявлением о постановке на учет бесхозяйного недвижимого имущества: канализационной сети водоотведения, а также о возложении обязанности до обнаружения собственника либо принятия указанного имущества в муниципальную собственность, осуществлять содержание и надлежащую эксплуатацию системы водоотведения.</w:t>
      </w: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p>
      <w:pPr>
        <w:rPr>
          <w:color w:val="000000"/>
          <w:kern w:val="0"/>
        </w:rPr>
      </w:pPr>
    </w:p>
    <w:sectPr>
      <w:headerReference r:id="rId3" w:type="default"/>
      <w:headerReference r:id="rId4" w:type="even"/>
      <w:pgSz w:w="11906" w:h="16838"/>
      <w:pgMar w:top="426" w:right="851" w:bottom="709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9"/>
        <w:sz w:val="24"/>
      </w:rPr>
    </w:pPr>
    <w:r>
      <w:rPr>
        <w:rStyle w:val="9"/>
        <w:sz w:val="24"/>
      </w:rPr>
      <w:fldChar w:fldCharType="begin"/>
    </w:r>
    <w:r>
      <w:rPr>
        <w:rStyle w:val="9"/>
        <w:sz w:val="24"/>
      </w:rPr>
      <w:instrText xml:space="preserve">PAGE  </w:instrText>
    </w:r>
    <w:r>
      <w:rPr>
        <w:rStyle w:val="9"/>
        <w:sz w:val="24"/>
      </w:rPr>
      <w:fldChar w:fldCharType="separate"/>
    </w:r>
    <w:r>
      <w:rPr>
        <w:rStyle w:val="9"/>
        <w:sz w:val="24"/>
      </w:rPr>
      <w:t>5</w:t>
    </w:r>
    <w:r>
      <w:rPr>
        <w:rStyle w:val="9"/>
        <w:sz w:val="24"/>
      </w:rPr>
      <w:fldChar w:fldCharType="end"/>
    </w:r>
  </w:p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06"/>
    <w:rsid w:val="00001EC7"/>
    <w:rsid w:val="00004207"/>
    <w:rsid w:val="00030C96"/>
    <w:rsid w:val="00034294"/>
    <w:rsid w:val="00054E72"/>
    <w:rsid w:val="00063B53"/>
    <w:rsid w:val="00065329"/>
    <w:rsid w:val="00093DC4"/>
    <w:rsid w:val="000A4793"/>
    <w:rsid w:val="000A5A96"/>
    <w:rsid w:val="00107EC6"/>
    <w:rsid w:val="00110F12"/>
    <w:rsid w:val="00146A67"/>
    <w:rsid w:val="00167161"/>
    <w:rsid w:val="001672F6"/>
    <w:rsid w:val="00183C0A"/>
    <w:rsid w:val="00193624"/>
    <w:rsid w:val="001979D6"/>
    <w:rsid w:val="001B4EED"/>
    <w:rsid w:val="001C6656"/>
    <w:rsid w:val="001D02CA"/>
    <w:rsid w:val="001E3A7E"/>
    <w:rsid w:val="00203162"/>
    <w:rsid w:val="002062BE"/>
    <w:rsid w:val="00206812"/>
    <w:rsid w:val="00225DF6"/>
    <w:rsid w:val="00231DC4"/>
    <w:rsid w:val="0023355A"/>
    <w:rsid w:val="00243CE8"/>
    <w:rsid w:val="002536C8"/>
    <w:rsid w:val="00254BF7"/>
    <w:rsid w:val="002640F8"/>
    <w:rsid w:val="00266A79"/>
    <w:rsid w:val="00272BE6"/>
    <w:rsid w:val="00287C17"/>
    <w:rsid w:val="002A5BF1"/>
    <w:rsid w:val="002B5813"/>
    <w:rsid w:val="002C6E3E"/>
    <w:rsid w:val="00307F26"/>
    <w:rsid w:val="00312182"/>
    <w:rsid w:val="0031368F"/>
    <w:rsid w:val="003206F5"/>
    <w:rsid w:val="00323CDA"/>
    <w:rsid w:val="00335F3C"/>
    <w:rsid w:val="00342279"/>
    <w:rsid w:val="003449ED"/>
    <w:rsid w:val="00362057"/>
    <w:rsid w:val="003721CE"/>
    <w:rsid w:val="0038428D"/>
    <w:rsid w:val="003903DE"/>
    <w:rsid w:val="003B4615"/>
    <w:rsid w:val="003B581F"/>
    <w:rsid w:val="003C1E9F"/>
    <w:rsid w:val="003C5FF4"/>
    <w:rsid w:val="003D4808"/>
    <w:rsid w:val="003E4F80"/>
    <w:rsid w:val="003F1EFB"/>
    <w:rsid w:val="003F4E92"/>
    <w:rsid w:val="0040251E"/>
    <w:rsid w:val="00421183"/>
    <w:rsid w:val="004256CB"/>
    <w:rsid w:val="00432FAB"/>
    <w:rsid w:val="00435B22"/>
    <w:rsid w:val="0045698D"/>
    <w:rsid w:val="00465FA9"/>
    <w:rsid w:val="00471D6E"/>
    <w:rsid w:val="004829AC"/>
    <w:rsid w:val="00487725"/>
    <w:rsid w:val="004B263F"/>
    <w:rsid w:val="004B4997"/>
    <w:rsid w:val="004D0316"/>
    <w:rsid w:val="004D214E"/>
    <w:rsid w:val="004D7B4E"/>
    <w:rsid w:val="004E2078"/>
    <w:rsid w:val="00504918"/>
    <w:rsid w:val="00521E32"/>
    <w:rsid w:val="00530253"/>
    <w:rsid w:val="00533D4B"/>
    <w:rsid w:val="005656B7"/>
    <w:rsid w:val="00585575"/>
    <w:rsid w:val="005D7D21"/>
    <w:rsid w:val="005E3017"/>
    <w:rsid w:val="005F1302"/>
    <w:rsid w:val="005F14D0"/>
    <w:rsid w:val="005F5E06"/>
    <w:rsid w:val="00604B20"/>
    <w:rsid w:val="0062073A"/>
    <w:rsid w:val="0065206D"/>
    <w:rsid w:val="00661BA1"/>
    <w:rsid w:val="006730E4"/>
    <w:rsid w:val="00687C29"/>
    <w:rsid w:val="006A4297"/>
    <w:rsid w:val="006A7701"/>
    <w:rsid w:val="006A7B9A"/>
    <w:rsid w:val="006B0535"/>
    <w:rsid w:val="006D0B24"/>
    <w:rsid w:val="006E38FF"/>
    <w:rsid w:val="006E4EFE"/>
    <w:rsid w:val="00705C71"/>
    <w:rsid w:val="00710F65"/>
    <w:rsid w:val="007140E9"/>
    <w:rsid w:val="0073249E"/>
    <w:rsid w:val="00733490"/>
    <w:rsid w:val="00734F1A"/>
    <w:rsid w:val="00760038"/>
    <w:rsid w:val="0076134C"/>
    <w:rsid w:val="007749E7"/>
    <w:rsid w:val="0078751A"/>
    <w:rsid w:val="00792D91"/>
    <w:rsid w:val="007B03BD"/>
    <w:rsid w:val="007C3420"/>
    <w:rsid w:val="007D47AA"/>
    <w:rsid w:val="007D721E"/>
    <w:rsid w:val="007E4A51"/>
    <w:rsid w:val="007E59C2"/>
    <w:rsid w:val="00800584"/>
    <w:rsid w:val="0081145C"/>
    <w:rsid w:val="00825BE3"/>
    <w:rsid w:val="00835E90"/>
    <w:rsid w:val="008372A6"/>
    <w:rsid w:val="00847C2C"/>
    <w:rsid w:val="00847C63"/>
    <w:rsid w:val="00854C2F"/>
    <w:rsid w:val="00871521"/>
    <w:rsid w:val="0088169B"/>
    <w:rsid w:val="00882098"/>
    <w:rsid w:val="00882CB0"/>
    <w:rsid w:val="00895FA7"/>
    <w:rsid w:val="008A6867"/>
    <w:rsid w:val="008B42CB"/>
    <w:rsid w:val="008B493B"/>
    <w:rsid w:val="008C04FB"/>
    <w:rsid w:val="008C5580"/>
    <w:rsid w:val="008C78E8"/>
    <w:rsid w:val="008D0981"/>
    <w:rsid w:val="008D2249"/>
    <w:rsid w:val="008F4AF3"/>
    <w:rsid w:val="008F5B9E"/>
    <w:rsid w:val="008F5ECA"/>
    <w:rsid w:val="00905366"/>
    <w:rsid w:val="0091453B"/>
    <w:rsid w:val="00921EC2"/>
    <w:rsid w:val="00927AAA"/>
    <w:rsid w:val="00935FAF"/>
    <w:rsid w:val="00951109"/>
    <w:rsid w:val="00961980"/>
    <w:rsid w:val="00976EF4"/>
    <w:rsid w:val="0098577B"/>
    <w:rsid w:val="00987236"/>
    <w:rsid w:val="00990C06"/>
    <w:rsid w:val="009922EF"/>
    <w:rsid w:val="00997019"/>
    <w:rsid w:val="00997C86"/>
    <w:rsid w:val="009B29EA"/>
    <w:rsid w:val="009B5F5B"/>
    <w:rsid w:val="009C2F55"/>
    <w:rsid w:val="009E3982"/>
    <w:rsid w:val="00A04154"/>
    <w:rsid w:val="00A75D11"/>
    <w:rsid w:val="00A859F0"/>
    <w:rsid w:val="00A93603"/>
    <w:rsid w:val="00AA0B0E"/>
    <w:rsid w:val="00AC01AB"/>
    <w:rsid w:val="00AC1374"/>
    <w:rsid w:val="00AC3E84"/>
    <w:rsid w:val="00AC727E"/>
    <w:rsid w:val="00AD5296"/>
    <w:rsid w:val="00AF26B7"/>
    <w:rsid w:val="00AF7523"/>
    <w:rsid w:val="00B12146"/>
    <w:rsid w:val="00B211E9"/>
    <w:rsid w:val="00B274E6"/>
    <w:rsid w:val="00B4586B"/>
    <w:rsid w:val="00B52962"/>
    <w:rsid w:val="00B555A9"/>
    <w:rsid w:val="00B64829"/>
    <w:rsid w:val="00B64CB7"/>
    <w:rsid w:val="00B70386"/>
    <w:rsid w:val="00B755C8"/>
    <w:rsid w:val="00B7664F"/>
    <w:rsid w:val="00B8654C"/>
    <w:rsid w:val="00B92477"/>
    <w:rsid w:val="00BA19A2"/>
    <w:rsid w:val="00BC1968"/>
    <w:rsid w:val="00BD43AB"/>
    <w:rsid w:val="00BD4C37"/>
    <w:rsid w:val="00BF0E26"/>
    <w:rsid w:val="00BF75F5"/>
    <w:rsid w:val="00C03434"/>
    <w:rsid w:val="00C04F31"/>
    <w:rsid w:val="00C151DD"/>
    <w:rsid w:val="00C532A5"/>
    <w:rsid w:val="00C70768"/>
    <w:rsid w:val="00C753CC"/>
    <w:rsid w:val="00CA2B40"/>
    <w:rsid w:val="00CB0B0A"/>
    <w:rsid w:val="00CB7E1E"/>
    <w:rsid w:val="00CC0ADA"/>
    <w:rsid w:val="00CC0B93"/>
    <w:rsid w:val="00CD5364"/>
    <w:rsid w:val="00CE2896"/>
    <w:rsid w:val="00CE6A29"/>
    <w:rsid w:val="00D11EDA"/>
    <w:rsid w:val="00D16C0D"/>
    <w:rsid w:val="00D1780A"/>
    <w:rsid w:val="00D32608"/>
    <w:rsid w:val="00D33A48"/>
    <w:rsid w:val="00D56283"/>
    <w:rsid w:val="00D5682D"/>
    <w:rsid w:val="00D6185C"/>
    <w:rsid w:val="00D74688"/>
    <w:rsid w:val="00D91CC8"/>
    <w:rsid w:val="00DA0E2B"/>
    <w:rsid w:val="00DA782E"/>
    <w:rsid w:val="00DB1F2A"/>
    <w:rsid w:val="00DB792E"/>
    <w:rsid w:val="00DC2D1A"/>
    <w:rsid w:val="00DC47FC"/>
    <w:rsid w:val="00DD514E"/>
    <w:rsid w:val="00DF023A"/>
    <w:rsid w:val="00DF17B2"/>
    <w:rsid w:val="00DF7F13"/>
    <w:rsid w:val="00E01515"/>
    <w:rsid w:val="00E13C0F"/>
    <w:rsid w:val="00E35B48"/>
    <w:rsid w:val="00E54741"/>
    <w:rsid w:val="00E64678"/>
    <w:rsid w:val="00E65B13"/>
    <w:rsid w:val="00EB0A6B"/>
    <w:rsid w:val="00ED26F4"/>
    <w:rsid w:val="00EE0BF5"/>
    <w:rsid w:val="00EE7C0F"/>
    <w:rsid w:val="00EF38F4"/>
    <w:rsid w:val="00F026E6"/>
    <w:rsid w:val="00F04BC0"/>
    <w:rsid w:val="00F05D6A"/>
    <w:rsid w:val="00F05E6D"/>
    <w:rsid w:val="00F21F3F"/>
    <w:rsid w:val="00F24096"/>
    <w:rsid w:val="00F25B2C"/>
    <w:rsid w:val="00F27191"/>
    <w:rsid w:val="00F27A2D"/>
    <w:rsid w:val="00F27AAE"/>
    <w:rsid w:val="00F31B26"/>
    <w:rsid w:val="00F36CBA"/>
    <w:rsid w:val="00F36D9D"/>
    <w:rsid w:val="00F44276"/>
    <w:rsid w:val="00F65058"/>
    <w:rsid w:val="00F7435B"/>
    <w:rsid w:val="00F83FC9"/>
    <w:rsid w:val="00F868AE"/>
    <w:rsid w:val="00F93B43"/>
    <w:rsid w:val="00F94318"/>
    <w:rsid w:val="00FB472D"/>
    <w:rsid w:val="00FE1C30"/>
    <w:rsid w:val="00FE331F"/>
    <w:rsid w:val="00FE7DD0"/>
    <w:rsid w:val="00FF2CB4"/>
    <w:rsid w:val="233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28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link w:val="31"/>
    <w:qFormat/>
    <w:uiPriority w:val="9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page number"/>
    <w:basedOn w:val="5"/>
    <w:uiPriority w:val="0"/>
  </w:style>
  <w:style w:type="character" w:styleId="10">
    <w:name w:val="Strong"/>
    <w:qFormat/>
    <w:uiPriority w:val="22"/>
    <w:rPr>
      <w:b/>
      <w:bCs/>
    </w:rPr>
  </w:style>
  <w:style w:type="paragraph" w:styleId="11">
    <w:name w:val="Balloon Text"/>
    <w:basedOn w:val="1"/>
    <w:link w:val="30"/>
    <w:unhideWhenUsed/>
    <w:uiPriority w:val="0"/>
    <w:rPr>
      <w:rFonts w:ascii="Segoe UI" w:hAnsi="Segoe UI" w:cs="Segoe UI"/>
      <w:sz w:val="18"/>
      <w:szCs w:val="18"/>
    </w:rPr>
  </w:style>
  <w:style w:type="paragraph" w:styleId="12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footer"/>
    <w:basedOn w:val="1"/>
    <w:link w:val="16"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15">
    <w:name w:val="ConsPlusNormal"/>
    <w:uiPriority w:val="99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Нижний колонтитул Знак"/>
    <w:link w:val="13"/>
    <w:uiPriority w:val="99"/>
    <w:rPr>
      <w:kern w:val="28"/>
      <w:sz w:val="28"/>
      <w:szCs w:val="28"/>
    </w:rPr>
  </w:style>
  <w:style w:type="character" w:customStyle="1" w:styleId="17">
    <w:name w:val="fio4"/>
    <w:uiPriority w:val="0"/>
  </w:style>
  <w:style w:type="character" w:customStyle="1" w:styleId="18">
    <w:name w:val="nomer2"/>
    <w:uiPriority w:val="0"/>
  </w:style>
  <w:style w:type="character" w:customStyle="1" w:styleId="19">
    <w:name w:val="fio7"/>
    <w:uiPriority w:val="0"/>
  </w:style>
  <w:style w:type="character" w:customStyle="1" w:styleId="20">
    <w:name w:val="fio8"/>
    <w:uiPriority w:val="0"/>
  </w:style>
  <w:style w:type="character" w:customStyle="1" w:styleId="21">
    <w:name w:val="fio9"/>
    <w:uiPriority w:val="0"/>
  </w:style>
  <w:style w:type="character" w:customStyle="1" w:styleId="22">
    <w:name w:val="fio10"/>
    <w:uiPriority w:val="0"/>
  </w:style>
  <w:style w:type="character" w:customStyle="1" w:styleId="23">
    <w:name w:val="data2"/>
    <w:uiPriority w:val="0"/>
  </w:style>
  <w:style w:type="character" w:customStyle="1" w:styleId="24">
    <w:name w:val="fio21"/>
    <w:uiPriority w:val="0"/>
  </w:style>
  <w:style w:type="character" w:customStyle="1" w:styleId="25">
    <w:name w:val="fio11"/>
    <w:uiPriority w:val="0"/>
  </w:style>
  <w:style w:type="character" w:customStyle="1" w:styleId="26">
    <w:name w:val="fio20"/>
    <w:uiPriority w:val="0"/>
  </w:style>
  <w:style w:type="character" w:customStyle="1" w:styleId="27">
    <w:name w:val="fio23"/>
    <w:uiPriority w:val="0"/>
  </w:style>
  <w:style w:type="character" w:customStyle="1" w:styleId="28">
    <w:name w:val="Заголовок1"/>
    <w:uiPriority w:val="0"/>
  </w:style>
  <w:style w:type="character" w:customStyle="1" w:styleId="29">
    <w:name w:val="green"/>
    <w:basedOn w:val="5"/>
    <w:uiPriority w:val="0"/>
  </w:style>
  <w:style w:type="character" w:customStyle="1" w:styleId="30">
    <w:name w:val="Текст выноски Знак"/>
    <w:basedOn w:val="5"/>
    <w:link w:val="11"/>
    <w:uiPriority w:val="0"/>
    <w:rPr>
      <w:rFonts w:ascii="Segoe UI" w:hAnsi="Segoe UI" w:cs="Segoe UI"/>
      <w:kern w:val="28"/>
      <w:sz w:val="18"/>
      <w:szCs w:val="18"/>
    </w:rPr>
  </w:style>
  <w:style w:type="character" w:customStyle="1" w:styleId="31">
    <w:name w:val="Заголовок 2 Знак"/>
    <w:basedOn w:val="5"/>
    <w:link w:val="3"/>
    <w:uiPriority w:val="9"/>
    <w:rPr>
      <w:b/>
      <w:bCs/>
      <w:sz w:val="36"/>
      <w:szCs w:val="36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Заголовок 1 Знак"/>
    <w:basedOn w:val="5"/>
    <w:link w:val="2"/>
    <w:uiPriority w:val="0"/>
    <w:rPr>
      <w:rFonts w:asciiTheme="majorHAnsi" w:hAnsiTheme="majorHAnsi" w:eastAsiaTheme="majorEastAsia" w:cstheme="majorBidi"/>
      <w:color w:val="376092" w:themeColor="accent1" w:themeShade="BF"/>
      <w:kern w:val="28"/>
      <w:sz w:val="32"/>
      <w:szCs w:val="32"/>
    </w:rPr>
  </w:style>
  <w:style w:type="character" w:customStyle="1" w:styleId="34">
    <w:name w:val="Заголовок 3 Знак"/>
    <w:basedOn w:val="5"/>
    <w:link w:val="4"/>
    <w:semiHidden/>
    <w:uiPriority w:val="0"/>
    <w:rPr>
      <w:rFonts w:asciiTheme="majorHAnsi" w:hAnsiTheme="majorHAnsi" w:eastAsiaTheme="majorEastAsia" w:cstheme="majorBidi"/>
      <w:color w:val="254061" w:themeColor="accent1" w:themeShade="80"/>
      <w:kern w:val="28"/>
      <w:sz w:val="24"/>
      <w:szCs w:val="24"/>
    </w:rPr>
  </w:style>
  <w:style w:type="paragraph" w:styleId="3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6">
    <w:name w:val="Основной текст (2)_"/>
    <w:basedOn w:val="5"/>
    <w:link w:val="37"/>
    <w:locked/>
    <w:uiPriority w:val="99"/>
    <w:rPr>
      <w:shd w:val="clear" w:color="auto" w:fill="FFFFFF"/>
    </w:rPr>
  </w:style>
  <w:style w:type="paragraph" w:customStyle="1" w:styleId="37">
    <w:name w:val="Основной текст (2)1"/>
    <w:basedOn w:val="1"/>
    <w:link w:val="36"/>
    <w:uiPriority w:val="99"/>
    <w:pPr>
      <w:widowControl w:val="0"/>
      <w:shd w:val="clear" w:color="auto" w:fill="FFFFFF"/>
      <w:spacing w:line="240" w:lineRule="atLeast"/>
      <w:jc w:val="both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905</Words>
  <Characters>5165</Characters>
  <Lines>43</Lines>
  <Paragraphs>12</Paragraphs>
  <TotalTime>0</TotalTime>
  <ScaleCrop>false</ScaleCrop>
  <LinksUpToDate>false</LinksUpToDate>
  <CharactersWithSpaces>6058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2024-10-09T07:12:00Z</dcterms:created>
  <dc:creator>User</dc:creator>
  <cp:lastModifiedBy>Azerty</cp:lastModifiedBy>
  <cp:lastPrinted>2024-06-28T10:32:00Z</cp:lastPrinted>
  <dcterms:modified xsi:type="dcterms:W3CDTF">2024-10-09T09:27:39Z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082ED8657691492C9B5D5AF5AAD2700C_12</vt:lpwstr>
  </property>
</Properties>
</file>