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3B" w:rsidRDefault="0091453B">
      <w:pPr>
        <w:rPr>
          <w:sz w:val="24"/>
        </w:rPr>
      </w:pPr>
    </w:p>
    <w:p w:rsidR="0091453B" w:rsidRDefault="0091453B">
      <w:pPr>
        <w:rPr>
          <w:sz w:val="24"/>
        </w:rPr>
      </w:pPr>
    </w:p>
    <w:p w:rsidR="00C151DD" w:rsidRPr="00180A7D" w:rsidRDefault="00C151DD" w:rsidP="00C151DD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1"/>
        </w:rPr>
      </w:pPr>
      <w:r w:rsidRPr="00180A7D">
        <w:rPr>
          <w:b/>
          <w:sz w:val="28"/>
        </w:rPr>
        <w:t xml:space="preserve">Прокурор Киржачского района принял участие в заседании коллегии по </w:t>
      </w:r>
      <w:r w:rsidRPr="00180A7D">
        <w:rPr>
          <w:b/>
          <w:sz w:val="28"/>
          <w:szCs w:val="21"/>
        </w:rPr>
        <w:t>результатам проверки соблюдения законодательства о физической культуре и спорте</w:t>
      </w:r>
    </w:p>
    <w:p w:rsidR="00C151DD" w:rsidRPr="00180A7D" w:rsidRDefault="00C151DD" w:rsidP="00C151DD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</w:p>
    <w:p w:rsidR="00C151DD" w:rsidRPr="00180A7D" w:rsidRDefault="00C151DD" w:rsidP="00C151DD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 w:rsidRPr="00180A7D">
        <w:rPr>
          <w:sz w:val="28"/>
          <w:szCs w:val="21"/>
        </w:rPr>
        <w:t>25 апреля</w:t>
      </w:r>
      <w:r w:rsidRPr="00180A7D">
        <w:rPr>
          <w:rStyle w:val="aa"/>
          <w:sz w:val="28"/>
        </w:rPr>
        <w:t xml:space="preserve"> </w:t>
      </w:r>
      <w:r w:rsidRPr="00180A7D">
        <w:rPr>
          <w:sz w:val="28"/>
          <w:szCs w:val="21"/>
        </w:rPr>
        <w:t>2024 года</w:t>
      </w:r>
      <w:r w:rsidRPr="00180A7D">
        <w:rPr>
          <w:rStyle w:val="aa"/>
          <w:sz w:val="28"/>
        </w:rPr>
        <w:t xml:space="preserve"> </w:t>
      </w:r>
      <w:r w:rsidRPr="00180A7D">
        <w:rPr>
          <w:sz w:val="28"/>
          <w:szCs w:val="21"/>
        </w:rPr>
        <w:t>под председательством</w:t>
      </w:r>
      <w:r w:rsidRPr="00180A7D">
        <w:rPr>
          <w:rStyle w:val="aa"/>
          <w:sz w:val="28"/>
        </w:rPr>
        <w:t xml:space="preserve"> </w:t>
      </w:r>
      <w:r w:rsidRPr="00180A7D">
        <w:rPr>
          <w:sz w:val="28"/>
          <w:szCs w:val="21"/>
        </w:rPr>
        <w:t>прокурора области Ивана Владимировича Грибова в прокуратуре региона состоялось заседание коллегии, на котором подведены результаты проверки соблюдения законодательства о физической культуре и спорте, расходования денежных средств, выделенных на развитие детско-юношеского спорта.</w:t>
      </w:r>
    </w:p>
    <w:p w:rsidR="00C151DD" w:rsidRDefault="00C151DD" w:rsidP="00C151DD">
      <w:pPr>
        <w:pStyle w:val="a7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180A7D">
        <w:rPr>
          <w:sz w:val="28"/>
          <w:szCs w:val="21"/>
        </w:rPr>
        <w:t>Проведенная органами прокуратуры проверка выявила свыше 500 нарушений в деятельности органов государственной власти региона, местного самоуправления, а также учреждений и организаций, осуществляющих обучение и спортивную подготовку граждан, в том числе детей.</w:t>
      </w:r>
    </w:p>
    <w:p w:rsidR="00C151DD" w:rsidRPr="00180A7D" w:rsidRDefault="00C151DD" w:rsidP="00C151DD">
      <w:pPr>
        <w:pStyle w:val="a7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180A7D">
        <w:rPr>
          <w:sz w:val="28"/>
          <w:szCs w:val="21"/>
        </w:rPr>
        <w:t>В спортивных учреждениях нарушаются сроки прохождения периодического медицинского осмотра, отсутствует должный контроль за прохождением работниками профессиональной гигиенической подготовки</w:t>
      </w:r>
      <w:r>
        <w:rPr>
          <w:sz w:val="28"/>
          <w:szCs w:val="21"/>
        </w:rPr>
        <w:t>.</w:t>
      </w:r>
    </w:p>
    <w:p w:rsidR="00C151DD" w:rsidRPr="00180A7D" w:rsidRDefault="00C151DD" w:rsidP="00C151DD">
      <w:pPr>
        <w:pStyle w:val="a7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180A7D">
        <w:rPr>
          <w:sz w:val="28"/>
          <w:szCs w:val="21"/>
        </w:rPr>
        <w:t>Сохраняется проблема создания условий, гарантирующих охрану жизни и здоровья занимающихся спортом</w:t>
      </w:r>
      <w:r>
        <w:rPr>
          <w:sz w:val="28"/>
          <w:szCs w:val="21"/>
        </w:rPr>
        <w:t xml:space="preserve">. </w:t>
      </w:r>
      <w:r w:rsidRPr="00180A7D">
        <w:rPr>
          <w:sz w:val="28"/>
          <w:szCs w:val="21"/>
        </w:rPr>
        <w:t>Широко распространены факты неисполнения норм санитарно-эпидемиологического законодательства, противопожарных норм</w:t>
      </w:r>
    </w:p>
    <w:p w:rsidR="00C151DD" w:rsidRPr="00180A7D" w:rsidRDefault="00C151DD" w:rsidP="00C151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A7D">
        <w:rPr>
          <w:sz w:val="28"/>
          <w:szCs w:val="21"/>
        </w:rPr>
        <w:t xml:space="preserve">Прокуратурой </w:t>
      </w:r>
      <w:r>
        <w:rPr>
          <w:sz w:val="28"/>
          <w:szCs w:val="21"/>
        </w:rPr>
        <w:t xml:space="preserve">Киржачского </w:t>
      </w:r>
      <w:r w:rsidRPr="00180A7D">
        <w:rPr>
          <w:sz w:val="28"/>
          <w:szCs w:val="21"/>
        </w:rPr>
        <w:t>района</w:t>
      </w:r>
      <w:r>
        <w:rPr>
          <w:sz w:val="28"/>
          <w:szCs w:val="21"/>
        </w:rPr>
        <w:t xml:space="preserve"> в ходе проверочных мероприятий</w:t>
      </w:r>
      <w:r w:rsidRPr="00180A7D">
        <w:rPr>
          <w:sz w:val="28"/>
          <w:szCs w:val="21"/>
        </w:rPr>
        <w:t xml:space="preserve"> выявлены нарушения</w:t>
      </w:r>
      <w:r w:rsidRPr="00180A7D">
        <w:rPr>
          <w:sz w:val="28"/>
          <w:szCs w:val="28"/>
        </w:rPr>
        <w:t xml:space="preserve"> требований санитарно-эпидемиологического, противопожарного и антитеррористического законодательства в МБУ «Спортивно-досуговый центр «Торпедо», МБУ районный центр физической культуры и спорта «Киржач» - стадион «Труд», МБУ районный центр физической культуры и спорта «Киржач» - стадион «Инструментальщик», МБУ «ФОУ «Лидер».</w:t>
      </w:r>
    </w:p>
    <w:p w:rsidR="00C151DD" w:rsidRPr="00180A7D" w:rsidRDefault="00C151DD" w:rsidP="00C151D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80A7D">
        <w:rPr>
          <w:rFonts w:ascii="Times New Roman" w:hAnsi="Times New Roman"/>
          <w:sz w:val="28"/>
          <w:szCs w:val="28"/>
        </w:rPr>
        <w:t>В отношении должностных лиц 3 учреждений возбуждены дела                         об административных правонарушениях.</w:t>
      </w:r>
    </w:p>
    <w:p w:rsidR="00C151DD" w:rsidRPr="00180A7D" w:rsidRDefault="00C151DD" w:rsidP="00C151DD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 w:rsidRPr="00180A7D">
        <w:rPr>
          <w:sz w:val="28"/>
          <w:szCs w:val="28"/>
        </w:rPr>
        <w:t xml:space="preserve">Надзорные мероприятия продолжаются в соответствии </w:t>
      </w:r>
      <w:r>
        <w:rPr>
          <w:sz w:val="28"/>
          <w:szCs w:val="28"/>
        </w:rPr>
        <w:t xml:space="preserve">                                               </w:t>
      </w:r>
      <w:r w:rsidRPr="00180A7D">
        <w:rPr>
          <w:sz w:val="28"/>
          <w:szCs w:val="28"/>
        </w:rPr>
        <w:t>с выработанными п</w:t>
      </w:r>
      <w:r w:rsidRPr="00180A7D">
        <w:rPr>
          <w:sz w:val="28"/>
          <w:szCs w:val="21"/>
        </w:rPr>
        <w:t>о итогам заседания коллегии дополнительными конкретными мерами, направленными на обеспечение эффективного надзора за исполнением законодательства в рассматриваемой сфере отношений.</w:t>
      </w:r>
    </w:p>
    <w:p w:rsidR="00C151DD" w:rsidRDefault="00C151DD" w:rsidP="00C151DD"/>
    <w:p w:rsidR="00C151DD" w:rsidRDefault="00C151DD" w:rsidP="00C151D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D4455">
        <w:rPr>
          <w:sz w:val="28"/>
          <w:szCs w:val="28"/>
        </w:rPr>
        <w:t>Прокуратура Киржачского района</w:t>
      </w:r>
    </w:p>
    <w:p w:rsidR="00C151DD" w:rsidRDefault="00C151DD" w:rsidP="00C151DD"/>
    <w:p w:rsidR="0091453B" w:rsidRDefault="0091453B">
      <w:pPr>
        <w:rPr>
          <w:sz w:val="24"/>
        </w:rPr>
      </w:pPr>
    </w:p>
    <w:p w:rsidR="00C151DD" w:rsidRDefault="00C151DD">
      <w:pPr>
        <w:rPr>
          <w:sz w:val="24"/>
        </w:rPr>
      </w:pPr>
    </w:p>
    <w:p w:rsidR="00C151DD" w:rsidRDefault="00C151DD">
      <w:pPr>
        <w:rPr>
          <w:sz w:val="24"/>
        </w:rPr>
      </w:pPr>
    </w:p>
    <w:p w:rsidR="00C151DD" w:rsidRDefault="00C151DD">
      <w:pPr>
        <w:rPr>
          <w:sz w:val="24"/>
        </w:rPr>
      </w:pPr>
    </w:p>
    <w:p w:rsidR="00C151DD" w:rsidRDefault="00C151DD">
      <w:pPr>
        <w:rPr>
          <w:sz w:val="24"/>
          <w:lang w:val="en-US"/>
        </w:rPr>
      </w:pPr>
    </w:p>
    <w:p w:rsidR="00BB782E" w:rsidRPr="00BB782E" w:rsidRDefault="00BB782E">
      <w:pPr>
        <w:rPr>
          <w:sz w:val="24"/>
          <w:lang w:val="en-US"/>
        </w:rPr>
      </w:pPr>
    </w:p>
    <w:p w:rsidR="00C151DD" w:rsidRDefault="00C151DD">
      <w:pPr>
        <w:rPr>
          <w:sz w:val="24"/>
        </w:rPr>
      </w:pPr>
    </w:p>
    <w:p w:rsidR="00C151DD" w:rsidRDefault="00C151DD">
      <w:pPr>
        <w:rPr>
          <w:sz w:val="24"/>
        </w:rPr>
      </w:pPr>
    </w:p>
    <w:p w:rsidR="00C151DD" w:rsidRDefault="00C151DD">
      <w:pPr>
        <w:rPr>
          <w:sz w:val="24"/>
        </w:rPr>
      </w:pPr>
    </w:p>
    <w:p w:rsidR="0091453B" w:rsidRDefault="0091453B">
      <w:pPr>
        <w:rPr>
          <w:sz w:val="24"/>
        </w:rPr>
      </w:pPr>
    </w:p>
    <w:p w:rsidR="00C151DD" w:rsidRDefault="00C151DD" w:rsidP="00C151DD">
      <w:pPr>
        <w:ind w:firstLine="709"/>
        <w:jc w:val="center"/>
        <w:rPr>
          <w:b/>
        </w:rPr>
      </w:pPr>
      <w:r w:rsidRPr="00180A7D">
        <w:rPr>
          <w:b/>
        </w:rPr>
        <w:lastRenderedPageBreak/>
        <w:t>Сотрудники прокуратуры района приняли участие в семинаре по вопросам работы с обращениями граждан</w:t>
      </w:r>
    </w:p>
    <w:p w:rsidR="00C151DD" w:rsidRPr="00180A7D" w:rsidRDefault="00C151DD" w:rsidP="00C151DD">
      <w:pPr>
        <w:ind w:firstLine="709"/>
        <w:jc w:val="center"/>
        <w:rPr>
          <w:b/>
        </w:rPr>
      </w:pPr>
    </w:p>
    <w:p w:rsidR="00C151DD" w:rsidRPr="00180A7D" w:rsidRDefault="00C151DD" w:rsidP="00C151DD">
      <w:pPr>
        <w:ind w:firstLine="709"/>
        <w:jc w:val="both"/>
      </w:pPr>
      <w:r w:rsidRPr="00180A7D">
        <w:t xml:space="preserve">Помощники прокуратора района со стажем работы до 1 года приняли участие в учебно-методическом семинаре по вопросам работы с обращениями граждан, проведенном в прокуратуре области под руководством заместителя прокурора области Евгения </w:t>
      </w:r>
      <w:proofErr w:type="spellStart"/>
      <w:r w:rsidRPr="00180A7D">
        <w:t>Ортикова</w:t>
      </w:r>
      <w:proofErr w:type="spellEnd"/>
      <w:r w:rsidRPr="00180A7D">
        <w:t>.</w:t>
      </w:r>
    </w:p>
    <w:p w:rsidR="00C151DD" w:rsidRPr="00180A7D" w:rsidRDefault="00C151DD" w:rsidP="00C151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A7D">
        <w:rPr>
          <w:sz w:val="28"/>
          <w:szCs w:val="28"/>
        </w:rPr>
        <w:t>Опытные сотрудники рассказали молодым специалистам об основных требованиях к организации данной работы, проблемах, возникающих при рассмотрении и разрешении обращений граждан. Особое внимание уделено рассмотрению обращений социально-незащищенных категорий населения.</w:t>
      </w:r>
    </w:p>
    <w:p w:rsidR="00C151DD" w:rsidRPr="00180A7D" w:rsidRDefault="00C151DD" w:rsidP="00C151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A7D">
        <w:rPr>
          <w:sz w:val="28"/>
          <w:szCs w:val="28"/>
        </w:rPr>
        <w:t xml:space="preserve">Детально были освещены вопросы, касающиеся проведения личного приема граждан. </w:t>
      </w:r>
    </w:p>
    <w:p w:rsidR="00C151DD" w:rsidRPr="00180A7D" w:rsidRDefault="00C151DD" w:rsidP="00C151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A7D">
        <w:rPr>
          <w:sz w:val="28"/>
          <w:szCs w:val="28"/>
        </w:rPr>
        <w:t>По окончании мероприятия состоялся обмен опытом, присутствующие получили ответы на интересующие их вопросы.</w:t>
      </w:r>
    </w:p>
    <w:p w:rsidR="00C151DD" w:rsidRDefault="00C151DD" w:rsidP="00C151DD"/>
    <w:p w:rsidR="00C151DD" w:rsidRDefault="00C151DD" w:rsidP="00C151D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D4455">
        <w:rPr>
          <w:sz w:val="28"/>
          <w:szCs w:val="28"/>
        </w:rPr>
        <w:t>Прокуратура Киржачского района</w:t>
      </w: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B64CB7" w:rsidRDefault="00B64CB7">
      <w:pPr>
        <w:rPr>
          <w:sz w:val="24"/>
        </w:rPr>
      </w:pPr>
    </w:p>
    <w:p w:rsidR="00C151DD" w:rsidRDefault="00C151DD" w:rsidP="00C151DD">
      <w:pPr>
        <w:pStyle w:val="a7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151DD" w:rsidRDefault="00C151DD" w:rsidP="00C151DD">
      <w:pPr>
        <w:pStyle w:val="a7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151DD" w:rsidRDefault="00C151DD" w:rsidP="00C151DD">
      <w:pPr>
        <w:pStyle w:val="a7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151DD" w:rsidRDefault="00C151DD" w:rsidP="00C151DD">
      <w:pPr>
        <w:pStyle w:val="a7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151DD" w:rsidRDefault="00C151DD" w:rsidP="00C151DD">
      <w:pPr>
        <w:pStyle w:val="a7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151DD" w:rsidRDefault="00C151DD" w:rsidP="00C151DD">
      <w:pPr>
        <w:pStyle w:val="a7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151DD" w:rsidRPr="001241D2" w:rsidRDefault="00C151DD" w:rsidP="00C151DD">
      <w:pPr>
        <w:pStyle w:val="a7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1241D2">
        <w:rPr>
          <w:b/>
          <w:color w:val="000000" w:themeColor="text1"/>
          <w:sz w:val="28"/>
          <w:szCs w:val="28"/>
        </w:rPr>
        <w:lastRenderedPageBreak/>
        <w:t>Прокуратура Киржачского района требует от администрации города принять меры к сохранности памятника героям Великой Отечественной войны</w:t>
      </w:r>
    </w:p>
    <w:p w:rsidR="00C151DD" w:rsidRDefault="00C151DD" w:rsidP="00C151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51DD" w:rsidRPr="001241D2" w:rsidRDefault="00C151DD" w:rsidP="00C151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41D2">
        <w:rPr>
          <w:sz w:val="28"/>
          <w:szCs w:val="28"/>
        </w:rPr>
        <w:t>Прокуратурой района проведена проверка исполнения законодательства при содержании и благоустройстве мемориальных сооружений и объектов, увековечивающих память погибшим при защите Отечества.</w:t>
      </w:r>
    </w:p>
    <w:p w:rsidR="00C151DD" w:rsidRPr="001241D2" w:rsidRDefault="00C151DD" w:rsidP="00C151DD">
      <w:pPr>
        <w:widowControl w:val="0"/>
        <w:suppressAutoHyphens/>
        <w:ind w:firstLine="709"/>
        <w:jc w:val="both"/>
        <w:rPr>
          <w:lang w:eastAsia="ar-SA"/>
        </w:rPr>
      </w:pPr>
      <w:r w:rsidRPr="001241D2">
        <w:rPr>
          <w:lang w:eastAsia="ar-SA"/>
        </w:rPr>
        <w:t>Проверочными мероприятиями установлено, что памятник «Участникам локальных войн», расположенн</w:t>
      </w:r>
      <w:r>
        <w:rPr>
          <w:lang w:eastAsia="ar-SA"/>
        </w:rPr>
        <w:t>ый</w:t>
      </w:r>
      <w:r w:rsidRPr="001241D2">
        <w:rPr>
          <w:lang w:eastAsia="ar-SA"/>
        </w:rPr>
        <w:t xml:space="preserve"> по адресу: ул. Ленинградская, г. Киржач, </w:t>
      </w:r>
      <w:r>
        <w:rPr>
          <w:lang w:eastAsia="ar-SA"/>
        </w:rPr>
        <w:t>находится в ненадлежащем состоянии.</w:t>
      </w:r>
    </w:p>
    <w:p w:rsidR="00C151DD" w:rsidRDefault="00C151DD" w:rsidP="00C151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41D2">
        <w:rPr>
          <w:sz w:val="28"/>
          <w:szCs w:val="28"/>
        </w:rPr>
        <w:t>В этой связи прокуратурой района должностному лицу администрации города Киржач внесено представление, по результатам рассмотрения которого, указанн</w:t>
      </w:r>
      <w:r>
        <w:rPr>
          <w:sz w:val="28"/>
          <w:szCs w:val="28"/>
        </w:rPr>
        <w:t>ое</w:t>
      </w:r>
      <w:r w:rsidRPr="001241D2">
        <w:rPr>
          <w:sz w:val="28"/>
          <w:szCs w:val="28"/>
        </w:rPr>
        <w:t xml:space="preserve"> сооружение, увековечивающее помять погибших при защите Отечества, приведено в надлежащее состояние.</w:t>
      </w:r>
    </w:p>
    <w:p w:rsidR="00C151DD" w:rsidRDefault="00C151DD" w:rsidP="00C151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51DD" w:rsidRDefault="00C151DD" w:rsidP="00C151D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D4455">
        <w:rPr>
          <w:sz w:val="28"/>
          <w:szCs w:val="28"/>
        </w:rPr>
        <w:t>Прокуратура Киржачского района</w:t>
      </w:r>
    </w:p>
    <w:p w:rsidR="0091453B" w:rsidRDefault="0091453B">
      <w:pPr>
        <w:rPr>
          <w:sz w:val="24"/>
        </w:rPr>
      </w:pPr>
    </w:p>
    <w:p w:rsidR="0091453B" w:rsidRDefault="0091453B" w:rsidP="0091453B"/>
    <w:p w:rsidR="00B64CB7" w:rsidRDefault="00B64CB7" w:rsidP="0091453B"/>
    <w:p w:rsidR="00B64CB7" w:rsidRDefault="00B64CB7" w:rsidP="0091453B"/>
    <w:p w:rsidR="00B64CB7" w:rsidRDefault="00B64CB7" w:rsidP="0091453B"/>
    <w:p w:rsidR="00B64CB7" w:rsidRDefault="00B64CB7" w:rsidP="0091453B"/>
    <w:p w:rsidR="00B64CB7" w:rsidRDefault="00B64CB7" w:rsidP="0091453B"/>
    <w:p w:rsidR="00B64CB7" w:rsidRDefault="00B64CB7" w:rsidP="0091453B"/>
    <w:p w:rsidR="00B64CB7" w:rsidRDefault="00B64CB7" w:rsidP="0091453B"/>
    <w:p w:rsidR="00B64CB7" w:rsidRDefault="00B64CB7" w:rsidP="0091453B"/>
    <w:p w:rsidR="00B64CB7" w:rsidRDefault="00B64CB7" w:rsidP="0091453B"/>
    <w:p w:rsidR="00B64CB7" w:rsidRDefault="00B64CB7" w:rsidP="0091453B"/>
    <w:p w:rsidR="00B64CB7" w:rsidRDefault="00B64CB7" w:rsidP="0091453B"/>
    <w:p w:rsidR="00C151DD" w:rsidRDefault="00C151DD" w:rsidP="0091453B"/>
    <w:p w:rsidR="00C151DD" w:rsidRDefault="00C151DD" w:rsidP="0091453B"/>
    <w:p w:rsidR="00C151DD" w:rsidRDefault="00C151DD" w:rsidP="0091453B"/>
    <w:p w:rsidR="00C151DD" w:rsidRDefault="00C151DD" w:rsidP="0091453B"/>
    <w:p w:rsidR="00C151DD" w:rsidRDefault="00C151DD" w:rsidP="0091453B"/>
    <w:p w:rsidR="00C151DD" w:rsidRDefault="00C151DD" w:rsidP="0091453B"/>
    <w:p w:rsidR="00C151DD" w:rsidRDefault="00C151DD" w:rsidP="0091453B"/>
    <w:p w:rsidR="00C151DD" w:rsidRDefault="00C151DD" w:rsidP="0091453B"/>
    <w:p w:rsidR="00C151DD" w:rsidRDefault="00C151DD" w:rsidP="0091453B"/>
    <w:p w:rsidR="00C151DD" w:rsidRDefault="00C151DD" w:rsidP="0091453B"/>
    <w:p w:rsidR="00C151DD" w:rsidRDefault="00C151DD" w:rsidP="0091453B"/>
    <w:p w:rsidR="00C151DD" w:rsidRDefault="00C151DD" w:rsidP="0091453B"/>
    <w:p w:rsidR="00C151DD" w:rsidRDefault="00C151DD" w:rsidP="0091453B"/>
    <w:p w:rsidR="00C151DD" w:rsidRDefault="00C151DD" w:rsidP="0091453B"/>
    <w:p w:rsidR="00C151DD" w:rsidRDefault="00C151DD" w:rsidP="0091453B"/>
    <w:p w:rsidR="00C151DD" w:rsidRDefault="00C151DD" w:rsidP="0091453B"/>
    <w:p w:rsidR="00C151DD" w:rsidRDefault="00C151DD" w:rsidP="0091453B"/>
    <w:p w:rsidR="00C151DD" w:rsidRPr="000D4455" w:rsidRDefault="00C151DD" w:rsidP="00C151DD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D4455">
        <w:rPr>
          <w:b/>
          <w:sz w:val="28"/>
          <w:szCs w:val="28"/>
        </w:rPr>
        <w:lastRenderedPageBreak/>
        <w:t>В Киржаче прокурор добивается устранения нарушений законодательства о социальной защите инвалидов</w:t>
      </w:r>
    </w:p>
    <w:p w:rsidR="00C151DD" w:rsidRPr="000D4455" w:rsidRDefault="00C151DD" w:rsidP="00C151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51DD" w:rsidRDefault="00C151DD" w:rsidP="00C151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Киржачского района </w:t>
      </w:r>
      <w:r w:rsidRPr="000D4455">
        <w:rPr>
          <w:sz w:val="28"/>
          <w:szCs w:val="28"/>
        </w:rPr>
        <w:t>проведена проверка исполнения законодательства в сфере социальной защиты инвалидов</w:t>
      </w:r>
      <w:r>
        <w:rPr>
          <w:sz w:val="28"/>
          <w:szCs w:val="28"/>
        </w:rPr>
        <w:t>.</w:t>
      </w:r>
    </w:p>
    <w:p w:rsidR="00C151DD" w:rsidRDefault="00C151DD" w:rsidP="00C151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455">
        <w:rPr>
          <w:sz w:val="28"/>
          <w:szCs w:val="28"/>
        </w:rPr>
        <w:t>Нормы федерального законодательства предусматривают публичную обязанность по обеспечению доступности зданий и сооружений для инвалидов и других групп населения с ограниченными возможностями передвижения.</w:t>
      </w:r>
    </w:p>
    <w:p w:rsidR="00C151DD" w:rsidRPr="00B152BA" w:rsidRDefault="00C151DD" w:rsidP="00C151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ряде детских образовательных учреждений </w:t>
      </w:r>
      <w:r w:rsidRPr="00B152BA">
        <w:rPr>
          <w:sz w:val="28"/>
          <w:szCs w:val="28"/>
        </w:rPr>
        <w:t>устройство вызова персонала отключено, поверхность пандуса является скользкой, что значительно затрудняет вход в учреждение лицам                                       с ограниченными возможностями.</w:t>
      </w:r>
    </w:p>
    <w:p w:rsidR="00C151DD" w:rsidRDefault="00C151DD" w:rsidP="00C151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B152BA">
        <w:rPr>
          <w:sz w:val="28"/>
          <w:szCs w:val="28"/>
        </w:rPr>
        <w:t>Выявленные нарушения не отвечают целям и задачам в сфере социальной защиты прав инвалидов, нарушают права последних                                  при посещении учреждения и свидетельствуют о ненадлежащем исполнении своих обязанностей работниками образовательн</w:t>
      </w:r>
      <w:r>
        <w:rPr>
          <w:sz w:val="28"/>
          <w:szCs w:val="28"/>
        </w:rPr>
        <w:t>ых</w:t>
      </w:r>
      <w:r w:rsidRPr="00B152B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B152BA">
        <w:rPr>
          <w:sz w:val="28"/>
          <w:szCs w:val="28"/>
        </w:rPr>
        <w:t>, а также отсутствии должного контроля за их деятельностью со стороны руководства.</w:t>
      </w:r>
    </w:p>
    <w:p w:rsidR="00C151DD" w:rsidRDefault="00C151DD" w:rsidP="00C151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>По результатам проверки, в целях обеспечения права на охрану здоровья как воспитанников, так и работников, прокурором района руководителям образовательных учреждений внесены представления, в отношении виновных лиц возбуждены дела об административном правонарушении, предусмотренном ст. 9.13 КоАП РФ - уклонение от исполнения требований                   к обеспечению доступности для инвалидов объектов социальной, инженерной и транспортной инфраструктур и предоставляемых услуг. По решению суда руководителям образовательных организаций назначено наказание в виде штрафа в размере 2000 рублей.</w:t>
      </w:r>
    </w:p>
    <w:p w:rsidR="00C151DD" w:rsidRDefault="00C151DD" w:rsidP="00C151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>После прокурорского вмешательства образовательными учреждениями приняты меры, направленные на устранение нарушений.</w:t>
      </w:r>
    </w:p>
    <w:p w:rsidR="00C151DD" w:rsidRPr="000D4455" w:rsidRDefault="00C151DD" w:rsidP="00C151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51DD" w:rsidRDefault="00C151DD" w:rsidP="00C151D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D4455">
        <w:rPr>
          <w:sz w:val="28"/>
          <w:szCs w:val="28"/>
        </w:rPr>
        <w:t>Прокуратура Киржачского района</w:t>
      </w:r>
    </w:p>
    <w:p w:rsidR="0091453B" w:rsidRDefault="0091453B" w:rsidP="00854C2F">
      <w:pPr>
        <w:ind w:right="-2" w:firstLine="709"/>
        <w:jc w:val="both"/>
      </w:pPr>
    </w:p>
    <w:p w:rsidR="00C151DD" w:rsidRDefault="00C151DD" w:rsidP="00854C2F">
      <w:pPr>
        <w:ind w:right="-2" w:firstLine="709"/>
        <w:jc w:val="both"/>
      </w:pPr>
    </w:p>
    <w:p w:rsidR="00C151DD" w:rsidRDefault="00C151DD" w:rsidP="00854C2F">
      <w:pPr>
        <w:ind w:right="-2" w:firstLine="709"/>
        <w:jc w:val="both"/>
      </w:pPr>
    </w:p>
    <w:p w:rsidR="00C151DD" w:rsidRDefault="00C151DD" w:rsidP="00854C2F">
      <w:pPr>
        <w:ind w:right="-2" w:firstLine="709"/>
        <w:jc w:val="both"/>
      </w:pPr>
    </w:p>
    <w:p w:rsidR="00C151DD" w:rsidRDefault="00C151DD" w:rsidP="00854C2F">
      <w:pPr>
        <w:ind w:right="-2" w:firstLine="709"/>
        <w:jc w:val="both"/>
      </w:pPr>
    </w:p>
    <w:p w:rsidR="00C151DD" w:rsidRDefault="00C151DD" w:rsidP="00854C2F">
      <w:pPr>
        <w:ind w:right="-2" w:firstLine="709"/>
        <w:jc w:val="both"/>
      </w:pPr>
    </w:p>
    <w:p w:rsidR="00C151DD" w:rsidRDefault="00C151DD" w:rsidP="00854C2F">
      <w:pPr>
        <w:ind w:right="-2" w:firstLine="709"/>
        <w:jc w:val="both"/>
      </w:pPr>
    </w:p>
    <w:p w:rsidR="00C151DD" w:rsidRDefault="00C151DD" w:rsidP="00854C2F">
      <w:pPr>
        <w:ind w:right="-2" w:firstLine="709"/>
        <w:jc w:val="both"/>
      </w:pPr>
    </w:p>
    <w:p w:rsidR="00C151DD" w:rsidRDefault="00C151DD" w:rsidP="00854C2F">
      <w:pPr>
        <w:ind w:right="-2" w:firstLine="709"/>
        <w:jc w:val="both"/>
      </w:pPr>
    </w:p>
    <w:p w:rsidR="00C151DD" w:rsidRDefault="00C151DD" w:rsidP="00854C2F">
      <w:pPr>
        <w:ind w:right="-2" w:firstLine="709"/>
        <w:jc w:val="both"/>
      </w:pPr>
    </w:p>
    <w:p w:rsidR="00C151DD" w:rsidRDefault="00C151DD" w:rsidP="00854C2F">
      <w:pPr>
        <w:ind w:right="-2" w:firstLine="709"/>
        <w:jc w:val="both"/>
      </w:pPr>
    </w:p>
    <w:p w:rsidR="00C151DD" w:rsidRDefault="00C151DD" w:rsidP="00854C2F">
      <w:pPr>
        <w:ind w:right="-2" w:firstLine="709"/>
        <w:jc w:val="both"/>
      </w:pPr>
    </w:p>
    <w:p w:rsidR="00C151DD" w:rsidRDefault="00C151DD" w:rsidP="00854C2F">
      <w:pPr>
        <w:ind w:right="-2" w:firstLine="709"/>
        <w:jc w:val="both"/>
      </w:pPr>
    </w:p>
    <w:p w:rsidR="00C151DD" w:rsidRDefault="00C151DD" w:rsidP="00854C2F">
      <w:pPr>
        <w:ind w:right="-2" w:firstLine="709"/>
        <w:jc w:val="both"/>
      </w:pPr>
    </w:p>
    <w:p w:rsidR="00C151DD" w:rsidRPr="009037A4" w:rsidRDefault="00C151DD" w:rsidP="00C151DD">
      <w:pPr>
        <w:pStyle w:val="a7"/>
        <w:spacing w:after="0"/>
        <w:jc w:val="center"/>
        <w:rPr>
          <w:b/>
          <w:sz w:val="28"/>
          <w:szCs w:val="28"/>
        </w:rPr>
      </w:pPr>
      <w:r w:rsidRPr="009037A4">
        <w:rPr>
          <w:b/>
          <w:sz w:val="28"/>
          <w:szCs w:val="28"/>
        </w:rPr>
        <w:lastRenderedPageBreak/>
        <w:t>Сотрудник прокуратуры района принял участие в семинаре по вопросам вопросы защиты прав и законных интересов несовершеннолетних, профилактики их безнадзорности и правонарушений</w:t>
      </w:r>
    </w:p>
    <w:p w:rsidR="00C151DD" w:rsidRPr="007072A7" w:rsidRDefault="00C151DD" w:rsidP="00C151DD">
      <w:pPr>
        <w:pStyle w:val="a7"/>
        <w:ind w:firstLine="709"/>
        <w:contextualSpacing/>
        <w:jc w:val="both"/>
        <w:rPr>
          <w:sz w:val="28"/>
          <w:szCs w:val="28"/>
        </w:rPr>
      </w:pPr>
      <w:r w:rsidRPr="007072A7">
        <w:rPr>
          <w:sz w:val="28"/>
          <w:szCs w:val="28"/>
        </w:rPr>
        <w:t xml:space="preserve">20.05.2024 в прокуратуре Владимирской области под руководством первого заместителя главы надзорного ведомства Юлии </w:t>
      </w:r>
      <w:proofErr w:type="spellStart"/>
      <w:r w:rsidRPr="007072A7">
        <w:rPr>
          <w:sz w:val="28"/>
          <w:szCs w:val="28"/>
        </w:rPr>
        <w:t>Калистовой</w:t>
      </w:r>
      <w:proofErr w:type="spellEnd"/>
      <w:r w:rsidRPr="007072A7">
        <w:rPr>
          <w:sz w:val="28"/>
          <w:szCs w:val="28"/>
        </w:rPr>
        <w:t xml:space="preserve"> состоялся учебно-методический семинар на тему «Актуальные вопросы защиты прав </w:t>
      </w:r>
      <w:r>
        <w:rPr>
          <w:sz w:val="28"/>
          <w:szCs w:val="28"/>
        </w:rPr>
        <w:t xml:space="preserve">                   </w:t>
      </w:r>
      <w:r w:rsidRPr="007072A7">
        <w:rPr>
          <w:sz w:val="28"/>
          <w:szCs w:val="28"/>
        </w:rPr>
        <w:t xml:space="preserve">и законных интересов несовершеннолетних, профилактики их безнадзорности </w:t>
      </w:r>
      <w:r>
        <w:rPr>
          <w:sz w:val="28"/>
          <w:szCs w:val="28"/>
        </w:rPr>
        <w:t xml:space="preserve">                                  </w:t>
      </w:r>
      <w:r w:rsidRPr="007072A7">
        <w:rPr>
          <w:sz w:val="28"/>
          <w:szCs w:val="28"/>
        </w:rPr>
        <w:t xml:space="preserve">и правонарушений». </w:t>
      </w:r>
    </w:p>
    <w:p w:rsidR="00C151DD" w:rsidRPr="007072A7" w:rsidRDefault="00C151DD" w:rsidP="00C151DD">
      <w:pPr>
        <w:pStyle w:val="a7"/>
        <w:ind w:firstLine="709"/>
        <w:contextualSpacing/>
        <w:jc w:val="both"/>
        <w:rPr>
          <w:sz w:val="28"/>
          <w:szCs w:val="28"/>
        </w:rPr>
      </w:pPr>
      <w:r w:rsidRPr="007072A7">
        <w:rPr>
          <w:sz w:val="28"/>
          <w:szCs w:val="28"/>
        </w:rPr>
        <w:t xml:space="preserve">В мероприятии принял участие помощник </w:t>
      </w:r>
      <w:r>
        <w:rPr>
          <w:sz w:val="28"/>
          <w:szCs w:val="28"/>
        </w:rPr>
        <w:t>прокурора</w:t>
      </w:r>
      <w:r w:rsidRPr="007072A7">
        <w:rPr>
          <w:sz w:val="28"/>
          <w:szCs w:val="28"/>
        </w:rPr>
        <w:t xml:space="preserve"> район, осуществляющи</w:t>
      </w:r>
      <w:r>
        <w:rPr>
          <w:sz w:val="28"/>
          <w:szCs w:val="28"/>
        </w:rPr>
        <w:t>й</w:t>
      </w:r>
      <w:r w:rsidRPr="007072A7">
        <w:rPr>
          <w:sz w:val="28"/>
          <w:szCs w:val="28"/>
        </w:rPr>
        <w:t xml:space="preserve"> надзор за соблюдением прав и законных интересов несовершеннолетних. </w:t>
      </w:r>
    </w:p>
    <w:p w:rsidR="00C151DD" w:rsidRPr="007072A7" w:rsidRDefault="00C151DD" w:rsidP="00C151DD">
      <w:pPr>
        <w:pStyle w:val="a7"/>
        <w:ind w:firstLine="709"/>
        <w:contextualSpacing/>
        <w:jc w:val="both"/>
        <w:rPr>
          <w:sz w:val="28"/>
          <w:szCs w:val="28"/>
        </w:rPr>
      </w:pPr>
      <w:r w:rsidRPr="007072A7">
        <w:rPr>
          <w:sz w:val="28"/>
          <w:szCs w:val="28"/>
        </w:rPr>
        <w:t xml:space="preserve">Целью семинара являлось повышение уровня профессионализма сотрудников при осуществлении надзора в указанной сфере. </w:t>
      </w:r>
    </w:p>
    <w:p w:rsidR="00C151DD" w:rsidRDefault="00C151DD" w:rsidP="00C151DD">
      <w:pPr>
        <w:pStyle w:val="a7"/>
        <w:ind w:firstLine="709"/>
        <w:contextualSpacing/>
        <w:jc w:val="both"/>
        <w:rPr>
          <w:sz w:val="28"/>
          <w:szCs w:val="28"/>
        </w:rPr>
      </w:pPr>
      <w:r w:rsidRPr="007072A7">
        <w:rPr>
          <w:sz w:val="28"/>
          <w:szCs w:val="28"/>
        </w:rPr>
        <w:t xml:space="preserve">Основные докладчики подробно рассказали о методиках организации проверок соблюдения законодательства о профилактике безнадзорности </w:t>
      </w:r>
      <w:r>
        <w:rPr>
          <w:sz w:val="28"/>
          <w:szCs w:val="28"/>
        </w:rPr>
        <w:t xml:space="preserve">                     </w:t>
      </w:r>
      <w:r w:rsidRPr="007072A7">
        <w:rPr>
          <w:sz w:val="28"/>
          <w:szCs w:val="28"/>
        </w:rPr>
        <w:t xml:space="preserve">и правонарушений несовершеннолетних, организации их летнего отдыха, проведения государственной итоговой аттестации, а также в сфере защиты жилищных прав детей-сирот, и по иным направлениям. </w:t>
      </w:r>
    </w:p>
    <w:p w:rsidR="00C151DD" w:rsidRDefault="00C151DD" w:rsidP="00C151DD">
      <w:pPr>
        <w:pStyle w:val="a7"/>
        <w:ind w:firstLine="709"/>
        <w:contextualSpacing/>
        <w:jc w:val="both"/>
        <w:rPr>
          <w:sz w:val="28"/>
          <w:szCs w:val="28"/>
        </w:rPr>
      </w:pPr>
      <w:r w:rsidRPr="009037A4">
        <w:rPr>
          <w:sz w:val="28"/>
          <w:szCs w:val="28"/>
        </w:rPr>
        <w:t>По окончании мероприятия состоялся обмен опытом, присутствующие получили ответы на интересующие их вопросы</w:t>
      </w:r>
      <w:r>
        <w:rPr>
          <w:sz w:val="28"/>
          <w:szCs w:val="28"/>
        </w:rPr>
        <w:t>.</w:t>
      </w:r>
    </w:p>
    <w:p w:rsidR="00C151DD" w:rsidRDefault="00C151DD" w:rsidP="00C151DD">
      <w:pPr>
        <w:pStyle w:val="a7"/>
        <w:ind w:firstLine="709"/>
        <w:contextualSpacing/>
        <w:jc w:val="both"/>
        <w:rPr>
          <w:sz w:val="28"/>
          <w:szCs w:val="28"/>
        </w:rPr>
      </w:pPr>
    </w:p>
    <w:p w:rsidR="00C151DD" w:rsidRDefault="00C151DD" w:rsidP="00C151D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D4455">
        <w:rPr>
          <w:sz w:val="28"/>
          <w:szCs w:val="28"/>
        </w:rPr>
        <w:t>Прокуратура Киржачского района</w:t>
      </w:r>
    </w:p>
    <w:p w:rsidR="00C151DD" w:rsidRDefault="00C151DD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91453B" w:rsidRDefault="0091453B" w:rsidP="00854C2F">
      <w:pPr>
        <w:ind w:right="-2" w:firstLine="709"/>
        <w:jc w:val="both"/>
      </w:pPr>
    </w:p>
    <w:p w:rsidR="00B64CB7" w:rsidRDefault="00B64CB7" w:rsidP="0091453B">
      <w:pPr>
        <w:ind w:firstLine="709"/>
        <w:contextualSpacing/>
        <w:jc w:val="center"/>
        <w:rPr>
          <w:b/>
        </w:rPr>
      </w:pPr>
    </w:p>
    <w:p w:rsidR="0091453B" w:rsidRDefault="0091453B" w:rsidP="0091453B">
      <w:pPr>
        <w:ind w:firstLine="709"/>
        <w:contextualSpacing/>
        <w:jc w:val="center"/>
      </w:pPr>
      <w:r w:rsidRPr="0091453B">
        <w:rPr>
          <w:b/>
        </w:rPr>
        <w:lastRenderedPageBreak/>
        <w:t>В Киржаче при надзорном сопровождении прокуратуры предприятием принимаются меры по погашению задолженности по заработной плате</w:t>
      </w:r>
      <w:r>
        <w:br/>
      </w:r>
    </w:p>
    <w:p w:rsidR="0091453B" w:rsidRDefault="0091453B" w:rsidP="0091453B">
      <w:pPr>
        <w:ind w:firstLine="709"/>
        <w:contextualSpacing/>
        <w:jc w:val="both"/>
      </w:pPr>
      <w:r>
        <w:t>Прокуратурой Киржачского района по обращениям граждан проведена проверка исполнения законодательства об оплате труда в деятельности организации, осуществляющей производство консервной рыбной продукции.</w:t>
      </w:r>
    </w:p>
    <w:p w:rsidR="0091453B" w:rsidRDefault="0091453B" w:rsidP="0091453B">
      <w:pPr>
        <w:ind w:firstLine="709"/>
        <w:contextualSpacing/>
        <w:jc w:val="both"/>
      </w:pPr>
      <w:r>
        <w:t xml:space="preserve">Установлено, что трем работникам организации, уволенным в марте текущего года, не выплачивалась заработная плата за прошедший период 2024 года, одному из работников – с апреля 2023 года по сентябрь 2023 года. </w:t>
      </w:r>
      <w:r>
        <w:br/>
        <w:t xml:space="preserve">Общая задолженность по зарплате превысила 300 тысяч рублей. </w:t>
      </w:r>
      <w:r>
        <w:br/>
        <w:t xml:space="preserve">Кроме того, в ходе проверочных мероприятий установлено, что в нарушение требований Трудового кодекса Российской Федерации трудовые договоры с работниками не заключались, меры к их официальному оформлению не предпринимались. </w:t>
      </w:r>
    </w:p>
    <w:p w:rsidR="0091453B" w:rsidRDefault="0091453B" w:rsidP="0091453B">
      <w:pPr>
        <w:ind w:firstLine="709"/>
        <w:contextualSpacing/>
        <w:jc w:val="both"/>
      </w:pPr>
      <w:r>
        <w:t xml:space="preserve">На основании изложенного генеральному директору юридического лица прокуратурой района внесено представление, а также в отношении него возбуждено дело об административном правонарушении. </w:t>
      </w:r>
    </w:p>
    <w:p w:rsidR="0091453B" w:rsidRDefault="0091453B" w:rsidP="0091453B">
      <w:pPr>
        <w:ind w:firstLine="709"/>
        <w:contextualSpacing/>
        <w:jc w:val="both"/>
      </w:pPr>
      <w:r>
        <w:t xml:space="preserve">В ходе прокурорской проверки работодателем добровольно возмещена задолженность перед бывшими работниками организации в размере около 100 тысяч рублей. </w:t>
      </w:r>
    </w:p>
    <w:p w:rsidR="0091453B" w:rsidRDefault="0091453B" w:rsidP="0091453B">
      <w:pPr>
        <w:ind w:firstLine="709"/>
        <w:contextualSpacing/>
        <w:jc w:val="both"/>
      </w:pPr>
      <w:r>
        <w:t>Окончательное погашение задолженности по заработной плате контролируется прокуратурой района.</w:t>
      </w:r>
    </w:p>
    <w:p w:rsidR="0091453B" w:rsidRDefault="0091453B" w:rsidP="00854C2F">
      <w:pPr>
        <w:ind w:right="-2" w:firstLine="709"/>
        <w:jc w:val="both"/>
      </w:pPr>
    </w:p>
    <w:sectPr w:rsidR="0091453B" w:rsidSect="00DF7F13">
      <w:headerReference w:type="even" r:id="rId7"/>
      <w:headerReference w:type="default" r:id="rId8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73" w:rsidRDefault="00281673">
      <w:r>
        <w:separator/>
      </w:r>
    </w:p>
  </w:endnote>
  <w:endnote w:type="continuationSeparator" w:id="0">
    <w:p w:rsidR="00281673" w:rsidRDefault="00281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73" w:rsidRDefault="00281673">
      <w:r>
        <w:separator/>
      </w:r>
    </w:p>
  </w:footnote>
  <w:footnote w:type="continuationSeparator" w:id="0">
    <w:p w:rsidR="00281673" w:rsidRDefault="00281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Default="00E67D45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E9" w:rsidRDefault="00B21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Pr="00D33A48" w:rsidRDefault="00E67D45" w:rsidP="00990C06">
    <w:pPr>
      <w:pStyle w:val="a3"/>
      <w:framePr w:wrap="around" w:vAnchor="text" w:hAnchor="margin" w:xAlign="center" w:y="1"/>
      <w:rPr>
        <w:rStyle w:val="a4"/>
        <w:sz w:val="24"/>
      </w:rPr>
    </w:pPr>
    <w:r w:rsidRPr="00D33A48">
      <w:rPr>
        <w:rStyle w:val="a4"/>
        <w:sz w:val="24"/>
      </w:rPr>
      <w:fldChar w:fldCharType="begin"/>
    </w:r>
    <w:r w:rsidR="00B211E9" w:rsidRPr="00D33A48">
      <w:rPr>
        <w:rStyle w:val="a4"/>
        <w:sz w:val="24"/>
      </w:rPr>
      <w:instrText xml:space="preserve">PAGE  </w:instrText>
    </w:r>
    <w:r w:rsidRPr="00D33A48">
      <w:rPr>
        <w:rStyle w:val="a4"/>
        <w:sz w:val="24"/>
      </w:rPr>
      <w:fldChar w:fldCharType="separate"/>
    </w:r>
    <w:r w:rsidR="00BB782E">
      <w:rPr>
        <w:rStyle w:val="a4"/>
        <w:noProof/>
        <w:sz w:val="24"/>
      </w:rPr>
      <w:t>6</w:t>
    </w:r>
    <w:r w:rsidRPr="00D33A48">
      <w:rPr>
        <w:rStyle w:val="a4"/>
        <w:sz w:val="24"/>
      </w:rPr>
      <w:fldChar w:fldCharType="end"/>
    </w:r>
  </w:p>
  <w:p w:rsidR="00B211E9" w:rsidRDefault="00B21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C60"/>
    <w:multiLevelType w:val="hybridMultilevel"/>
    <w:tmpl w:val="E9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7E7"/>
    <w:multiLevelType w:val="hybridMultilevel"/>
    <w:tmpl w:val="12D250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DA6668F"/>
    <w:multiLevelType w:val="hybridMultilevel"/>
    <w:tmpl w:val="72DE3EE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680131B"/>
    <w:multiLevelType w:val="hybridMultilevel"/>
    <w:tmpl w:val="54C8F230"/>
    <w:lvl w:ilvl="0" w:tplc="F322288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C0398"/>
    <w:multiLevelType w:val="hybridMultilevel"/>
    <w:tmpl w:val="1562B6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A9727B"/>
    <w:multiLevelType w:val="hybridMultilevel"/>
    <w:tmpl w:val="913E7A06"/>
    <w:lvl w:ilvl="0" w:tplc="43BAA528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0C06"/>
    <w:rsid w:val="00001EC7"/>
    <w:rsid w:val="00004207"/>
    <w:rsid w:val="00030C96"/>
    <w:rsid w:val="00034294"/>
    <w:rsid w:val="00054E72"/>
    <w:rsid w:val="00063B53"/>
    <w:rsid w:val="00065329"/>
    <w:rsid w:val="00093DC4"/>
    <w:rsid w:val="000A4793"/>
    <w:rsid w:val="00107EC6"/>
    <w:rsid w:val="00146A67"/>
    <w:rsid w:val="00167161"/>
    <w:rsid w:val="00183C0A"/>
    <w:rsid w:val="00193624"/>
    <w:rsid w:val="001979D6"/>
    <w:rsid w:val="001B4EED"/>
    <w:rsid w:val="001C6656"/>
    <w:rsid w:val="001D02CA"/>
    <w:rsid w:val="001E3A7E"/>
    <w:rsid w:val="00203162"/>
    <w:rsid w:val="00206812"/>
    <w:rsid w:val="00225DF6"/>
    <w:rsid w:val="00231DC4"/>
    <w:rsid w:val="0023355A"/>
    <w:rsid w:val="00243CE8"/>
    <w:rsid w:val="002536C8"/>
    <w:rsid w:val="00254BF7"/>
    <w:rsid w:val="002640F8"/>
    <w:rsid w:val="00266A79"/>
    <w:rsid w:val="00272BE6"/>
    <w:rsid w:val="00281673"/>
    <w:rsid w:val="00287C17"/>
    <w:rsid w:val="002A5BF1"/>
    <w:rsid w:val="002B5813"/>
    <w:rsid w:val="002C6E3E"/>
    <w:rsid w:val="00307F26"/>
    <w:rsid w:val="00312182"/>
    <w:rsid w:val="0031368F"/>
    <w:rsid w:val="003206F5"/>
    <w:rsid w:val="00335F3C"/>
    <w:rsid w:val="00342279"/>
    <w:rsid w:val="003449ED"/>
    <w:rsid w:val="00362057"/>
    <w:rsid w:val="0038428D"/>
    <w:rsid w:val="003903DE"/>
    <w:rsid w:val="003B4615"/>
    <w:rsid w:val="003B581F"/>
    <w:rsid w:val="003C5FF4"/>
    <w:rsid w:val="003D4808"/>
    <w:rsid w:val="003E4F80"/>
    <w:rsid w:val="003F1EFB"/>
    <w:rsid w:val="003F4E92"/>
    <w:rsid w:val="0040251E"/>
    <w:rsid w:val="00421183"/>
    <w:rsid w:val="004256CB"/>
    <w:rsid w:val="00432FAB"/>
    <w:rsid w:val="00435B22"/>
    <w:rsid w:val="0045698D"/>
    <w:rsid w:val="00465FA9"/>
    <w:rsid w:val="004829AC"/>
    <w:rsid w:val="00487725"/>
    <w:rsid w:val="004B263F"/>
    <w:rsid w:val="004B4997"/>
    <w:rsid w:val="004D0316"/>
    <w:rsid w:val="004D214E"/>
    <w:rsid w:val="004D7B4E"/>
    <w:rsid w:val="004E2078"/>
    <w:rsid w:val="00504918"/>
    <w:rsid w:val="00521E32"/>
    <w:rsid w:val="00530253"/>
    <w:rsid w:val="00533D4B"/>
    <w:rsid w:val="005656B7"/>
    <w:rsid w:val="00585575"/>
    <w:rsid w:val="005D7D21"/>
    <w:rsid w:val="005E3017"/>
    <w:rsid w:val="005F1302"/>
    <w:rsid w:val="005F14D0"/>
    <w:rsid w:val="005F5E06"/>
    <w:rsid w:val="0062073A"/>
    <w:rsid w:val="0065206D"/>
    <w:rsid w:val="00661BA1"/>
    <w:rsid w:val="006730E4"/>
    <w:rsid w:val="00687C29"/>
    <w:rsid w:val="006A4297"/>
    <w:rsid w:val="006A7B9A"/>
    <w:rsid w:val="006B0535"/>
    <w:rsid w:val="006D0B24"/>
    <w:rsid w:val="006E38FF"/>
    <w:rsid w:val="006E4EFE"/>
    <w:rsid w:val="00705C71"/>
    <w:rsid w:val="00710F65"/>
    <w:rsid w:val="007140E9"/>
    <w:rsid w:val="0073249E"/>
    <w:rsid w:val="00733490"/>
    <w:rsid w:val="00734F1A"/>
    <w:rsid w:val="00760038"/>
    <w:rsid w:val="0076134C"/>
    <w:rsid w:val="007749E7"/>
    <w:rsid w:val="0078751A"/>
    <w:rsid w:val="00792D91"/>
    <w:rsid w:val="007B03BD"/>
    <w:rsid w:val="007C3420"/>
    <w:rsid w:val="007D47AA"/>
    <w:rsid w:val="007D721E"/>
    <w:rsid w:val="007E4A51"/>
    <w:rsid w:val="007E59C2"/>
    <w:rsid w:val="00800584"/>
    <w:rsid w:val="0081145C"/>
    <w:rsid w:val="00825BE3"/>
    <w:rsid w:val="00835E90"/>
    <w:rsid w:val="008372A6"/>
    <w:rsid w:val="00847C2C"/>
    <w:rsid w:val="00847C63"/>
    <w:rsid w:val="00854C2F"/>
    <w:rsid w:val="00871521"/>
    <w:rsid w:val="0088169B"/>
    <w:rsid w:val="00882CB0"/>
    <w:rsid w:val="008A6867"/>
    <w:rsid w:val="008B42CB"/>
    <w:rsid w:val="008B493B"/>
    <w:rsid w:val="008C04FB"/>
    <w:rsid w:val="008D0981"/>
    <w:rsid w:val="008D2249"/>
    <w:rsid w:val="008F4AF3"/>
    <w:rsid w:val="008F5B9E"/>
    <w:rsid w:val="008F5ECA"/>
    <w:rsid w:val="00905366"/>
    <w:rsid w:val="0091453B"/>
    <w:rsid w:val="00921EC2"/>
    <w:rsid w:val="00935FAF"/>
    <w:rsid w:val="00951109"/>
    <w:rsid w:val="00961980"/>
    <w:rsid w:val="00976EF4"/>
    <w:rsid w:val="0098577B"/>
    <w:rsid w:val="00987236"/>
    <w:rsid w:val="00990C06"/>
    <w:rsid w:val="009922EF"/>
    <w:rsid w:val="00997019"/>
    <w:rsid w:val="00997C86"/>
    <w:rsid w:val="009B29EA"/>
    <w:rsid w:val="009C2F55"/>
    <w:rsid w:val="009E3982"/>
    <w:rsid w:val="00A04154"/>
    <w:rsid w:val="00A75D11"/>
    <w:rsid w:val="00A859F0"/>
    <w:rsid w:val="00AC01AB"/>
    <w:rsid w:val="00AC1374"/>
    <w:rsid w:val="00AC3E84"/>
    <w:rsid w:val="00AC727E"/>
    <w:rsid w:val="00AD5296"/>
    <w:rsid w:val="00AF26B7"/>
    <w:rsid w:val="00AF7523"/>
    <w:rsid w:val="00B211E9"/>
    <w:rsid w:val="00B274E6"/>
    <w:rsid w:val="00B4586B"/>
    <w:rsid w:val="00B52962"/>
    <w:rsid w:val="00B555A9"/>
    <w:rsid w:val="00B64829"/>
    <w:rsid w:val="00B64CB7"/>
    <w:rsid w:val="00B70386"/>
    <w:rsid w:val="00B755C8"/>
    <w:rsid w:val="00B7664F"/>
    <w:rsid w:val="00B8654C"/>
    <w:rsid w:val="00BA19A2"/>
    <w:rsid w:val="00BB782E"/>
    <w:rsid w:val="00BC1968"/>
    <w:rsid w:val="00BD43AB"/>
    <w:rsid w:val="00BD4C37"/>
    <w:rsid w:val="00BF0E26"/>
    <w:rsid w:val="00BF75F5"/>
    <w:rsid w:val="00C04F31"/>
    <w:rsid w:val="00C151DD"/>
    <w:rsid w:val="00C532A5"/>
    <w:rsid w:val="00C70768"/>
    <w:rsid w:val="00C753CC"/>
    <w:rsid w:val="00CA2B40"/>
    <w:rsid w:val="00CB7E1E"/>
    <w:rsid w:val="00CC0ADA"/>
    <w:rsid w:val="00CC0B93"/>
    <w:rsid w:val="00CD5364"/>
    <w:rsid w:val="00CE2896"/>
    <w:rsid w:val="00CE6A29"/>
    <w:rsid w:val="00D11EDA"/>
    <w:rsid w:val="00D16C0D"/>
    <w:rsid w:val="00D1780A"/>
    <w:rsid w:val="00D32608"/>
    <w:rsid w:val="00D33A48"/>
    <w:rsid w:val="00D56283"/>
    <w:rsid w:val="00D5682D"/>
    <w:rsid w:val="00D6185C"/>
    <w:rsid w:val="00D91CC8"/>
    <w:rsid w:val="00DA0E2B"/>
    <w:rsid w:val="00DA782E"/>
    <w:rsid w:val="00DB1F2A"/>
    <w:rsid w:val="00DB792E"/>
    <w:rsid w:val="00DC2D1A"/>
    <w:rsid w:val="00DC47FC"/>
    <w:rsid w:val="00DD514E"/>
    <w:rsid w:val="00DF023A"/>
    <w:rsid w:val="00DF17B2"/>
    <w:rsid w:val="00DF7F13"/>
    <w:rsid w:val="00E01515"/>
    <w:rsid w:val="00E13C0F"/>
    <w:rsid w:val="00E35B48"/>
    <w:rsid w:val="00E54741"/>
    <w:rsid w:val="00E64678"/>
    <w:rsid w:val="00E67D45"/>
    <w:rsid w:val="00EB0A6B"/>
    <w:rsid w:val="00ED26F4"/>
    <w:rsid w:val="00EE0BF5"/>
    <w:rsid w:val="00EE7C0F"/>
    <w:rsid w:val="00EF38F4"/>
    <w:rsid w:val="00F026E6"/>
    <w:rsid w:val="00F04BC0"/>
    <w:rsid w:val="00F05D6A"/>
    <w:rsid w:val="00F05E6D"/>
    <w:rsid w:val="00F21F3F"/>
    <w:rsid w:val="00F24096"/>
    <w:rsid w:val="00F25B2C"/>
    <w:rsid w:val="00F27191"/>
    <w:rsid w:val="00F27A2D"/>
    <w:rsid w:val="00F27AAE"/>
    <w:rsid w:val="00F31B26"/>
    <w:rsid w:val="00F36CBA"/>
    <w:rsid w:val="00F36D9D"/>
    <w:rsid w:val="00F44276"/>
    <w:rsid w:val="00F65058"/>
    <w:rsid w:val="00F7435B"/>
    <w:rsid w:val="00F83FC9"/>
    <w:rsid w:val="00F868AE"/>
    <w:rsid w:val="00F93B43"/>
    <w:rsid w:val="00F94318"/>
    <w:rsid w:val="00FB472D"/>
    <w:rsid w:val="00FE1C30"/>
    <w:rsid w:val="00FE7DD0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7D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727E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93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90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0C06"/>
  </w:style>
  <w:style w:type="paragraph" w:styleId="a5">
    <w:name w:val="footer"/>
    <w:basedOn w:val="a"/>
    <w:link w:val="a6"/>
    <w:uiPriority w:val="99"/>
    <w:rsid w:val="008D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D2249"/>
    <w:rPr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533D4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io4">
    <w:name w:val="fio4"/>
    <w:rsid w:val="00533D4B"/>
  </w:style>
  <w:style w:type="character" w:customStyle="1" w:styleId="nomer2">
    <w:name w:val="nomer2"/>
    <w:rsid w:val="00533D4B"/>
  </w:style>
  <w:style w:type="character" w:customStyle="1" w:styleId="fio7">
    <w:name w:val="fio7"/>
    <w:rsid w:val="00533D4B"/>
  </w:style>
  <w:style w:type="character" w:customStyle="1" w:styleId="fio8">
    <w:name w:val="fio8"/>
    <w:rsid w:val="00533D4B"/>
  </w:style>
  <w:style w:type="character" w:customStyle="1" w:styleId="fio9">
    <w:name w:val="fio9"/>
    <w:rsid w:val="00533D4B"/>
  </w:style>
  <w:style w:type="character" w:customStyle="1" w:styleId="fio10">
    <w:name w:val="fio10"/>
    <w:rsid w:val="00951109"/>
  </w:style>
  <w:style w:type="character" w:customStyle="1" w:styleId="data2">
    <w:name w:val="data2"/>
    <w:rsid w:val="00951109"/>
  </w:style>
  <w:style w:type="character" w:customStyle="1" w:styleId="fio21">
    <w:name w:val="fio21"/>
    <w:rsid w:val="00951109"/>
  </w:style>
  <w:style w:type="character" w:customStyle="1" w:styleId="fio11">
    <w:name w:val="fio11"/>
    <w:rsid w:val="00951109"/>
  </w:style>
  <w:style w:type="character" w:styleId="a8">
    <w:name w:val="Emphasis"/>
    <w:uiPriority w:val="20"/>
    <w:qFormat/>
    <w:rsid w:val="00E01515"/>
    <w:rPr>
      <w:i/>
      <w:iCs/>
    </w:rPr>
  </w:style>
  <w:style w:type="character" w:styleId="a9">
    <w:name w:val="Hyperlink"/>
    <w:uiPriority w:val="99"/>
    <w:unhideWhenUsed/>
    <w:rsid w:val="00E01515"/>
    <w:rPr>
      <w:color w:val="0000FF"/>
      <w:u w:val="single"/>
    </w:rPr>
  </w:style>
  <w:style w:type="character" w:customStyle="1" w:styleId="fio20">
    <w:name w:val="fio20"/>
    <w:rsid w:val="00B64829"/>
  </w:style>
  <w:style w:type="character" w:customStyle="1" w:styleId="fio23">
    <w:name w:val="fio23"/>
    <w:rsid w:val="00504918"/>
  </w:style>
  <w:style w:type="character" w:styleId="aa">
    <w:name w:val="Strong"/>
    <w:uiPriority w:val="22"/>
    <w:qFormat/>
    <w:rsid w:val="00835E90"/>
    <w:rPr>
      <w:b/>
      <w:bCs/>
    </w:rPr>
  </w:style>
  <w:style w:type="character" w:customStyle="1" w:styleId="11">
    <w:name w:val="Заголовок1"/>
    <w:rsid w:val="00835E90"/>
  </w:style>
  <w:style w:type="character" w:customStyle="1" w:styleId="green">
    <w:name w:val="green"/>
    <w:basedOn w:val="a0"/>
    <w:rsid w:val="009922EF"/>
  </w:style>
  <w:style w:type="paragraph" w:styleId="ab">
    <w:name w:val="Balloon Text"/>
    <w:basedOn w:val="a"/>
    <w:link w:val="ac"/>
    <w:unhideWhenUsed/>
    <w:rsid w:val="00705C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705C71"/>
    <w:rPr>
      <w:rFonts w:ascii="Segoe UI" w:hAnsi="Segoe UI" w:cs="Segoe UI"/>
      <w:kern w:val="28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727E"/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FE1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21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93B4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18">
          <w:marLeft w:val="0"/>
          <w:marRight w:val="0"/>
          <w:marTop w:val="667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7997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http://procrf.ru/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http://www.consultant.ru/cabinet/stat/nw/2019-02-28/click/consultant/?dst=http%3A%2F%2Fwww.consultant.ru%2Fcons%2Fcgi%2Fonline.cgi%3Freq%3Ddoc%3Bbase%3DLAW%3Bn%3D314204%3Bdst%3D101237%23utm_campaign%3Dnw%26utm_source%3Dconsultant%26utm_medium%3Demail%26utm_content%3Dbody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http://www.consultant.ru/cabinet/stat/nw/2019-02-28/click/consultant/?dst=http%3A%2F%2Fwww.consultant.ru%2Fcons%2Fcgi%2Fonline.cgi%3Freq%3Ddoc%3Bbase%3DLAW%3Bn%3D314204%3Bdst%3D100031%23utm_campaign%3Dnw%26utm_source%3Dconsultant%26utm_medium%3Demail%26utm_content%3Dbody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2</cp:revision>
  <cp:lastPrinted>2024-02-21T16:01:00Z</cp:lastPrinted>
  <dcterms:created xsi:type="dcterms:W3CDTF">2024-05-24T05:45:00Z</dcterms:created>
  <dcterms:modified xsi:type="dcterms:W3CDTF">2024-05-24T05:45:00Z</dcterms:modified>
</cp:coreProperties>
</file>