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2DC8" w:rsidRPr="002F2DC8" w:rsidRDefault="0013784C" w:rsidP="002F2DC8">
      <w:pPr>
        <w:jc w:val="both"/>
        <w:rPr>
          <w:b/>
          <w:sz w:val="32"/>
          <w:szCs w:val="32"/>
        </w:rPr>
      </w:pPr>
      <w:r>
        <w:rPr>
          <w:sz w:val="28"/>
          <w:szCs w:val="28"/>
          <w:u w:val="single"/>
        </w:rPr>
        <w:t>ПРОЕКТ</w:t>
      </w:r>
      <w:r w:rsidR="002F2DC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№  ________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3508"/>
      </w:tblGrid>
      <w:tr w:rsidR="005A5FAA" w:rsidTr="002F2DC8">
        <w:trPr>
          <w:gridAfter w:val="2"/>
          <w:wAfter w:w="4359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809" w:rsidRPr="002F2DC8" w:rsidRDefault="00790809" w:rsidP="002F2DC8">
            <w:pPr>
              <w:rPr>
                <w:sz w:val="28"/>
                <w:szCs w:val="28"/>
                <w:u w:val="single"/>
              </w:rPr>
            </w:pPr>
            <w:r w:rsidRPr="002F2DC8">
              <w:rPr>
                <w:sz w:val="28"/>
                <w:szCs w:val="28"/>
                <w:u w:val="single"/>
              </w:rPr>
              <w:t xml:space="preserve">    </w:t>
            </w:r>
            <w:r w:rsidR="002F2DC8">
              <w:rPr>
                <w:sz w:val="28"/>
                <w:szCs w:val="28"/>
                <w:u w:val="single"/>
              </w:rPr>
              <w:t xml:space="preserve">         </w:t>
            </w:r>
            <w:r w:rsidRPr="002F2DC8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7D07F2" w:rsidRDefault="00790809" w:rsidP="002F2DC8">
            <w:pPr>
              <w:ind w:left="-108"/>
              <w:jc w:val="both"/>
              <w:rPr>
                <w:i/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2F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2F2DC8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(ущерба) охраняемым законом ценностям на 2022 год</w:t>
            </w:r>
            <w:r w:rsidR="00F575FB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при осуществлении муниципального земельного контроля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на территории муниципального образования города Киржач Киржачского района Владимирской области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ценностям», в целях предупреждения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нарушений требований земельного законодательства на территории</w:t>
      </w:r>
      <w:r>
        <w:rPr>
          <w:color w:val="000000"/>
          <w:sz w:val="28"/>
          <w:szCs w:val="28"/>
        </w:rPr>
        <w:t xml:space="preserve"> муниципального образования города Киржач Киржачского района </w:t>
      </w:r>
      <w:proofErr w:type="gramEnd"/>
      <w:r>
        <w:rPr>
          <w:color w:val="000000"/>
          <w:sz w:val="28"/>
          <w:szCs w:val="28"/>
        </w:rPr>
        <w:t>Владимирской области</w:t>
      </w:r>
    </w:p>
    <w:p w:rsid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Утвердить программу (план) «Профилактика рисков причинения вреда (ущерба)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охраняемым законом ценностям по муниципальному земельному контролю на территории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города Киржач Киржачского района Владимирской области</w:t>
      </w:r>
      <w:r w:rsidR="005073A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2022 год</w:t>
      </w:r>
      <w:r w:rsidRPr="007D0555">
        <w:rPr>
          <w:color w:val="000000"/>
          <w:sz w:val="28"/>
          <w:szCs w:val="28"/>
        </w:rPr>
        <w:t xml:space="preserve"> согласно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2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proofErr w:type="gramStart"/>
      <w:r w:rsidR="000B44C2">
        <w:rPr>
          <w:color w:val="000000"/>
          <w:sz w:val="28"/>
          <w:szCs w:val="28"/>
        </w:rPr>
        <w:t>Контроль за</w:t>
      </w:r>
      <w:proofErr w:type="gramEnd"/>
      <w:r w:rsidR="000B44C2">
        <w:rPr>
          <w:color w:val="000000"/>
          <w:sz w:val="28"/>
          <w:szCs w:val="28"/>
        </w:rPr>
        <w:t xml:space="preserve"> исполнением настоящ</w:t>
      </w:r>
      <w:r w:rsidR="005E41B7">
        <w:rPr>
          <w:color w:val="000000"/>
          <w:sz w:val="28"/>
          <w:szCs w:val="28"/>
        </w:rPr>
        <w:t>его постановления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7D0555" w:rsidRDefault="00527C12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5E41B7">
        <w:rPr>
          <w:color w:val="000000"/>
          <w:sz w:val="28"/>
          <w:szCs w:val="28"/>
        </w:rPr>
        <w:t>Настоящее постановление вступает в силу</w:t>
      </w:r>
      <w:r w:rsidR="004A5B74">
        <w:rPr>
          <w:color w:val="000000"/>
          <w:sz w:val="28"/>
          <w:szCs w:val="28"/>
        </w:rPr>
        <w:t xml:space="preserve"> после его</w:t>
      </w:r>
      <w:r w:rsidR="005E41B7">
        <w:rPr>
          <w:color w:val="000000"/>
          <w:sz w:val="28"/>
          <w:szCs w:val="28"/>
        </w:rPr>
        <w:t xml:space="preserve"> официального опубликования</w:t>
      </w:r>
      <w:r w:rsidR="004A5B74">
        <w:rPr>
          <w:color w:val="000000"/>
          <w:sz w:val="28"/>
          <w:szCs w:val="28"/>
        </w:rPr>
        <w:t xml:space="preserve"> (обнародования) и подлежит размещению на официальном сайте администрации города Киржач Киржачского района</w:t>
      </w:r>
      <w:r w:rsidR="007D0555" w:rsidRPr="007D0555">
        <w:rPr>
          <w:color w:val="000000"/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>Приложение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proofErr w:type="spellStart"/>
      <w:r w:rsidRPr="002F2DC8">
        <w:rPr>
          <w:sz w:val="24"/>
          <w:szCs w:val="24"/>
        </w:rPr>
        <w:t>от___________________№</w:t>
      </w:r>
      <w:proofErr w:type="spellEnd"/>
      <w:r w:rsidRPr="002F2DC8">
        <w:rPr>
          <w:sz w:val="24"/>
          <w:szCs w:val="24"/>
        </w:rPr>
        <w:t>________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7D0555">
        <w:rPr>
          <w:b/>
          <w:color w:val="000000"/>
          <w:sz w:val="28"/>
          <w:szCs w:val="28"/>
        </w:rPr>
        <w:t>Программ</w:t>
      </w:r>
      <w:r w:rsidRPr="002F2DC8">
        <w:rPr>
          <w:b/>
          <w:color w:val="000000"/>
          <w:sz w:val="28"/>
          <w:szCs w:val="28"/>
        </w:rPr>
        <w:t>а</w:t>
      </w:r>
      <w:r w:rsidRPr="007D0555">
        <w:rPr>
          <w:b/>
          <w:color w:val="000000"/>
          <w:sz w:val="28"/>
          <w:szCs w:val="28"/>
        </w:rPr>
        <w:t xml:space="preserve"> профилактики рисков причинения вреда</w:t>
      </w:r>
      <w:r w:rsidRPr="002F2DC8">
        <w:rPr>
          <w:b/>
          <w:color w:val="000000"/>
          <w:sz w:val="28"/>
          <w:szCs w:val="28"/>
        </w:rPr>
        <w:t xml:space="preserve"> </w:t>
      </w:r>
      <w:r w:rsidRPr="007D0555">
        <w:rPr>
          <w:b/>
          <w:color w:val="000000"/>
          <w:sz w:val="28"/>
          <w:szCs w:val="28"/>
        </w:rPr>
        <w:t>(ущерба) охраняемым законом ценностям на 2022 год</w:t>
      </w:r>
      <w:r w:rsidRPr="002F2DC8">
        <w:rPr>
          <w:b/>
          <w:color w:val="000000"/>
          <w:sz w:val="28"/>
          <w:szCs w:val="28"/>
        </w:rPr>
        <w:t xml:space="preserve"> </w:t>
      </w:r>
      <w:r w:rsidRPr="007D0555">
        <w:rPr>
          <w:b/>
          <w:color w:val="000000"/>
          <w:sz w:val="28"/>
          <w:szCs w:val="28"/>
        </w:rPr>
        <w:t>при осуществлении муниципального земельного контроля</w:t>
      </w:r>
      <w:r w:rsidRPr="002F2DC8">
        <w:rPr>
          <w:b/>
          <w:color w:val="000000"/>
          <w:sz w:val="28"/>
          <w:szCs w:val="28"/>
        </w:rPr>
        <w:t xml:space="preserve"> на территории муниципального образования города Киржач Киржачского района Владимирской области</w:t>
      </w:r>
      <w:r>
        <w:rPr>
          <w:b/>
          <w:color w:val="000000"/>
          <w:sz w:val="28"/>
          <w:szCs w:val="28"/>
        </w:rPr>
        <w:t>.</w:t>
      </w:r>
    </w:p>
    <w:p w:rsidR="002F2DC8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E2996" w:rsidRDefault="005E2996" w:rsidP="005E2996">
      <w:pPr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ind w:firstLine="709"/>
        <w:jc w:val="both"/>
        <w:rPr>
          <w:sz w:val="28"/>
          <w:szCs w:val="28"/>
        </w:rPr>
      </w:pPr>
    </w:p>
    <w:p w:rsidR="005E2996" w:rsidRPr="000F3CC8" w:rsidRDefault="005E2996" w:rsidP="005E29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статьей 44</w:t>
      </w:r>
      <w:r>
        <w:rPr>
          <w:sz w:val="28"/>
          <w:szCs w:val="28"/>
        </w:rPr>
        <w:t xml:space="preserve"> Фед</w:t>
      </w:r>
      <w:r w:rsidR="005073A0">
        <w:rPr>
          <w:sz w:val="28"/>
          <w:szCs w:val="28"/>
        </w:rPr>
        <w:t>ерального закона от 31 июля 2020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F3CC8">
        <w:rPr>
          <w:sz w:val="28"/>
          <w:szCs w:val="28"/>
        </w:rPr>
        <w:t xml:space="preserve">муниципального земельного </w:t>
      </w:r>
      <w:proofErr w:type="gramStart"/>
      <w:r w:rsidRPr="000F3CC8">
        <w:rPr>
          <w:sz w:val="28"/>
          <w:szCs w:val="28"/>
        </w:rPr>
        <w:t>контроля за</w:t>
      </w:r>
      <w:proofErr w:type="gramEnd"/>
      <w:r w:rsidRPr="000F3CC8">
        <w:rPr>
          <w:sz w:val="28"/>
          <w:szCs w:val="28"/>
        </w:rPr>
        <w:t xml:space="preserve"> использованием земель на территории города Киржач Киржачского района.</w:t>
      </w:r>
    </w:p>
    <w:p w:rsidR="005E2996" w:rsidRDefault="005E2996" w:rsidP="005E29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город Киржач муниципальный земельный контроль осуществляется за соблюдением:</w:t>
      </w:r>
    </w:p>
    <w:p w:rsidR="005E2996" w:rsidRDefault="005E2996" w:rsidP="005E299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917B24">
        <w:rPr>
          <w:sz w:val="26"/>
          <w:szCs w:val="26"/>
        </w:rPr>
        <w:t xml:space="preserve"> </w:t>
      </w:r>
      <w:r w:rsidRPr="00917B24">
        <w:rPr>
          <w:sz w:val="28"/>
          <w:szCs w:val="28"/>
        </w:rPr>
        <w:t>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E2996" w:rsidRDefault="005E2996" w:rsidP="005E29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5E2996" w:rsidRDefault="005E2996" w:rsidP="005E2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B24">
        <w:rPr>
          <w:sz w:val="28"/>
          <w:szCs w:val="28"/>
        </w:rPr>
        <w:t>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E2996" w:rsidRDefault="005E2996" w:rsidP="005E2996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земельных участков, предназначенных для жилищного или иного строительства, в указанных целях в течение установленного срока;</w:t>
      </w:r>
    </w:p>
    <w:p w:rsidR="005E2996" w:rsidRDefault="005E2996" w:rsidP="005E2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411">
        <w:rPr>
          <w:sz w:val="28"/>
          <w:szCs w:val="28"/>
        </w:rPr>
        <w:t>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E2996" w:rsidRDefault="005E2996" w:rsidP="005E299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5E2996" w:rsidRPr="00C81411" w:rsidRDefault="005E2996" w:rsidP="005E29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411">
        <w:rPr>
          <w:sz w:val="28"/>
          <w:szCs w:val="28"/>
        </w:rPr>
        <w:t>выполнением иных требований законодательства</w:t>
      </w:r>
      <w:r w:rsidRPr="00C72422">
        <w:rPr>
          <w:sz w:val="26"/>
          <w:szCs w:val="26"/>
        </w:rPr>
        <w:t>.</w:t>
      </w:r>
    </w:p>
    <w:p w:rsidR="005E2996" w:rsidRPr="00C81411" w:rsidRDefault="005E2996" w:rsidP="005E2996">
      <w:pPr>
        <w:ind w:firstLine="708"/>
        <w:rPr>
          <w:sz w:val="28"/>
          <w:szCs w:val="28"/>
        </w:rPr>
      </w:pPr>
      <w:r w:rsidRPr="00C81411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</w:t>
      </w:r>
      <w:r w:rsidR="005073A0">
        <w:rPr>
          <w:sz w:val="28"/>
          <w:szCs w:val="28"/>
        </w:rPr>
        <w:t xml:space="preserve">цах муниципального образования  </w:t>
      </w:r>
      <w:r>
        <w:rPr>
          <w:sz w:val="28"/>
          <w:szCs w:val="28"/>
        </w:rPr>
        <w:t>город Киржач</w:t>
      </w:r>
      <w:r w:rsidRPr="00C81411">
        <w:rPr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5E2996" w:rsidRPr="005E63A4" w:rsidRDefault="005E2996" w:rsidP="005E2996">
      <w:pPr>
        <w:ind w:firstLine="708"/>
        <w:rPr>
          <w:sz w:val="28"/>
          <w:szCs w:val="28"/>
        </w:rPr>
      </w:pPr>
      <w:r w:rsidRPr="005E63A4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</w:t>
      </w:r>
      <w:r w:rsidR="005073A0">
        <w:rPr>
          <w:sz w:val="28"/>
          <w:szCs w:val="28"/>
        </w:rPr>
        <w:t xml:space="preserve">рии муниципального образования  </w:t>
      </w:r>
      <w:r>
        <w:rPr>
          <w:sz w:val="28"/>
          <w:szCs w:val="28"/>
        </w:rPr>
        <w:t>город Киржач</w:t>
      </w:r>
      <w:r w:rsidR="005073A0">
        <w:rPr>
          <w:sz w:val="28"/>
          <w:szCs w:val="28"/>
        </w:rPr>
        <w:t xml:space="preserve"> </w:t>
      </w:r>
      <w:r w:rsidRPr="005E63A4">
        <w:rPr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E2996" w:rsidRDefault="005E2996" w:rsidP="005E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</w:t>
      </w:r>
    </w:p>
    <w:p w:rsidR="005E2996" w:rsidRDefault="005E2996" w:rsidP="005E2996">
      <w:pPr>
        <w:jc w:val="both"/>
        <w:rPr>
          <w:sz w:val="28"/>
          <w:szCs w:val="28"/>
        </w:rPr>
      </w:pPr>
      <w:r w:rsidRPr="002F0A28">
        <w:rPr>
          <w:sz w:val="28"/>
          <w:szCs w:val="28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</w:t>
      </w:r>
      <w:r>
        <w:rPr>
          <w:sz w:val="28"/>
          <w:szCs w:val="28"/>
        </w:rPr>
        <w:t>землю</w:t>
      </w:r>
      <w:r w:rsidRPr="002F0A28">
        <w:rPr>
          <w:sz w:val="28"/>
          <w:szCs w:val="28"/>
        </w:rPr>
        <w:t>.</w:t>
      </w:r>
    </w:p>
    <w:p w:rsidR="005E2996" w:rsidRDefault="005E2996" w:rsidP="005E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Учитывая плодотворную работу, </w:t>
      </w:r>
      <w:proofErr w:type="gramStart"/>
      <w:r>
        <w:rPr>
          <w:sz w:val="28"/>
          <w:szCs w:val="28"/>
        </w:rPr>
        <w:t>проделанную</w:t>
      </w:r>
      <w:proofErr w:type="gramEnd"/>
      <w:r>
        <w:rPr>
          <w:sz w:val="28"/>
          <w:szCs w:val="28"/>
        </w:rPr>
        <w:t xml:space="preserve"> в том числе и в 2021 году можно с уверенностью сказать об устойчивой положительной динамике  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E2996" w:rsidRDefault="005E2996" w:rsidP="005E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E2996" w:rsidRDefault="005E2996" w:rsidP="005E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E2996" w:rsidRPr="002F0A28" w:rsidRDefault="005E2996" w:rsidP="005E2996">
      <w:pPr>
        <w:jc w:val="both"/>
        <w:rPr>
          <w:sz w:val="28"/>
          <w:szCs w:val="28"/>
        </w:rPr>
      </w:pPr>
    </w:p>
    <w:p w:rsidR="005E2996" w:rsidRPr="002F0A28" w:rsidRDefault="005E2996" w:rsidP="005E2996">
      <w:pPr>
        <w:ind w:firstLine="709"/>
        <w:rPr>
          <w:sz w:val="28"/>
          <w:szCs w:val="28"/>
        </w:rPr>
      </w:pPr>
      <w:r w:rsidRPr="002F0A28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E2996" w:rsidRPr="002F0A28" w:rsidRDefault="005E2996" w:rsidP="005E2996">
      <w:pPr>
        <w:ind w:firstLine="709"/>
        <w:rPr>
          <w:sz w:val="28"/>
          <w:szCs w:val="28"/>
        </w:rPr>
      </w:pPr>
      <w:r w:rsidRPr="002F0A28">
        <w:rPr>
          <w:sz w:val="28"/>
          <w:szCs w:val="28"/>
        </w:rPr>
        <w:t>1. Низкие знания прав</w:t>
      </w:r>
      <w:r w:rsidR="005073A0">
        <w:rPr>
          <w:sz w:val="28"/>
          <w:szCs w:val="28"/>
        </w:rPr>
        <w:t>ообладателей земельных участков о требованиях,</w:t>
      </w:r>
      <w:r w:rsidRPr="002F0A28">
        <w:rPr>
          <w:sz w:val="28"/>
          <w:szCs w:val="28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E2996" w:rsidRPr="002F0A28" w:rsidRDefault="005E2996" w:rsidP="005E2996">
      <w:pPr>
        <w:ind w:firstLine="709"/>
        <w:rPr>
          <w:sz w:val="28"/>
          <w:szCs w:val="28"/>
        </w:rPr>
      </w:pPr>
      <w:r w:rsidRPr="002F0A28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E2996" w:rsidRDefault="005E2996" w:rsidP="005E2996">
      <w:pPr>
        <w:pStyle w:val="20"/>
        <w:shd w:val="clear" w:color="auto" w:fill="auto"/>
        <w:spacing w:before="0" w:line="240" w:lineRule="auto"/>
        <w:ind w:right="-1" w:firstLine="709"/>
      </w:pPr>
      <w:r w:rsidRPr="002F0A28">
        <w:rPr>
          <w:bCs/>
        </w:rPr>
        <w:t>2</w:t>
      </w:r>
      <w:r>
        <w:rPr>
          <w:b/>
          <w:bCs/>
        </w:rPr>
        <w:t xml:space="preserve">. </w:t>
      </w:r>
      <w:r w:rsidR="005073A0">
        <w:rPr>
          <w:lang w:eastAsia="ru-RU" w:bidi="ru-RU"/>
        </w:rPr>
        <w:t>Незнание подконтрольными</w:t>
      </w:r>
      <w:r>
        <w:rPr>
          <w:lang w:eastAsia="ru-RU" w:bidi="ru-RU"/>
        </w:rPr>
        <w:t xml:space="preserve"> лиц</w:t>
      </w:r>
      <w:r w:rsidR="005073A0">
        <w:rPr>
          <w:lang w:eastAsia="ru-RU" w:bidi="ru-RU"/>
        </w:rPr>
        <w:t>ами</w:t>
      </w:r>
      <w:r>
        <w:rPr>
          <w:lang w:eastAsia="ru-RU" w:bidi="ru-RU"/>
        </w:rPr>
        <w:t xml:space="preserve">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5E2996" w:rsidRDefault="005E2996" w:rsidP="005E2996">
      <w:pPr>
        <w:pStyle w:val="20"/>
        <w:shd w:val="clear" w:color="auto" w:fill="auto"/>
        <w:spacing w:before="0" w:line="240" w:lineRule="auto"/>
        <w:ind w:right="-1" w:firstLine="709"/>
      </w:pPr>
      <w:r w:rsidRPr="00F15A62">
        <w:rPr>
          <w:bCs/>
        </w:rPr>
        <w:t xml:space="preserve">3. </w:t>
      </w:r>
      <w:r>
        <w:rPr>
          <w:lang w:eastAsia="ru-RU" w:bidi="ru-RU"/>
        </w:rPr>
        <w:t xml:space="preserve">Отсутствие в законодательных актах Российской Федерации срока, в </w:t>
      </w:r>
      <w:r>
        <w:rPr>
          <w:lang w:eastAsia="ru-RU" w:bidi="ru-RU"/>
        </w:rPr>
        <w:lastRenderedPageBreak/>
        <w:t>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5E2996" w:rsidRDefault="005E2996" w:rsidP="005E2996">
      <w:pPr>
        <w:ind w:firstLine="709"/>
        <w:jc w:val="both"/>
        <w:outlineLvl w:val="2"/>
        <w:rPr>
          <w:bCs/>
          <w:sz w:val="28"/>
          <w:szCs w:val="28"/>
        </w:rPr>
      </w:pPr>
    </w:p>
    <w:p w:rsidR="005E2996" w:rsidRPr="00F15A62" w:rsidRDefault="005E2996" w:rsidP="005E2996">
      <w:pPr>
        <w:ind w:firstLine="709"/>
        <w:jc w:val="both"/>
        <w:outlineLvl w:val="2"/>
        <w:rPr>
          <w:bCs/>
          <w:sz w:val="28"/>
          <w:szCs w:val="28"/>
        </w:rPr>
      </w:pPr>
    </w:p>
    <w:p w:rsidR="005E2996" w:rsidRDefault="005E2996" w:rsidP="005E2996">
      <w:pPr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5E2996">
      <w:pPr>
        <w:jc w:val="both"/>
        <w:rPr>
          <w:sz w:val="28"/>
          <w:szCs w:val="28"/>
        </w:rPr>
      </w:pPr>
    </w:p>
    <w:p w:rsidR="005E2996" w:rsidRDefault="005E2996" w:rsidP="005E2996">
      <w:pPr>
        <w:jc w:val="both"/>
        <w:rPr>
          <w:sz w:val="28"/>
          <w:szCs w:val="28"/>
        </w:rPr>
      </w:pPr>
    </w:p>
    <w:p w:rsidR="005E2996" w:rsidRDefault="005E2996" w:rsidP="005E2996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5E2996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5E2996" w:rsidRDefault="005E2996" w:rsidP="005E2996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5E2996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5E2996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5E2996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5E2996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5E2996">
      <w:pPr>
        <w:pStyle w:val="a9"/>
        <w:ind w:left="107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Pr="00695955" w:rsidRDefault="005E2996" w:rsidP="005E2996">
      <w:pPr>
        <w:jc w:val="both"/>
        <w:outlineLvl w:val="2"/>
        <w:rPr>
          <w:bCs/>
          <w:sz w:val="28"/>
          <w:szCs w:val="28"/>
        </w:rPr>
      </w:pPr>
    </w:p>
    <w:p w:rsidR="005E2996" w:rsidRDefault="005E2996" w:rsidP="005E2996">
      <w:pPr>
        <w:ind w:left="59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5E2996">
      <w:pPr>
        <w:ind w:left="59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5E2996">
      <w:pPr>
        <w:ind w:left="59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5E2996">
      <w:pPr>
        <w:ind w:left="59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5E2996">
      <w:pPr>
        <w:tabs>
          <w:tab w:val="left" w:pos="709"/>
        </w:tabs>
        <w:ind w:left="284" w:hanging="650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5E2996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E2996" w:rsidRDefault="005E2996" w:rsidP="005E2996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5E2996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5E2996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5E2996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5E2996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5E2996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5E2996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5E2996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5E299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E2996" w:rsidRDefault="005E2996" w:rsidP="005E299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5E2996" w:rsidRDefault="005E2996" w:rsidP="005E2996">
      <w:pPr>
        <w:jc w:val="both"/>
        <w:outlineLvl w:val="1"/>
        <w:rPr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3503"/>
        <w:gridCol w:w="1964"/>
        <w:gridCol w:w="3395"/>
      </w:tblGrid>
      <w:tr w:rsidR="005E2996" w:rsidTr="00430A0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996" w:rsidTr="00430A0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Default="005E2996" w:rsidP="00430A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Default="005E2996" w:rsidP="00430A0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Информирование:</w:t>
            </w:r>
          </w:p>
          <w:p w:rsidR="005E2996" w:rsidRDefault="005E2996" w:rsidP="00430A0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посредствам размещения соответствующих сведений</w:t>
            </w:r>
            <w:r w:rsidR="00507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сети «Интернет» на официальном сайте администрации города Киржач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</w:t>
            </w: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 при их наличии) и в иных формах.</w:t>
            </w: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и поддержание в актуальном</w:t>
            </w:r>
            <w:r w:rsidR="00507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состоянии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7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сети «Интернет» на официальном сайте администрации города Киржач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сведений, предусмотренных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  <w:p w:rsidR="005E2996" w:rsidRPr="00D93F0D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обновления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Pr="00D93F0D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 xml:space="preserve">Отдел </w:t>
            </w:r>
            <w:r>
              <w:rPr>
                <w:iCs/>
                <w:sz w:val="24"/>
                <w:szCs w:val="24"/>
              </w:rPr>
              <w:t>по имуществу и землеустройству администрации города Киржач Киржачского района Владимирской области</w:t>
            </w:r>
          </w:p>
        </w:tc>
      </w:tr>
      <w:tr w:rsidR="005E2996" w:rsidRPr="00D93F0D" w:rsidTr="00430A0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Default="005E2996" w:rsidP="00430A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Default="005E2996" w:rsidP="00430A0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5E2996" w:rsidRDefault="005E2996" w:rsidP="00430A0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5E2996" w:rsidRDefault="005073A0" w:rsidP="00430A06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и осуществление </w:t>
            </w:r>
            <w:r w:rsidR="005E299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администрацией  муниципального земельного контроля;</w:t>
            </w:r>
          </w:p>
          <w:p w:rsidR="005E2996" w:rsidRDefault="005073A0" w:rsidP="00430A06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</w:t>
            </w:r>
            <w:r w:rsidR="005E29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осуществления администрацией профилактических, контрольных мероприятий, установленных Положением.</w:t>
            </w: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в устной форме осуществляется по телефону, посредствам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  ходе проведения профилактического или контрольного мероприятия.</w:t>
            </w:r>
          </w:p>
          <w:p w:rsidR="005E2996" w:rsidRDefault="005E2996" w:rsidP="00430A0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Default="005E2996" w:rsidP="00430A0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</w:t>
            </w:r>
          </w:p>
          <w:p w:rsidR="005E2996" w:rsidRDefault="005E2996" w:rsidP="00430A06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 при наличии оснований)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996" w:rsidRPr="00D93F0D" w:rsidRDefault="005E2996" w:rsidP="00430A06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 xml:space="preserve">Отдел </w:t>
            </w:r>
            <w:r>
              <w:rPr>
                <w:iCs/>
                <w:sz w:val="24"/>
                <w:szCs w:val="24"/>
              </w:rPr>
              <w:t>по имуществу и землеустройству администрации города Киржач Киржачского района Владимирской области</w:t>
            </w:r>
          </w:p>
        </w:tc>
      </w:tr>
    </w:tbl>
    <w:p w:rsidR="005E2996" w:rsidRDefault="005E2996" w:rsidP="005E2996">
      <w:pPr>
        <w:jc w:val="both"/>
        <w:outlineLvl w:val="1"/>
        <w:rPr>
          <w:bCs/>
          <w:i/>
          <w:sz w:val="28"/>
          <w:szCs w:val="28"/>
        </w:rPr>
      </w:pPr>
    </w:p>
    <w:p w:rsidR="005E2996" w:rsidRDefault="005E2996" w:rsidP="005E2996">
      <w:pPr>
        <w:ind w:firstLine="709"/>
        <w:jc w:val="both"/>
        <w:outlineLvl w:val="1"/>
        <w:rPr>
          <w:bCs/>
          <w:i/>
          <w:sz w:val="28"/>
          <w:szCs w:val="28"/>
        </w:rPr>
      </w:pPr>
    </w:p>
    <w:p w:rsidR="005E2996" w:rsidRDefault="005E2996" w:rsidP="005E299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5E2996" w:rsidRDefault="005E2996" w:rsidP="005E299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E2996" w:rsidRDefault="005E2996" w:rsidP="005E2996">
      <w:pPr>
        <w:ind w:firstLine="709"/>
        <w:jc w:val="both"/>
        <w:rPr>
          <w:sz w:val="28"/>
          <w:szCs w:val="28"/>
        </w:rPr>
      </w:pPr>
    </w:p>
    <w:p w:rsidR="005E2996" w:rsidRPr="005073A0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об осуществлении муниципального земельного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использованием земель  на территории города Киржач Киржачского район</w:t>
      </w:r>
      <w:r w:rsidR="005073A0">
        <w:rPr>
          <w:iCs/>
          <w:sz w:val="28"/>
          <w:szCs w:val="28"/>
        </w:rPr>
        <w:t xml:space="preserve">а размещена </w:t>
      </w:r>
      <w:r>
        <w:rPr>
          <w:iCs/>
          <w:sz w:val="28"/>
          <w:szCs w:val="28"/>
        </w:rPr>
        <w:t xml:space="preserve"> </w:t>
      </w:r>
      <w:r w:rsidR="005073A0" w:rsidRPr="005073A0">
        <w:rPr>
          <w:iCs/>
          <w:sz w:val="28"/>
          <w:szCs w:val="28"/>
        </w:rPr>
        <w:t>в сети «Интернет» на официальном сайте администрации города Киржач</w:t>
      </w:r>
      <w:r w:rsidR="005073A0">
        <w:rPr>
          <w:iCs/>
          <w:sz w:val="28"/>
          <w:szCs w:val="28"/>
        </w:rPr>
        <w:t xml:space="preserve"> </w:t>
      </w:r>
      <w:r w:rsidR="005073A0">
        <w:rPr>
          <w:iCs/>
          <w:sz w:val="28"/>
          <w:szCs w:val="28"/>
          <w:lang w:val="en-US"/>
        </w:rPr>
        <w:t>http</w:t>
      </w:r>
      <w:r w:rsidR="005073A0">
        <w:rPr>
          <w:iCs/>
          <w:sz w:val="28"/>
          <w:szCs w:val="28"/>
        </w:rPr>
        <w:t>:</w:t>
      </w:r>
      <w:r w:rsidR="005073A0" w:rsidRPr="005073A0">
        <w:rPr>
          <w:iCs/>
          <w:sz w:val="28"/>
          <w:szCs w:val="28"/>
        </w:rPr>
        <w:t>//</w:t>
      </w:r>
      <w:r w:rsidR="005073A0">
        <w:rPr>
          <w:iCs/>
          <w:sz w:val="28"/>
          <w:szCs w:val="28"/>
          <w:lang w:val="en-US"/>
        </w:rPr>
        <w:t>www</w:t>
      </w:r>
      <w:r w:rsidR="005073A0" w:rsidRPr="005073A0">
        <w:rPr>
          <w:iCs/>
          <w:sz w:val="28"/>
          <w:szCs w:val="28"/>
        </w:rPr>
        <w:t>.</w:t>
      </w:r>
      <w:r w:rsidR="005073A0">
        <w:rPr>
          <w:iCs/>
          <w:sz w:val="28"/>
          <w:szCs w:val="28"/>
          <w:lang w:val="en-US"/>
        </w:rPr>
        <w:t>gorodkirzhach</w:t>
      </w:r>
      <w:r w:rsidR="005073A0" w:rsidRPr="005073A0">
        <w:rPr>
          <w:iCs/>
          <w:sz w:val="28"/>
          <w:szCs w:val="28"/>
        </w:rPr>
        <w:t>.</w:t>
      </w:r>
      <w:r w:rsidR="005073A0">
        <w:rPr>
          <w:iCs/>
          <w:sz w:val="28"/>
          <w:szCs w:val="28"/>
          <w:lang w:val="en-US"/>
        </w:rPr>
        <w:t>ru</w:t>
      </w:r>
      <w:r w:rsidR="005073A0">
        <w:rPr>
          <w:iCs/>
          <w:sz w:val="28"/>
          <w:szCs w:val="28"/>
        </w:rPr>
        <w:t>.</w:t>
      </w:r>
    </w:p>
    <w:p w:rsidR="005E2996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Default="005E2996" w:rsidP="005E299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061C07" w:rsidRDefault="005E2996" w:rsidP="005E2996">
      <w:pPr>
        <w:rPr>
          <w:sz w:val="28"/>
          <w:szCs w:val="28"/>
        </w:rPr>
      </w:pPr>
      <w:r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Default="005E2996" w:rsidP="005E2996">
      <w:pPr>
        <w:rPr>
          <w:i/>
          <w:sz w:val="28"/>
          <w:szCs w:val="28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236"/>
        <w:gridCol w:w="2552"/>
      </w:tblGrid>
      <w:tr w:rsidR="005E2996" w:rsidTr="00430A06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5E2996" w:rsidTr="00430A06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E2996" w:rsidTr="00430A06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E2996" w:rsidTr="00430A06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  <w:p w:rsidR="005E2996" w:rsidRDefault="005E2996" w:rsidP="0043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2F2DC8" w:rsidRDefault="002F2DC8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597C54" w:rsidRDefault="00597C54" w:rsidP="002F2DC8">
      <w:pPr>
        <w:jc w:val="center"/>
        <w:rPr>
          <w:sz w:val="28"/>
          <w:szCs w:val="28"/>
        </w:rPr>
      </w:pPr>
    </w:p>
    <w:p w:rsidR="00EF10C8" w:rsidRPr="00EF10C8" w:rsidRDefault="00EF10C8" w:rsidP="00AE6880">
      <w:pPr>
        <w:jc w:val="both"/>
        <w:rPr>
          <w:sz w:val="28"/>
          <w:szCs w:val="28"/>
        </w:rPr>
      </w:pPr>
    </w:p>
    <w:sectPr w:rsidR="00EF10C8" w:rsidRPr="00EF10C8" w:rsidSect="00C010FC">
      <w:pgSz w:w="11906" w:h="16838" w:code="9"/>
      <w:pgMar w:top="851" w:right="849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811E0"/>
    <w:rsid w:val="00083228"/>
    <w:rsid w:val="000912C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10416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4A83"/>
    <w:rsid w:val="005358E1"/>
    <w:rsid w:val="00544039"/>
    <w:rsid w:val="00550B72"/>
    <w:rsid w:val="0055462C"/>
    <w:rsid w:val="00556293"/>
    <w:rsid w:val="0056050A"/>
    <w:rsid w:val="005628E8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36A4"/>
    <w:rsid w:val="006F685B"/>
    <w:rsid w:val="00704607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EB2"/>
    <w:rsid w:val="007A2BB7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D4B11"/>
    <w:rsid w:val="008D5780"/>
    <w:rsid w:val="008D5F3E"/>
    <w:rsid w:val="008E01F5"/>
    <w:rsid w:val="008E0E11"/>
    <w:rsid w:val="008E2D3F"/>
    <w:rsid w:val="008E3A4B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3AB0"/>
    <w:rsid w:val="00B14D1C"/>
    <w:rsid w:val="00B22656"/>
    <w:rsid w:val="00B26A47"/>
    <w:rsid w:val="00B27912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AA7B-C6A4-4F62-B680-AA5D4B55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MalikovaLN</cp:lastModifiedBy>
  <cp:revision>14</cp:revision>
  <cp:lastPrinted>2021-10-05T08:39:00Z</cp:lastPrinted>
  <dcterms:created xsi:type="dcterms:W3CDTF">2021-10-04T11:23:00Z</dcterms:created>
  <dcterms:modified xsi:type="dcterms:W3CDTF">2021-10-05T08:46:00Z</dcterms:modified>
</cp:coreProperties>
</file>