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24" w:rsidRDefault="00BB2B24" w:rsidP="00EA6E21">
      <w:pPr>
        <w:ind w:firstLine="709"/>
        <w:jc w:val="both"/>
        <w:rPr>
          <w:b/>
          <w:color w:val="000000"/>
          <w:kern w:val="0"/>
          <w:sz w:val="27"/>
          <w:szCs w:val="27"/>
        </w:rPr>
      </w:pPr>
      <w:bookmarkStart w:id="0" w:name="_Hlk184486102"/>
    </w:p>
    <w:p w:rsidR="00853137" w:rsidRDefault="00853137" w:rsidP="00984420">
      <w:pPr>
        <w:spacing w:line="240" w:lineRule="exact"/>
        <w:jc w:val="both"/>
        <w:rPr>
          <w:b/>
          <w:bCs/>
        </w:rPr>
      </w:pPr>
      <w:bookmarkStart w:id="1" w:name="_GoBack"/>
      <w:bookmarkEnd w:id="0"/>
      <w:bookmarkEnd w:id="1"/>
      <w:r>
        <w:rPr>
          <w:b/>
          <w:bCs/>
        </w:rPr>
        <w:t>В Киржаче вынесен приговор по уголовному делу о мошенничестве в особо крупном размере</w:t>
      </w:r>
    </w:p>
    <w:p w:rsidR="00984420" w:rsidRDefault="00984420" w:rsidP="00984420">
      <w:pPr>
        <w:spacing w:line="240" w:lineRule="exact"/>
        <w:jc w:val="both"/>
        <w:rPr>
          <w:b/>
          <w:bCs/>
          <w:kern w:val="0"/>
        </w:rPr>
      </w:pPr>
    </w:p>
    <w:p w:rsidR="00853137" w:rsidRDefault="00853137" w:rsidP="00853137">
      <w:pPr>
        <w:ind w:firstLine="708"/>
        <w:jc w:val="both"/>
      </w:pPr>
      <w:proofErr w:type="spellStart"/>
      <w:r>
        <w:rPr>
          <w:bCs/>
        </w:rPr>
        <w:t>Киржачским</w:t>
      </w:r>
      <w:proofErr w:type="spellEnd"/>
      <w:r>
        <w:rPr>
          <w:bCs/>
        </w:rPr>
        <w:t xml:space="preserve"> районным судом вынесен приговор в отношении </w:t>
      </w:r>
      <w:r>
        <w:t xml:space="preserve">местной жительницы, совершившей хищение денежных средств на общую сумму свыше 3,2 </w:t>
      </w:r>
      <w:proofErr w:type="gramStart"/>
      <w:r>
        <w:t>млн</w:t>
      </w:r>
      <w:proofErr w:type="gramEnd"/>
      <w:r>
        <w:t xml:space="preserve"> рублей.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Установлено, что сотрудница кредитного потребительского кооператива, в период с сентября 2016 по март 2018 года работая в различных должностях, имея доступ к документам и денежным средствам организации, оформляла фиктивные займы на своих родственников, знакомых и иных лиц, систематически похищала из кассы денежные средства, распоряжаясь ими по своему усмотрению.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В результате приступных действий организации причинен ущерб на общую сумму свыше 3,2 млн рублей.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Вину в совершении преступления женщина признала, частично возместила причиненный имущественный ущерб на сумму 220 тысяч рублей.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Приговором суда виновной назначено наказание в виде лишения свободы сроком на 3 года 6 месяцев условно с испытательным сроком, а также возмещение материального вреда в пользу потерпевшего на сумму около 2 млн рублей.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Приговор в законную силу не вступил.</w:t>
      </w: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984420" w:rsidRDefault="00984420" w:rsidP="00E65B13">
      <w:pPr>
        <w:pStyle w:val="a5"/>
        <w:rPr>
          <w:iCs/>
          <w:sz w:val="24"/>
          <w:szCs w:val="24"/>
        </w:rPr>
      </w:pPr>
    </w:p>
    <w:p w:rsidR="00984420" w:rsidRDefault="00984420" w:rsidP="00E65B13">
      <w:pPr>
        <w:pStyle w:val="a5"/>
        <w:rPr>
          <w:iCs/>
          <w:sz w:val="24"/>
          <w:szCs w:val="24"/>
        </w:rPr>
      </w:pPr>
    </w:p>
    <w:p w:rsidR="00984420" w:rsidRDefault="00984420" w:rsidP="00E65B13">
      <w:pPr>
        <w:pStyle w:val="a5"/>
        <w:rPr>
          <w:iCs/>
          <w:sz w:val="24"/>
          <w:szCs w:val="24"/>
        </w:rPr>
      </w:pPr>
    </w:p>
    <w:p w:rsidR="00984420" w:rsidRDefault="00984420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853137">
      <w:pPr>
        <w:ind w:firstLine="708"/>
        <w:jc w:val="center"/>
        <w:rPr>
          <w:b/>
          <w:bCs/>
          <w:color w:val="000000" w:themeColor="text1"/>
          <w:kern w:val="0"/>
        </w:rPr>
      </w:pPr>
      <w:r>
        <w:rPr>
          <w:b/>
          <w:bCs/>
          <w:color w:val="000000" w:themeColor="text1"/>
        </w:rPr>
        <w:lastRenderedPageBreak/>
        <w:t xml:space="preserve">Прокурор Киржачского района в рамках военно-патриотического воспитания младшего поколения дал интервью </w:t>
      </w:r>
      <w:proofErr w:type="spellStart"/>
      <w:r>
        <w:rPr>
          <w:b/>
          <w:bCs/>
          <w:color w:val="000000" w:themeColor="text1"/>
        </w:rPr>
        <w:t>медиацентру</w:t>
      </w:r>
      <w:proofErr w:type="spellEnd"/>
      <w:r>
        <w:rPr>
          <w:b/>
          <w:bCs/>
          <w:color w:val="000000" w:themeColor="text1"/>
        </w:rPr>
        <w:t xml:space="preserve"> образовательного учреждения района, посвященное Дню Конституции Российской Федерации</w:t>
      </w:r>
    </w:p>
    <w:p w:rsidR="00853137" w:rsidRDefault="00853137" w:rsidP="00853137">
      <w:pPr>
        <w:ind w:firstLine="708"/>
        <w:jc w:val="center"/>
        <w:rPr>
          <w:b/>
          <w:bCs/>
          <w:color w:val="000000" w:themeColor="text1"/>
        </w:rPr>
      </w:pP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 xml:space="preserve">Ежегодно 12 декабря в России отмечается День Конституции Российской Федерации, являющийся значимый государственный праздником. Конституция Российской Федерации принята 12 декабря 1993 года всенародным голосованием, имеет высшую юридическую силу и применяется на всей территории страны. 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В честь праздника по всей стране проводятся различные мероприятия, посвященные Конституции и ее роли в жизни граждан России, в том числе в школах, где подросткам рассказывают о правах и обязанностях граждан, а также их защите.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 xml:space="preserve">Прокурор Киржачского района дал интервью </w:t>
      </w:r>
      <w:proofErr w:type="spellStart"/>
      <w:r>
        <w:rPr>
          <w:bCs/>
        </w:rPr>
        <w:t>медиацентру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МедиаТРИ</w:t>
      </w:r>
      <w:proofErr w:type="spellEnd"/>
      <w:r>
        <w:rPr>
          <w:bCs/>
        </w:rPr>
        <w:t>» МБОУ СОШ №3 города Киржач, посвященное празднованию Дня Конституции Российской Федерации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 xml:space="preserve">В рамках интервью корреспондентом </w:t>
      </w:r>
      <w:proofErr w:type="spellStart"/>
      <w:r>
        <w:rPr>
          <w:bCs/>
        </w:rPr>
        <w:t>медиацентра</w:t>
      </w:r>
      <w:proofErr w:type="spellEnd"/>
      <w:r>
        <w:rPr>
          <w:bCs/>
        </w:rPr>
        <w:t xml:space="preserve"> были заданы интересующие учащихся вопросы об особенностях поступления на службу в органы прокуратуры, о том, какими качествами должен обладать сотрудник надзорного ведомства. </w:t>
      </w:r>
    </w:p>
    <w:p w:rsidR="00853137" w:rsidRDefault="00853137" w:rsidP="00853137">
      <w:pPr>
        <w:ind w:firstLine="708"/>
        <w:jc w:val="both"/>
        <w:rPr>
          <w:bCs/>
        </w:rPr>
      </w:pPr>
      <w:r>
        <w:rPr>
          <w:bCs/>
        </w:rPr>
        <w:t>Виталий Витальевич рассказал об основных правах, обязанностях, предусмотренных Конституцией Российской Федерации, о самых интересных эпизодах из прокурорской практики, а также дал советы и важные наставления младшему поколению.</w:t>
      </w:r>
    </w:p>
    <w:p w:rsidR="00853137" w:rsidRDefault="00853137" w:rsidP="00853137">
      <w:pPr>
        <w:ind w:firstLine="708"/>
        <w:jc w:val="both"/>
        <w:rPr>
          <w:sz w:val="20"/>
          <w:szCs w:val="16"/>
        </w:rPr>
      </w:pPr>
    </w:p>
    <w:p w:rsidR="00853137" w:rsidRDefault="00853137" w:rsidP="00853137">
      <w:pPr>
        <w:ind w:firstLine="708"/>
        <w:jc w:val="both"/>
        <w:rPr>
          <w:szCs w:val="16"/>
        </w:rPr>
      </w:pPr>
    </w:p>
    <w:p w:rsidR="00853137" w:rsidRDefault="00853137" w:rsidP="00853137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Прокуратура Киржачского района</w:t>
      </w:r>
    </w:p>
    <w:p w:rsidR="00853137" w:rsidRDefault="00853137" w:rsidP="00853137">
      <w:pPr>
        <w:ind w:firstLine="708"/>
        <w:jc w:val="both"/>
        <w:rPr>
          <w:sz w:val="20"/>
          <w:szCs w:val="16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F34676" w:rsidRDefault="00F34676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F34676" w:rsidRDefault="00F34676" w:rsidP="006A7701">
      <w:pPr>
        <w:rPr>
          <w:color w:val="000000"/>
          <w:kern w:val="0"/>
        </w:rPr>
      </w:pPr>
    </w:p>
    <w:p w:rsidR="00F34676" w:rsidRDefault="00F34676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853137" w:rsidRDefault="00853137" w:rsidP="00853137">
      <w:pPr>
        <w:ind w:right="-2" w:firstLine="709"/>
        <w:jc w:val="center"/>
        <w:rPr>
          <w:b/>
          <w:bCs/>
          <w:kern w:val="0"/>
        </w:rPr>
      </w:pPr>
      <w:r>
        <w:rPr>
          <w:b/>
          <w:bCs/>
        </w:rPr>
        <w:lastRenderedPageBreak/>
        <w:t>В Киржаче прокурор контролирует исполнение подрядчиками работ по контрактам, заключенным с районной больницей</w:t>
      </w:r>
    </w:p>
    <w:p w:rsidR="00853137" w:rsidRDefault="00853137" w:rsidP="00853137">
      <w:pPr>
        <w:ind w:right="-2" w:firstLine="709"/>
        <w:jc w:val="both"/>
        <w:rPr>
          <w:b/>
          <w:bCs/>
        </w:rPr>
      </w:pPr>
    </w:p>
    <w:p w:rsidR="00853137" w:rsidRDefault="00853137" w:rsidP="00853137">
      <w:pPr>
        <w:ind w:right="-2" w:firstLine="709"/>
        <w:jc w:val="both"/>
        <w:rPr>
          <w:bCs/>
        </w:rPr>
      </w:pPr>
      <w:r>
        <w:rPr>
          <w:bCs/>
        </w:rPr>
        <w:t xml:space="preserve">Прокуратурой Киржачского района проведена проверка соблюдения законодательства о контрактной системе в сфере закупок при реализации мероприятий регионального проекта «Модернизация первичного звена здравоохранения Владимирской области на 2021-2025 годы национального проекта «Здравоохранения». </w:t>
      </w:r>
    </w:p>
    <w:p w:rsidR="00853137" w:rsidRDefault="00853137" w:rsidP="00853137">
      <w:pPr>
        <w:ind w:right="-2" w:firstLine="709"/>
        <w:jc w:val="both"/>
        <w:rPr>
          <w:bCs/>
        </w:rPr>
      </w:pPr>
      <w:r>
        <w:rPr>
          <w:bCs/>
        </w:rPr>
        <w:t>Проведенной проверкой установлено, что ГБУЗ ВО «</w:t>
      </w:r>
      <w:proofErr w:type="spellStart"/>
      <w:r>
        <w:rPr>
          <w:bCs/>
        </w:rPr>
        <w:t>Киржачская</w:t>
      </w:r>
      <w:proofErr w:type="spellEnd"/>
      <w:r>
        <w:rPr>
          <w:bCs/>
        </w:rPr>
        <w:t xml:space="preserve"> районная больница» заключены 2 контракта с индивидуальным предпринимателем                                на выполнение работ по капитальному ремонту фельдшерско-акушерского пункта в деревне Савино Киржачского района и ремонту вентиляции в городской поликлинике.</w:t>
      </w:r>
    </w:p>
    <w:p w:rsidR="00853137" w:rsidRDefault="00853137" w:rsidP="00853137">
      <w:pPr>
        <w:ind w:right="-2" w:firstLine="709"/>
        <w:jc w:val="both"/>
        <w:rPr>
          <w:bCs/>
        </w:rPr>
      </w:pPr>
      <w:r>
        <w:rPr>
          <w:bCs/>
        </w:rPr>
        <w:t>Согласно условиям контракта подрядчик обязан был исполнить работы до 03.07.2024 и 19.07.2024 соответственно.</w:t>
      </w:r>
    </w:p>
    <w:p w:rsidR="00853137" w:rsidRDefault="00853137" w:rsidP="00853137">
      <w:pPr>
        <w:ind w:right="-2" w:firstLine="709"/>
        <w:jc w:val="both"/>
        <w:rPr>
          <w:bCs/>
        </w:rPr>
      </w:pPr>
      <w:r>
        <w:rPr>
          <w:bCs/>
        </w:rPr>
        <w:t>В установленные контрактами сроки выполнение работ подрядной организацией не завершено.</w:t>
      </w:r>
    </w:p>
    <w:p w:rsidR="00853137" w:rsidRDefault="00853137" w:rsidP="00853137">
      <w:pPr>
        <w:ind w:right="-2" w:firstLine="709"/>
        <w:jc w:val="both"/>
        <w:rPr>
          <w:bCs/>
        </w:rPr>
      </w:pPr>
      <w:r>
        <w:rPr>
          <w:bCs/>
        </w:rPr>
        <w:t>По результатам проверки прокурором в отношении индивидуального предпринимателя возбуждено 2 дела об административном правонарушении по ч. 7 ст. 7.32 КоАП РФ (бездействие, повлекшее неисполнение обязательств, предусмотренных контрактом на выполнение работ), ему внесено представление.</w:t>
      </w:r>
    </w:p>
    <w:p w:rsidR="00853137" w:rsidRDefault="00853137" w:rsidP="00853137">
      <w:pPr>
        <w:ind w:right="-2" w:firstLine="709"/>
        <w:jc w:val="both"/>
      </w:pPr>
      <w:r>
        <w:rPr>
          <w:bCs/>
        </w:rPr>
        <w:t xml:space="preserve">21.11.2024 районной больницей были приняты выполненные подрядчиком работы. </w:t>
      </w:r>
      <w:r>
        <w:t xml:space="preserve"> </w:t>
      </w:r>
    </w:p>
    <w:p w:rsidR="00853137" w:rsidRDefault="00853137" w:rsidP="00853137">
      <w:pPr>
        <w:ind w:right="-2"/>
        <w:jc w:val="both"/>
      </w:pPr>
    </w:p>
    <w:p w:rsidR="00853137" w:rsidRDefault="00853137" w:rsidP="00853137">
      <w:pPr>
        <w:pStyle w:val="a5"/>
        <w:tabs>
          <w:tab w:val="left" w:pos="708"/>
        </w:tabs>
        <w:jc w:val="both"/>
        <w:rPr>
          <w:szCs w:val="34"/>
        </w:rPr>
      </w:pPr>
    </w:p>
    <w:p w:rsidR="00853137" w:rsidRDefault="00853137" w:rsidP="00853137">
      <w:pPr>
        <w:pStyle w:val="a5"/>
        <w:tabs>
          <w:tab w:val="left" w:pos="708"/>
        </w:tabs>
        <w:jc w:val="both"/>
        <w:rPr>
          <w:szCs w:val="34"/>
        </w:rPr>
      </w:pPr>
    </w:p>
    <w:p w:rsidR="00853137" w:rsidRDefault="00853137" w:rsidP="00853137">
      <w:pPr>
        <w:tabs>
          <w:tab w:val="left" w:pos="0"/>
        </w:tabs>
        <w:jc w:val="both"/>
      </w:pPr>
      <w:r>
        <w:t>Прокуратура Киржачского района</w:t>
      </w: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984420" w:rsidRDefault="00984420" w:rsidP="00853137">
      <w:pPr>
        <w:tabs>
          <w:tab w:val="left" w:pos="0"/>
        </w:tabs>
        <w:jc w:val="both"/>
      </w:pPr>
    </w:p>
    <w:p w:rsidR="00984420" w:rsidRDefault="00984420" w:rsidP="00853137">
      <w:pPr>
        <w:tabs>
          <w:tab w:val="left" w:pos="0"/>
        </w:tabs>
        <w:jc w:val="both"/>
      </w:pPr>
    </w:p>
    <w:p w:rsidR="00984420" w:rsidRDefault="00984420" w:rsidP="00853137">
      <w:pPr>
        <w:tabs>
          <w:tab w:val="left" w:pos="0"/>
        </w:tabs>
        <w:jc w:val="both"/>
      </w:pPr>
    </w:p>
    <w:p w:rsidR="00984420" w:rsidRDefault="00984420" w:rsidP="00853137">
      <w:pPr>
        <w:tabs>
          <w:tab w:val="left" w:pos="0"/>
        </w:tabs>
        <w:jc w:val="both"/>
      </w:pPr>
    </w:p>
    <w:p w:rsidR="00984420" w:rsidRDefault="00984420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853137">
      <w:pPr>
        <w:tabs>
          <w:tab w:val="left" w:pos="0"/>
        </w:tabs>
        <w:jc w:val="both"/>
      </w:pPr>
    </w:p>
    <w:p w:rsidR="00AF4DEF" w:rsidRDefault="00AF4DEF" w:rsidP="00AF4DEF">
      <w:pPr>
        <w:keepNext/>
        <w:keepLines/>
        <w:jc w:val="center"/>
        <w:outlineLvl w:val="0"/>
        <w:rPr>
          <w:rFonts w:eastAsia="Calibri"/>
          <w:b/>
          <w:bCs/>
          <w:color w:val="000000"/>
          <w:kern w:val="0"/>
          <w:lang w:eastAsia="en-US"/>
        </w:rPr>
      </w:pPr>
      <w:r>
        <w:rPr>
          <w:b/>
          <w:color w:val="000000"/>
        </w:rPr>
        <w:lastRenderedPageBreak/>
        <w:t>Прокуратурой Киржачского района контролируется ход ремонтных работ мостовых сооружений на территории района</w:t>
      </w:r>
    </w:p>
    <w:tbl>
      <w:tblPr>
        <w:tblW w:w="7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1"/>
      </w:tblGrid>
      <w:tr w:rsidR="00AF4DEF" w:rsidTr="00AF4DEF">
        <w:tc>
          <w:tcPr>
            <w:tcW w:w="7541" w:type="dxa"/>
            <w:shd w:val="clear" w:color="auto" w:fill="FFFFFF"/>
            <w:tcMar>
              <w:top w:w="3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DEF" w:rsidRDefault="00AF4DEF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Прокуратурой Киржачского района контролируется ход работ по ремонту моста через реку </w:t>
      </w:r>
      <w:proofErr w:type="spellStart"/>
      <w:r>
        <w:rPr>
          <w:color w:val="000000"/>
        </w:rPr>
        <w:t>Вахчелка</w:t>
      </w:r>
      <w:proofErr w:type="spellEnd"/>
      <w:r>
        <w:rPr>
          <w:color w:val="000000"/>
        </w:rPr>
        <w:t xml:space="preserve"> в рамках национального проекта «Безопасные качественные автомобильные дороги».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Прокуратурой Киржачского  района совместно с ОГИБДД </w:t>
      </w:r>
      <w:proofErr w:type="spellStart"/>
      <w:r>
        <w:rPr>
          <w:color w:val="000000"/>
        </w:rPr>
        <w:t>Отд</w:t>
      </w:r>
      <w:proofErr w:type="spellEnd"/>
      <w:r>
        <w:rPr>
          <w:color w:val="000000"/>
        </w:rPr>
        <w:t xml:space="preserve"> МВД России                                    по </w:t>
      </w:r>
      <w:proofErr w:type="spellStart"/>
      <w:r>
        <w:rPr>
          <w:color w:val="000000"/>
        </w:rPr>
        <w:t>Киржачскому</w:t>
      </w:r>
      <w:proofErr w:type="spellEnd"/>
      <w:r>
        <w:rPr>
          <w:color w:val="000000"/>
        </w:rPr>
        <w:t xml:space="preserve"> району в 2023 году проведена проверка соблюдения филиалом ГУП ВО «ДСУ № 3 «</w:t>
      </w:r>
      <w:proofErr w:type="spellStart"/>
      <w:r>
        <w:rPr>
          <w:color w:val="000000"/>
        </w:rPr>
        <w:t>Киржачское</w:t>
      </w:r>
      <w:proofErr w:type="spellEnd"/>
      <w:r>
        <w:rPr>
          <w:color w:val="000000"/>
        </w:rPr>
        <w:t xml:space="preserve"> ДРСУ» законодательства о безопасности дорожного движения, по результатам которой в деятельности предприятия выявлены нарушения при содержании мостового перехода через реку </w:t>
      </w:r>
      <w:proofErr w:type="spellStart"/>
      <w:r>
        <w:rPr>
          <w:color w:val="000000"/>
        </w:rPr>
        <w:t>Вахчелку</w:t>
      </w:r>
      <w:proofErr w:type="spellEnd"/>
      <w:r>
        <w:rPr>
          <w:color w:val="000000"/>
        </w:rPr>
        <w:t xml:space="preserve"> на автомобильной дороге Покров-Новоселово-Киржач.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внесенного прокуратурой района в ноябре 2023 представления в декабре 2023 года в рамках реализации национального проекта «Безопасные качественные автомобильные дороги» между ГБУ «</w:t>
      </w:r>
      <w:proofErr w:type="spellStart"/>
      <w:r>
        <w:rPr>
          <w:color w:val="000000"/>
        </w:rPr>
        <w:t>Владупрадор</w:t>
      </w:r>
      <w:proofErr w:type="spellEnd"/>
      <w:r>
        <w:rPr>
          <w:color w:val="000000"/>
        </w:rPr>
        <w:t>» и ООО «</w:t>
      </w:r>
      <w:proofErr w:type="spellStart"/>
      <w:r>
        <w:rPr>
          <w:color w:val="000000"/>
        </w:rPr>
        <w:t>Профремстрой</w:t>
      </w:r>
      <w:proofErr w:type="spellEnd"/>
      <w:r>
        <w:rPr>
          <w:color w:val="000000"/>
        </w:rPr>
        <w:t xml:space="preserve">» заключен контракт стоимостью свыше 86 миллионов рублей на выполнение работ по капитальному ремонту указанного мостового перехода. 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>Кроме того, ГБУ «</w:t>
      </w:r>
      <w:proofErr w:type="spellStart"/>
      <w:r>
        <w:rPr>
          <w:color w:val="000000"/>
        </w:rPr>
        <w:t>Владупрадор</w:t>
      </w:r>
      <w:proofErr w:type="spellEnd"/>
      <w:r>
        <w:rPr>
          <w:color w:val="000000"/>
        </w:rPr>
        <w:t>» заключен контракт с ООО «</w:t>
      </w:r>
      <w:proofErr w:type="spellStart"/>
      <w:r>
        <w:rPr>
          <w:color w:val="000000"/>
        </w:rPr>
        <w:t>Силквэй</w:t>
      </w:r>
      <w:proofErr w:type="spellEnd"/>
      <w:r>
        <w:rPr>
          <w:color w:val="000000"/>
        </w:rPr>
        <w:t>» на выполнение</w:t>
      </w:r>
      <w:r>
        <w:rPr>
          <w:szCs w:val="27"/>
        </w:rPr>
        <w:t xml:space="preserve"> работ по ремонту мостового перехода через </w:t>
      </w:r>
      <w:proofErr w:type="spellStart"/>
      <w:r>
        <w:rPr>
          <w:szCs w:val="27"/>
        </w:rPr>
        <w:t>р.Шередарь</w:t>
      </w:r>
      <w:proofErr w:type="spellEnd"/>
      <w:r>
        <w:rPr>
          <w:szCs w:val="27"/>
        </w:rPr>
        <w:t xml:space="preserve"> автомобильной дороги </w:t>
      </w:r>
      <w:proofErr w:type="spellStart"/>
      <w:r>
        <w:rPr>
          <w:szCs w:val="27"/>
        </w:rPr>
        <w:t>Знаменское-Хмелёво-Халино-Власьево-Ефремово</w:t>
      </w:r>
      <w:proofErr w:type="spellEnd"/>
      <w:r>
        <w:rPr>
          <w:szCs w:val="27"/>
        </w:rPr>
        <w:t xml:space="preserve"> в </w:t>
      </w:r>
      <w:proofErr w:type="spellStart"/>
      <w:r>
        <w:rPr>
          <w:szCs w:val="27"/>
        </w:rPr>
        <w:t>Киржачском</w:t>
      </w:r>
      <w:proofErr w:type="spellEnd"/>
      <w:r>
        <w:rPr>
          <w:szCs w:val="27"/>
        </w:rPr>
        <w:t xml:space="preserve"> районе Владимирской области</w:t>
      </w:r>
      <w:r>
        <w:rPr>
          <w:color w:val="000000"/>
        </w:rPr>
        <w:t xml:space="preserve"> на сумму около 35 миллионов рублей.</w:t>
      </w:r>
    </w:p>
    <w:p w:rsidR="00AF4DEF" w:rsidRDefault="00AF4DEF" w:rsidP="00AF4DEF">
      <w:pPr>
        <w:ind w:firstLine="709"/>
        <w:jc w:val="both"/>
        <w:rPr>
          <w:color w:val="000000"/>
          <w:kern w:val="0"/>
        </w:rPr>
      </w:pPr>
      <w:r>
        <w:rPr>
          <w:color w:val="000000"/>
        </w:rPr>
        <w:t>По условиям контрактов выполнение работ должно быть завершено                         до 1 ноября 2024 года.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состоянию на 22.11.2024 работы, предусмотренные контрактом, подрядчиками не исполнены. 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>Ранее подрядные организации были предостережены прокуратурой района об ответственности за нарушение требований законодательства в сфере реализации национального проекта «Безопасные качественные автомобильные дороги».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фактам выявленных нарушений прокуратурой района руководителям организаций внесены представления, решается вопрос о привлечении ответственных лиц к административной ответственности. </w:t>
      </w:r>
    </w:p>
    <w:p w:rsidR="00AF4DEF" w:rsidRDefault="00AF4DEF" w:rsidP="00AF4DEF">
      <w:pPr>
        <w:ind w:firstLine="709"/>
        <w:jc w:val="both"/>
        <w:rPr>
          <w:color w:val="000000"/>
        </w:rPr>
      </w:pPr>
      <w:r>
        <w:rPr>
          <w:color w:val="000000"/>
        </w:rPr>
        <w:t>Завершение работ по указанным контрактам находится на контроле надзорного ведомства.</w:t>
      </w:r>
    </w:p>
    <w:p w:rsidR="00AF4DEF" w:rsidRDefault="00AF4DEF" w:rsidP="00AF4DEF">
      <w:pPr>
        <w:ind w:firstLine="709"/>
        <w:jc w:val="both"/>
        <w:rPr>
          <w:color w:val="000000"/>
        </w:rPr>
      </w:pPr>
    </w:p>
    <w:p w:rsidR="00AF4DEF" w:rsidRDefault="00AF4DEF" w:rsidP="00AF4DEF">
      <w:pPr>
        <w:tabs>
          <w:tab w:val="left" w:pos="0"/>
        </w:tabs>
        <w:jc w:val="both"/>
        <w:rPr>
          <w:color w:val="000000"/>
          <w:kern w:val="0"/>
        </w:rPr>
      </w:pPr>
      <w:r>
        <w:rPr>
          <w:color w:val="000000"/>
        </w:rPr>
        <w:t>Прокуратура Киржачского района</w:t>
      </w: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984420" w:rsidRDefault="00984420" w:rsidP="00AF4DEF">
      <w:pPr>
        <w:ind w:firstLine="708"/>
        <w:jc w:val="center"/>
        <w:rPr>
          <w:color w:val="000000"/>
        </w:rPr>
      </w:pPr>
    </w:p>
    <w:p w:rsidR="00984420" w:rsidRDefault="00984420" w:rsidP="00AF4DEF">
      <w:pPr>
        <w:ind w:firstLine="708"/>
        <w:jc w:val="center"/>
        <w:rPr>
          <w:color w:val="000000"/>
        </w:rPr>
      </w:pPr>
    </w:p>
    <w:p w:rsidR="00984420" w:rsidRDefault="00984420" w:rsidP="00AF4DEF">
      <w:pPr>
        <w:ind w:firstLine="708"/>
        <w:jc w:val="center"/>
        <w:rPr>
          <w:color w:val="000000"/>
        </w:rPr>
      </w:pPr>
    </w:p>
    <w:p w:rsidR="00984420" w:rsidRDefault="00984420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ind w:firstLine="708"/>
        <w:jc w:val="center"/>
        <w:rPr>
          <w:color w:val="000000"/>
        </w:rPr>
      </w:pPr>
    </w:p>
    <w:p w:rsidR="00AF4DEF" w:rsidRDefault="00AF4DEF" w:rsidP="00AF4DEF">
      <w:pPr>
        <w:pStyle w:val="a7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В Киржаче прокуратурой в образовательных учреждениях выявлены нарушени</w:t>
      </w:r>
      <w:r w:rsidR="00984420">
        <w:rPr>
          <w:b/>
          <w:sz w:val="28"/>
        </w:rPr>
        <w:t>я при организации питания детей</w:t>
      </w:r>
    </w:p>
    <w:p w:rsidR="00AF4DEF" w:rsidRDefault="00AF4DEF" w:rsidP="00AF4DEF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Прокуратурой Киржачского района совместно с представителями Управления Роспотребнадзора по Владимирской области проведена проверка организации питания учащихся образовательных организаций района, в </w:t>
      </w:r>
      <w:proofErr w:type="gramStart"/>
      <w:r>
        <w:rPr>
          <w:sz w:val="28"/>
        </w:rPr>
        <w:t>ходе</w:t>
      </w:r>
      <w:proofErr w:type="gramEnd"/>
      <w:r>
        <w:rPr>
          <w:sz w:val="28"/>
        </w:rPr>
        <w:t xml:space="preserve"> которой выявлены нарушения в двух образовательных учреждениях г. Киржач.</w:t>
      </w:r>
    </w:p>
    <w:p w:rsidR="00AF4DEF" w:rsidRDefault="00AF4DEF" w:rsidP="00AF4DEF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Так, в пищевом блоке одного из детских учреждений обнаружена столовая посуда с дефектами и механическими повреждениями,  следы разрушения штукатурного слоя, покраски на потолке помещения пищеблока.</w:t>
      </w:r>
    </w:p>
    <w:p w:rsidR="00AF4DEF" w:rsidRDefault="00AF4DEF" w:rsidP="00AF4DEF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 результатам проверочных мероприятий прокуратурой района руководителям образовательных организаций внесены представления, которые находятся на рассмотрении.</w:t>
      </w:r>
    </w:p>
    <w:p w:rsidR="00AF4DEF" w:rsidRDefault="00AF4DEF" w:rsidP="00AF4DEF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Устранение выявленных нарушений находится на контроле прокуратуры района.</w:t>
      </w:r>
    </w:p>
    <w:p w:rsidR="00AF4DEF" w:rsidRDefault="00AF4DEF" w:rsidP="00AF4DEF">
      <w:pPr>
        <w:rPr>
          <w:color w:val="000000"/>
        </w:rPr>
      </w:pPr>
    </w:p>
    <w:p w:rsidR="00AF4DEF" w:rsidRDefault="00AF4DEF" w:rsidP="00AF4DEF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Прокуратура Киржачского района</w:t>
      </w:r>
    </w:p>
    <w:p w:rsidR="00AF4DEF" w:rsidRDefault="00AF4DEF" w:rsidP="00853137">
      <w:pPr>
        <w:tabs>
          <w:tab w:val="left" w:pos="0"/>
        </w:tabs>
        <w:jc w:val="both"/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Default="00EA6E21" w:rsidP="006A7701">
      <w:pPr>
        <w:rPr>
          <w:color w:val="000000"/>
          <w:kern w:val="0"/>
        </w:rPr>
      </w:pPr>
    </w:p>
    <w:p w:rsidR="00EA6E21" w:rsidRPr="00EA6E21" w:rsidRDefault="00EA6E21" w:rsidP="00EA6E21">
      <w:pPr>
        <w:jc w:val="center"/>
        <w:rPr>
          <w:b/>
          <w:color w:val="000000"/>
          <w:kern w:val="0"/>
        </w:rPr>
      </w:pPr>
      <w:proofErr w:type="spellStart"/>
      <w:r w:rsidRPr="00EA6E21">
        <w:rPr>
          <w:b/>
          <w:color w:val="000000"/>
          <w:kern w:val="0"/>
        </w:rPr>
        <w:lastRenderedPageBreak/>
        <w:t>Киржачским</w:t>
      </w:r>
      <w:proofErr w:type="spellEnd"/>
      <w:r w:rsidRPr="00EA6E21">
        <w:rPr>
          <w:b/>
          <w:color w:val="000000"/>
          <w:kern w:val="0"/>
        </w:rPr>
        <w:t xml:space="preserve"> районным судом Владимирской области рассмотрено уголовное дело в отношении членов организованной преступной группы, совершавших вымогательства с использованием оружия у предпринимателей на территории Киржачского района</w:t>
      </w:r>
    </w:p>
    <w:p w:rsidR="00EA6E21" w:rsidRPr="00EA6E21" w:rsidRDefault="00EA6E21" w:rsidP="00EA6E21">
      <w:pPr>
        <w:jc w:val="center"/>
        <w:rPr>
          <w:b/>
          <w:color w:val="000000"/>
          <w:kern w:val="0"/>
        </w:rPr>
      </w:pP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proofErr w:type="spellStart"/>
      <w:r w:rsidRPr="00EA6E21">
        <w:rPr>
          <w:color w:val="000000"/>
          <w:kern w:val="0"/>
        </w:rPr>
        <w:t>Киржачский</w:t>
      </w:r>
      <w:proofErr w:type="spellEnd"/>
      <w:r w:rsidRPr="00EA6E21">
        <w:rPr>
          <w:color w:val="000000"/>
          <w:kern w:val="0"/>
        </w:rPr>
        <w:t xml:space="preserve"> районный суд Владимирской области на основании доказательств, представленных государственным обвинителем, вынес приговор по уголовному делу в отношении двух жителей г. Киржач.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>Мужчины признаны виновными в том, что являясь членами организованной преступной группы, с 2010 года, на протяжении длительного периода времени занимались вымогательством у жителей района под мнимым предлогом оказания им «криминального покровительства», под угрозой причинения насилия, уничтожения и повреждения имущества, создания условий, при которых невозможно осуществление предпринимательской деятельности, в случае если последние откажутся выполнять их требования.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>Кроме того, подсудимые осуждены за уничтожение и повреждение чужого имущества – автомобиля путем его расстрела из огнестрельного оружия, принуждения к совершению сделки под угрозой применения насилия, а также за ряд преступлений, связанных с незаконным приобретением, передачей, ношением, хранением и изготовлением огнестрельного оружия.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>Суд, согласившись с позицией государственного обвинителя, назначил наказание в виде лишения свободы сроком на 9 лет 6 месяцев лишения свободы с отбыванием в исправительной колонии строгого режима.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ab/>
        <w:t>Приговор не вступил в законную силу.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ab/>
        <w:t>Государственное обвинения поддержано заместителем прокурора района Рудаковым Д.А.</w:t>
      </w:r>
    </w:p>
    <w:p w:rsidR="00EA6E21" w:rsidRPr="00EA6E21" w:rsidRDefault="00EA6E21" w:rsidP="00EA6E21">
      <w:pPr>
        <w:ind w:firstLine="709"/>
        <w:jc w:val="both"/>
        <w:rPr>
          <w:color w:val="000000"/>
          <w:kern w:val="0"/>
        </w:rPr>
      </w:pPr>
      <w:r w:rsidRPr="00EA6E21">
        <w:rPr>
          <w:color w:val="000000"/>
          <w:kern w:val="0"/>
        </w:rPr>
        <w:tab/>
        <w:t>Ещё один член организованной преступной группы ранее приговором районного суда осужден за совершение вышеуказанного преступления в рамках досудебного соглашения о сотрудничества.</w:t>
      </w:r>
    </w:p>
    <w:p w:rsidR="00EA6E21" w:rsidRPr="00EA6E21" w:rsidRDefault="00EA6E21" w:rsidP="00EA6E21">
      <w:pPr>
        <w:rPr>
          <w:color w:val="000000"/>
          <w:kern w:val="0"/>
        </w:rPr>
      </w:pPr>
    </w:p>
    <w:p w:rsidR="00EA6E21" w:rsidRDefault="00EA6E21" w:rsidP="00EA6E21">
      <w:pPr>
        <w:rPr>
          <w:color w:val="000000"/>
          <w:kern w:val="0"/>
        </w:rPr>
      </w:pPr>
      <w:r w:rsidRPr="00EA6E21">
        <w:rPr>
          <w:color w:val="000000"/>
          <w:kern w:val="0"/>
        </w:rPr>
        <w:t>Прокуратура Киржачского района</w:t>
      </w: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984420" w:rsidRDefault="00984420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AA0B0E" w:rsidRDefault="00AA0B0E" w:rsidP="006A7701">
      <w:pPr>
        <w:rPr>
          <w:color w:val="000000"/>
          <w:kern w:val="0"/>
        </w:rPr>
      </w:pPr>
    </w:p>
    <w:p w:rsidR="00D74688" w:rsidRDefault="00D74688" w:rsidP="006A7701">
      <w:pPr>
        <w:rPr>
          <w:color w:val="000000"/>
          <w:kern w:val="0"/>
        </w:rPr>
      </w:pPr>
    </w:p>
    <w:p w:rsidR="00EA6E21" w:rsidRDefault="00EA6E21" w:rsidP="00EA6E21">
      <w:pPr>
        <w:ind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В Киржаче прокурор направил в суд уголовное дело в отношении жителя Московской области до смерти забившего своего знакомого</w:t>
      </w:r>
    </w:p>
    <w:p w:rsidR="00EA6E21" w:rsidRPr="00E33C66" w:rsidRDefault="00EA6E21" w:rsidP="00EA6E21">
      <w:pPr>
        <w:ind w:firstLine="708"/>
        <w:jc w:val="center"/>
        <w:rPr>
          <w:b/>
          <w:bCs/>
          <w:color w:val="000000" w:themeColor="text1"/>
        </w:rPr>
      </w:pP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>Заместителем прокурора Киржачского района утверждено обвинительное заключение в отношении 37-летнего жителя Московской области. Он обвиняется в совершении преступления, предусмотренного ч. 4 ст. 111 УК РФ (</w:t>
      </w:r>
      <w:r w:rsidRPr="00D025C8">
        <w:rPr>
          <w:bCs/>
        </w:rPr>
        <w:t>умышленное причинение тяжкого вреда здоровью, опасного для жизни человека, повлекшее по неосторожности смерть потерпевшего</w:t>
      </w:r>
      <w:r>
        <w:rPr>
          <w:bCs/>
        </w:rPr>
        <w:t>).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 xml:space="preserve">Установлено, что уроженец г. Электросталь, познакомившись с жительницей поселка </w:t>
      </w:r>
      <w:proofErr w:type="spellStart"/>
      <w:r>
        <w:rPr>
          <w:bCs/>
        </w:rPr>
        <w:t>Першино</w:t>
      </w:r>
      <w:proofErr w:type="spellEnd"/>
      <w:r>
        <w:rPr>
          <w:bCs/>
        </w:rPr>
        <w:t xml:space="preserve"> Киржачского района, вечером 21 сентября 2024 года решил продолжить общение распивая спиртные напитки по месту жительства новой знакомой.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 xml:space="preserve">Направляясь по адресу проживания женщины, последняя встретила своего знакомого. Граждане решили совместно употребить алкогольные напитки около сарая, расположенного в п. </w:t>
      </w:r>
      <w:proofErr w:type="spellStart"/>
      <w:r>
        <w:rPr>
          <w:bCs/>
        </w:rPr>
        <w:t>Першино</w:t>
      </w:r>
      <w:proofErr w:type="spellEnd"/>
      <w:r>
        <w:rPr>
          <w:bCs/>
        </w:rPr>
        <w:t xml:space="preserve"> Киржачского района.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 xml:space="preserve"> В ходе потребления алкоголя между мужчинами произошел словесный конфликт, в ходе которого потерпевший нанес удар кулаком руки в область левого глаза обвиняемого, в связи с чем, тот нанес не менее трех ударов кулаком руки в голову потерпевшему, причинив телесные повреждения в виде </w:t>
      </w:r>
      <w:r w:rsidRPr="00E77B8C">
        <w:rPr>
          <w:bCs/>
        </w:rPr>
        <w:t>закрыт</w:t>
      </w:r>
      <w:r>
        <w:rPr>
          <w:bCs/>
        </w:rPr>
        <w:t>ой</w:t>
      </w:r>
      <w:r w:rsidRPr="00E77B8C">
        <w:rPr>
          <w:bCs/>
        </w:rPr>
        <w:t xml:space="preserve"> черепно-мозгов</w:t>
      </w:r>
      <w:r>
        <w:rPr>
          <w:bCs/>
        </w:rPr>
        <w:t>ой</w:t>
      </w:r>
      <w:r w:rsidRPr="00E77B8C">
        <w:rPr>
          <w:bCs/>
        </w:rPr>
        <w:t xml:space="preserve"> травм</w:t>
      </w:r>
      <w:r>
        <w:rPr>
          <w:bCs/>
        </w:rPr>
        <w:t>ы</w:t>
      </w:r>
      <w:r w:rsidRPr="00E77B8C">
        <w:rPr>
          <w:bCs/>
        </w:rPr>
        <w:t xml:space="preserve"> с кровоизлияниями под оболочки головного мозга</w:t>
      </w:r>
      <w:r>
        <w:rPr>
          <w:bCs/>
        </w:rPr>
        <w:t>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>Как установлено следственным органом, именно у</w:t>
      </w:r>
      <w:r w:rsidRPr="00E60D23">
        <w:rPr>
          <w:bCs/>
        </w:rPr>
        <w:t xml:space="preserve">казанная закрытая черепно-мозговая травма </w:t>
      </w:r>
      <w:r>
        <w:rPr>
          <w:bCs/>
        </w:rPr>
        <w:t>стала причиной</w:t>
      </w:r>
      <w:r w:rsidRPr="00E60D23">
        <w:rPr>
          <w:bCs/>
        </w:rPr>
        <w:t xml:space="preserve"> наступлени</w:t>
      </w:r>
      <w:r>
        <w:rPr>
          <w:bCs/>
        </w:rPr>
        <w:t>я</w:t>
      </w:r>
      <w:r w:rsidRPr="00E60D23">
        <w:rPr>
          <w:bCs/>
        </w:rPr>
        <w:t xml:space="preserve"> смерти </w:t>
      </w:r>
      <w:r>
        <w:rPr>
          <w:bCs/>
        </w:rPr>
        <w:t>последнего.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>После нанесения смертельных ударов злоумышленник вернулся в сарай и лег спать.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>Труп потерпевшего утром 22 сентября 2024 года нашли небезразличные граждане, о чем сообщили в правоохранительные органы.</w:t>
      </w:r>
    </w:p>
    <w:p w:rsidR="00EA6E21" w:rsidRDefault="00EA6E21" w:rsidP="00EA6E21">
      <w:pPr>
        <w:ind w:firstLine="708"/>
        <w:jc w:val="both"/>
        <w:rPr>
          <w:bCs/>
        </w:rPr>
      </w:pPr>
      <w:r>
        <w:rPr>
          <w:bCs/>
        </w:rPr>
        <w:t xml:space="preserve">Уголовное дело направлено для рассмотрения по существу в </w:t>
      </w:r>
      <w:proofErr w:type="spellStart"/>
      <w:r>
        <w:rPr>
          <w:bCs/>
        </w:rPr>
        <w:t>Киржачский</w:t>
      </w:r>
      <w:proofErr w:type="spellEnd"/>
      <w:r>
        <w:rPr>
          <w:bCs/>
        </w:rPr>
        <w:t xml:space="preserve"> районный суд.</w:t>
      </w:r>
    </w:p>
    <w:p w:rsidR="00D74688" w:rsidRDefault="00D74688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6A7701">
      <w:pPr>
        <w:rPr>
          <w:color w:val="000000"/>
          <w:kern w:val="0"/>
        </w:rPr>
      </w:pPr>
    </w:p>
    <w:p w:rsidR="00BB2B24" w:rsidRDefault="00BB2B24" w:rsidP="00BB2B24">
      <w:pPr>
        <w:ind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Исковое заявление прокурора Киржачского района об </w:t>
      </w:r>
      <w:proofErr w:type="spellStart"/>
      <w:r>
        <w:rPr>
          <w:b/>
          <w:bCs/>
          <w:color w:val="000000" w:themeColor="text1"/>
        </w:rPr>
        <w:t>обязании</w:t>
      </w:r>
      <w:proofErr w:type="spellEnd"/>
      <w:r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обеспечить лекарственным препаратом заявителя удовлетворено</w:t>
      </w:r>
      <w:proofErr w:type="gramEnd"/>
      <w:r>
        <w:rPr>
          <w:b/>
          <w:bCs/>
          <w:color w:val="000000" w:themeColor="text1"/>
        </w:rPr>
        <w:t xml:space="preserve"> судом</w:t>
      </w:r>
    </w:p>
    <w:p w:rsidR="00BB2B24" w:rsidRPr="00E33C66" w:rsidRDefault="00BB2B24" w:rsidP="00BB2B24">
      <w:pPr>
        <w:ind w:firstLine="708"/>
        <w:jc w:val="center"/>
        <w:rPr>
          <w:b/>
          <w:bCs/>
          <w:color w:val="000000" w:themeColor="text1"/>
        </w:rPr>
      </w:pP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 xml:space="preserve">Прокуратура района провела проверку по обращению местной  жительницы, которая с сентября 2023 года не обеспечивается лекарственным препаратом, лечение которым включено в </w:t>
      </w:r>
      <w:r w:rsidRPr="00D10CD2">
        <w:rPr>
          <w:bCs/>
        </w:rPr>
        <w:t xml:space="preserve">перечень групп заболеваний, состояний для оплаты  </w:t>
      </w:r>
      <w:r w:rsidRPr="00AD5157">
        <w:rPr>
          <w:bCs/>
        </w:rPr>
        <w:t>за счет средств обязательного медицинского страхования медицинской помощи</w:t>
      </w:r>
      <w:r>
        <w:rPr>
          <w:bCs/>
        </w:rPr>
        <w:t>.</w:t>
      </w: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 xml:space="preserve">Проведенной проверкой установлено, что заявитель </w:t>
      </w:r>
      <w:r w:rsidRPr="006A03B2">
        <w:rPr>
          <w:bCs/>
        </w:rPr>
        <w:t>является инвалидом 3 группы с</w:t>
      </w:r>
      <w:r>
        <w:rPr>
          <w:bCs/>
        </w:rPr>
        <w:t xml:space="preserve"> редким </w:t>
      </w:r>
      <w:r w:rsidRPr="006A03B2">
        <w:rPr>
          <w:bCs/>
        </w:rPr>
        <w:t>заболеванием «Болезнь Вильсона-Коновалова»</w:t>
      </w:r>
      <w:r>
        <w:rPr>
          <w:bCs/>
        </w:rPr>
        <w:t>.</w:t>
      </w:r>
    </w:p>
    <w:p w:rsidR="00BB2B24" w:rsidRDefault="00BB2B24" w:rsidP="00BB2B24">
      <w:pPr>
        <w:ind w:firstLine="708"/>
        <w:jc w:val="both"/>
        <w:rPr>
          <w:bCs/>
        </w:rPr>
      </w:pPr>
      <w:r w:rsidRPr="006A03B2">
        <w:rPr>
          <w:bCs/>
        </w:rPr>
        <w:t xml:space="preserve">В соответствии с заключением консилиума врачей ГБУЗ ВО «Областная клиническая больница» </w:t>
      </w:r>
      <w:r>
        <w:rPr>
          <w:bCs/>
        </w:rPr>
        <w:t xml:space="preserve">в ноябре 2023 года местной жительнице </w:t>
      </w:r>
      <w:r w:rsidRPr="006A03B2">
        <w:rPr>
          <w:bCs/>
        </w:rPr>
        <w:t>показано проведение внутривенной высокодозной иммунотерапии препаратами внутривенного «иммуноглобулина человека нормального».</w:t>
      </w: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>Вместе с тем, на момент проверки в июне 2024 года необходимые меры по обеспечению пациента необходимым лекарственным препаратом не приняты.</w:t>
      </w: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>В связи с выявленными нарушениями прокурором Киржачского района в Октябрьский районный суд г. Владимир направлено исковое заявление о возложении обязанности на органы системы здравоохранения обеспечить заявителя жизненно необходимым лекарственным препаратом.</w:t>
      </w: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>Требования прокурора судом удовлетворены, решение суда обращено к немедленному исполнению.</w:t>
      </w:r>
    </w:p>
    <w:p w:rsidR="00BB2B24" w:rsidRDefault="00BB2B24" w:rsidP="00BB2B24">
      <w:pPr>
        <w:ind w:firstLine="708"/>
        <w:jc w:val="both"/>
        <w:rPr>
          <w:bCs/>
        </w:rPr>
      </w:pPr>
      <w:r>
        <w:rPr>
          <w:bCs/>
        </w:rPr>
        <w:t>Восстановление нарушенных прав пациента находится на контроле прокуратуры района.</w:t>
      </w:r>
    </w:p>
    <w:p w:rsidR="00BB2B24" w:rsidRDefault="00BB2B24" w:rsidP="00BB2B24">
      <w:pPr>
        <w:ind w:firstLine="708"/>
        <w:jc w:val="both"/>
        <w:rPr>
          <w:szCs w:val="16"/>
        </w:rPr>
      </w:pPr>
    </w:p>
    <w:p w:rsidR="00BB2B24" w:rsidRDefault="00BB2B24" w:rsidP="00BB2B24">
      <w:pPr>
        <w:ind w:firstLine="708"/>
        <w:jc w:val="both"/>
        <w:rPr>
          <w:szCs w:val="16"/>
        </w:rPr>
      </w:pPr>
    </w:p>
    <w:p w:rsidR="00BB2B24" w:rsidRDefault="00BB2B24" w:rsidP="00BB2B24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Прокуратура Киржачского района</w:t>
      </w:r>
    </w:p>
    <w:p w:rsidR="00BB2B24" w:rsidRDefault="00BB2B24" w:rsidP="006A7701">
      <w:pPr>
        <w:rPr>
          <w:color w:val="000000"/>
          <w:kern w:val="0"/>
        </w:rPr>
      </w:pPr>
    </w:p>
    <w:sectPr w:rsidR="00BB2B24" w:rsidSect="00984420">
      <w:headerReference w:type="even" r:id="rId7"/>
      <w:headerReference w:type="default" r:id="rId8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B8" w:rsidRDefault="00566DB8">
      <w:r>
        <w:separator/>
      </w:r>
    </w:p>
  </w:endnote>
  <w:endnote w:type="continuationSeparator" w:id="0">
    <w:p w:rsidR="00566DB8" w:rsidRDefault="0056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B8" w:rsidRDefault="00566DB8">
      <w:r>
        <w:separator/>
      </w:r>
    </w:p>
  </w:footnote>
  <w:footnote w:type="continuationSeparator" w:id="0">
    <w:p w:rsidR="00566DB8" w:rsidRDefault="0056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3C0FA1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3C0FA1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984420">
      <w:rPr>
        <w:rStyle w:val="a4"/>
        <w:noProof/>
        <w:sz w:val="24"/>
      </w:rPr>
      <w:t>2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672F6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08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36F5"/>
    <w:rsid w:val="0038428D"/>
    <w:rsid w:val="003903DE"/>
    <w:rsid w:val="003B4615"/>
    <w:rsid w:val="003B581F"/>
    <w:rsid w:val="003C0FA1"/>
    <w:rsid w:val="003C1E9F"/>
    <w:rsid w:val="003C5FF4"/>
    <w:rsid w:val="003D0B60"/>
    <w:rsid w:val="003D4808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71D6E"/>
    <w:rsid w:val="00476331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E32"/>
    <w:rsid w:val="00530253"/>
    <w:rsid w:val="00533D4B"/>
    <w:rsid w:val="005656B7"/>
    <w:rsid w:val="00566DB8"/>
    <w:rsid w:val="00585575"/>
    <w:rsid w:val="005856E0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3137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4420"/>
    <w:rsid w:val="0098577B"/>
    <w:rsid w:val="00987236"/>
    <w:rsid w:val="00990C06"/>
    <w:rsid w:val="009922EF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A0B0E"/>
    <w:rsid w:val="00AC01AB"/>
    <w:rsid w:val="00AC1374"/>
    <w:rsid w:val="00AC3E84"/>
    <w:rsid w:val="00AC727E"/>
    <w:rsid w:val="00AD5296"/>
    <w:rsid w:val="00AF26B7"/>
    <w:rsid w:val="00AF4DEF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B2B24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801C9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A6E21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467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11628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5</cp:revision>
  <cp:lastPrinted>2024-06-28T10:32:00Z</cp:lastPrinted>
  <dcterms:created xsi:type="dcterms:W3CDTF">2024-12-15T17:20:00Z</dcterms:created>
  <dcterms:modified xsi:type="dcterms:W3CDTF">2024-12-26T06:33:00Z</dcterms:modified>
</cp:coreProperties>
</file>