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91" w:rsidRDefault="00F412F3" w:rsidP="0067778D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2850" cy="110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Управления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229" cy="110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7778D" w:rsidRDefault="0067778D" w:rsidP="0067778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3B71E7" w:rsidRPr="002C02D9" w:rsidRDefault="003B71E7" w:rsidP="00360CD5">
      <w:pPr>
        <w:rPr>
          <w:rFonts w:cs="Times New Roman"/>
          <w:b/>
          <w:sz w:val="28"/>
          <w:szCs w:val="28"/>
          <w:u w:val="single"/>
        </w:rPr>
      </w:pPr>
    </w:p>
    <w:p w:rsidR="00926731" w:rsidRDefault="00926731" w:rsidP="00E53F4D">
      <w:pPr>
        <w:pStyle w:val="a6"/>
        <w:spacing w:after="0"/>
        <w:jc w:val="both"/>
        <w:rPr>
          <w:sz w:val="28"/>
          <w:szCs w:val="28"/>
        </w:rPr>
      </w:pPr>
    </w:p>
    <w:p w:rsidR="00926731" w:rsidRDefault="00926731" w:rsidP="00926731">
      <w:pPr>
        <w:pStyle w:val="a6"/>
        <w:spacing w:after="0"/>
        <w:ind w:firstLine="708"/>
        <w:jc w:val="both"/>
        <w:rPr>
          <w:b/>
          <w:sz w:val="28"/>
          <w:szCs w:val="28"/>
        </w:rPr>
      </w:pPr>
    </w:p>
    <w:p w:rsidR="00E53F4D" w:rsidRDefault="00E53F4D" w:rsidP="00E53F4D">
      <w:pPr>
        <w:ind w:firstLine="708"/>
        <w:jc w:val="center"/>
        <w:rPr>
          <w:rFonts w:cs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>Признание в судебном порядке права на обращение в орган кадастрового учета при отсутствии заявлений всех собственников объекта недвижимости в случаях, если закон требует наличия таких заявлений</w:t>
      </w:r>
    </w:p>
    <w:p w:rsidR="00E53F4D" w:rsidRDefault="00E53F4D" w:rsidP="00E53F4D">
      <w:pPr>
        <w:jc w:val="both"/>
        <w:rPr>
          <w:rFonts w:cs="Times New Roman"/>
          <w:bCs/>
          <w:sz w:val="28"/>
          <w:szCs w:val="28"/>
        </w:rPr>
      </w:pPr>
    </w:p>
    <w:p w:rsidR="00E53F4D" w:rsidRDefault="00E53F4D" w:rsidP="00E53F4D">
      <w:pPr>
        <w:ind w:firstLine="708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С 01.01.2017 государственная регистрация прав на недвижимое имущество и сделок с ним, а также государственный кадастровый учет осуществляются на основании Федерального закона от 13.07.2015 № 218-ФЗ «О государственной регистрации недвижимости» (далее – Закон о регистрации).</w:t>
      </w:r>
    </w:p>
    <w:p w:rsidR="00E53F4D" w:rsidRDefault="00E53F4D" w:rsidP="00E53F4D">
      <w:pPr>
        <w:ind w:firstLine="708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Указанным Федеральным законом предусмотрены случаи, когда государственный кадастровый учет и (или) государственная регистрация прав осуществляются по заявлению всех собственников объекта недвижимости, если данный объект недвижимости находится в собственности двух или нескольких лиц, например:</w:t>
      </w:r>
    </w:p>
    <w:p w:rsidR="00E53F4D" w:rsidRDefault="00E53F4D" w:rsidP="00E53F4D">
      <w:pPr>
        <w:ind w:firstLine="708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при государственном кадастровом учете и государственной регистрации прав в связи с прекращением существования объектов недвижимости, права на которые зарегистрированы в Едином государственном реестре недвижимости;</w:t>
      </w:r>
    </w:p>
    <w:p w:rsidR="00E53F4D" w:rsidRDefault="00E53F4D" w:rsidP="00E53F4D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при государственном кадастровом учете в связи с изменением основных характеристик объекта недвижимости.</w:t>
      </w:r>
    </w:p>
    <w:p w:rsidR="00E53F4D" w:rsidRDefault="00E53F4D" w:rsidP="00E53F4D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Орган кадастрового учета и регистрации прав приостановит осуществление </w:t>
      </w:r>
      <w:r>
        <w:rPr>
          <w:rFonts w:cs="Times New Roman"/>
          <w:bCs/>
          <w:sz w:val="28"/>
          <w:szCs w:val="28"/>
        </w:rPr>
        <w:t>государственного кадастрового учета и (или) государственной регистрации прав, если соответствующие заявления будут поданы не всеми собственниками объекта недвижимости, так как закон требует наличия таких заявлений.</w:t>
      </w:r>
    </w:p>
    <w:p w:rsidR="00E53F4D" w:rsidRDefault="00E53F4D" w:rsidP="00E53F4D">
      <w:pPr>
        <w:ind w:firstLine="708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На практике могут возникать ситуации, когда возможность подачи заявлений о государственном кадастровом учете и (или) государственной регистрации прав всеми собственниками объекта недвижимости по различным причинам отсутствует (например, по причине уклонения одного или нескольких собственников от подачи такого заявления, отсутствия сведений о них или об их местонахождении).</w:t>
      </w:r>
    </w:p>
    <w:p w:rsidR="00E53F4D" w:rsidRDefault="00E53F4D" w:rsidP="00E53F4D">
      <w:pPr>
        <w:ind w:firstLine="708"/>
        <w:jc w:val="both"/>
        <w:rPr>
          <w:rFonts w:cstheme="minorBidi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В указанных ситуациях необходимо обратиться в суд в порядке, предусмотренном процессуальным законодательством, с иском о признании </w:t>
      </w:r>
      <w:r>
        <w:rPr>
          <w:sz w:val="28"/>
          <w:szCs w:val="28"/>
        </w:rPr>
        <w:t>права на обращение в орган кадастрового учета при отсутствии заявлений всех собственников объекта недвижимости.</w:t>
      </w:r>
    </w:p>
    <w:p w:rsidR="00E53F4D" w:rsidRDefault="00E53F4D" w:rsidP="00E53F4D">
      <w:pPr>
        <w:ind w:firstLine="708"/>
        <w:jc w:val="both"/>
        <w:rPr>
          <w:rFonts w:cs="Times New Roman"/>
          <w:bCs/>
          <w:sz w:val="28"/>
          <w:szCs w:val="28"/>
        </w:rPr>
      </w:pPr>
      <w:r>
        <w:rPr>
          <w:sz w:val="28"/>
          <w:szCs w:val="28"/>
        </w:rPr>
        <w:t xml:space="preserve">Обращаясь в суд с таким иском, в исковом заявлении необходимо указать, по какой причине отсутствует возможность </w:t>
      </w:r>
      <w:r>
        <w:rPr>
          <w:rFonts w:cs="Times New Roman"/>
          <w:bCs/>
          <w:sz w:val="28"/>
          <w:szCs w:val="28"/>
        </w:rPr>
        <w:t xml:space="preserve">подачи заявлений о государственном кадастровом учете и (или) государственной регистрации прав всеми собственниками объекта недвижимости, а также то, с каким именно заявлением истец намерен </w:t>
      </w:r>
      <w:r>
        <w:rPr>
          <w:rFonts w:cs="Times New Roman"/>
          <w:bCs/>
          <w:sz w:val="28"/>
          <w:szCs w:val="28"/>
        </w:rPr>
        <w:lastRenderedPageBreak/>
        <w:t>обратиться в орган кадастрового учета и регистрации прав.</w:t>
      </w:r>
    </w:p>
    <w:p w:rsidR="00E53F4D" w:rsidRDefault="00E53F4D" w:rsidP="00E53F4D">
      <w:pPr>
        <w:ind w:firstLine="708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Ответчиком по такому иску должно быть лицо, отсутствие заявления которого о государственном кадастровом учете и (или) государственной регистрации прав будет препятствовать осуществлению государственного кадастрового учета и (или) государственной регистрации прав.</w:t>
      </w:r>
    </w:p>
    <w:p w:rsidR="00E53F4D" w:rsidRDefault="00E53F4D" w:rsidP="00E53F4D">
      <w:pPr>
        <w:ind w:firstLine="708"/>
        <w:jc w:val="both"/>
        <w:rPr>
          <w:rFonts w:cs="Times New Roman"/>
          <w:bCs/>
          <w:sz w:val="28"/>
          <w:szCs w:val="28"/>
        </w:rPr>
      </w:pPr>
      <w:r>
        <w:rPr>
          <w:sz w:val="28"/>
          <w:szCs w:val="28"/>
        </w:rPr>
        <w:t>Орган кадастрового учета и регистрации прав может быть привлечен к участию в производстве по делам данной категории в качестве третьего лица, не заявляющего самостоятельных требований относительно предмета спора.</w:t>
      </w:r>
    </w:p>
    <w:p w:rsidR="00E53F4D" w:rsidRDefault="00E53F4D" w:rsidP="00E53F4D">
      <w:pPr>
        <w:ind w:firstLine="708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Вступивший в законную силу судебный акт о признании </w:t>
      </w:r>
      <w:r>
        <w:rPr>
          <w:sz w:val="28"/>
          <w:szCs w:val="28"/>
        </w:rPr>
        <w:t xml:space="preserve">права на обращение в орган кадастрового учета и регистрации прав при отсутствии заявлений всех собственников объекта недвижимости истцу необходимо будет представить в орган кадастрового учета и регистрации прав вместе со своим заявлением о </w:t>
      </w:r>
      <w:r>
        <w:rPr>
          <w:rFonts w:cs="Times New Roman"/>
          <w:bCs/>
          <w:sz w:val="28"/>
          <w:szCs w:val="28"/>
        </w:rPr>
        <w:t>государственном кадастровом учете и (или) государственной регистрации прав и прилагаемыми к нему документами.</w:t>
      </w:r>
    </w:p>
    <w:p w:rsidR="00E53F4D" w:rsidRDefault="00E53F4D" w:rsidP="00E53F4D">
      <w:pPr>
        <w:ind w:firstLine="708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Следует иметь в виду, что истец в данном случае должен доказать невозможность подачи заявлений о государственном кадастровом учете и (или) государственной регистрации прав другими собственниками объекта недвижимости, если закон требует наличия таких заявлений.</w:t>
      </w:r>
    </w:p>
    <w:p w:rsidR="00E53F4D" w:rsidRDefault="00E53F4D" w:rsidP="00E53F4D">
      <w:pPr>
        <w:ind w:firstLine="708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Кроме того, необходимо учитывать, что предъявление в суд иска о признании </w:t>
      </w:r>
      <w:r>
        <w:rPr>
          <w:rFonts w:cs="Times New Roman"/>
          <w:sz w:val="28"/>
          <w:szCs w:val="28"/>
        </w:rPr>
        <w:t xml:space="preserve">права на обращение в орган кадастрового учета и регистрации прав при отсутствии заявлений всех собственников объекта недвижимости может иметь место только в случаях, когда по объективным для истца причинам такие заявления не могут быть поданы другими собственниками объекта недвижимости; недопустимым является предъявление указанных исков с целью подмены судебным актом установленного порядка осуществления кадастрового учета, если возможность подачи заявлений </w:t>
      </w:r>
      <w:r>
        <w:rPr>
          <w:rFonts w:cs="Times New Roman"/>
          <w:bCs/>
          <w:sz w:val="28"/>
          <w:szCs w:val="28"/>
        </w:rPr>
        <w:t>о государственном кадастровом учете и (или) государственной регистрации прав другими собственниками объекта недвижимости имеется.</w:t>
      </w:r>
    </w:p>
    <w:p w:rsidR="00B87696" w:rsidRDefault="00B8769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53F4D" w:rsidRPr="00E53F4D" w:rsidRDefault="00E53F4D" w:rsidP="00E53F4D">
      <w:pPr>
        <w:jc w:val="right"/>
        <w:rPr>
          <w:rFonts w:cs="Times New Roman"/>
          <w:i/>
          <w:noProof/>
          <w:sz w:val="28"/>
          <w:lang w:eastAsia="sk-SK"/>
        </w:rPr>
      </w:pPr>
      <w:r w:rsidRPr="00E53F4D">
        <w:rPr>
          <w:rFonts w:cs="Times New Roman"/>
          <w:i/>
          <w:noProof/>
          <w:sz w:val="28"/>
          <w:lang w:eastAsia="sk-SK"/>
        </w:rPr>
        <w:t xml:space="preserve">Отдел правового обеспечения Управления Росреестра </w:t>
      </w:r>
    </w:p>
    <w:p w:rsidR="00E53F4D" w:rsidRPr="00E53F4D" w:rsidRDefault="00E53F4D" w:rsidP="00E53F4D">
      <w:pPr>
        <w:jc w:val="right"/>
        <w:rPr>
          <w:rFonts w:cs="Times New Roman"/>
          <w:i/>
          <w:noProof/>
          <w:sz w:val="28"/>
          <w:lang w:eastAsia="sk-SK"/>
        </w:rPr>
      </w:pPr>
      <w:r w:rsidRPr="00E53F4D">
        <w:rPr>
          <w:rFonts w:cs="Times New Roman"/>
          <w:i/>
          <w:noProof/>
          <w:sz w:val="28"/>
          <w:lang w:eastAsia="sk-SK"/>
        </w:rPr>
        <w:t>по Владимирской области</w:t>
      </w:r>
      <w:bookmarkStart w:id="0" w:name="_GoBack"/>
      <w:bookmarkEnd w:id="0"/>
    </w:p>
    <w:sectPr w:rsidR="00E53F4D" w:rsidRPr="00E53F4D" w:rsidSect="00377E40">
      <w:headerReference w:type="default" r:id="rId10"/>
      <w:footerReference w:type="default" r:id="rId11"/>
      <w:headerReference w:type="first" r:id="rId12"/>
      <w:pgSz w:w="11906" w:h="16838" w:code="9"/>
      <w:pgMar w:top="567" w:right="566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B1D" w:rsidRDefault="00515B1D">
      <w:r>
        <w:separator/>
      </w:r>
    </w:p>
  </w:endnote>
  <w:endnote w:type="continuationSeparator" w:id="0">
    <w:p w:rsidR="00515B1D" w:rsidRDefault="0051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1D" w:rsidRDefault="00515B1D" w:rsidP="003A4DCE">
    <w:pPr>
      <w:pStyle w:val="a3"/>
    </w:pPr>
  </w:p>
  <w:p w:rsidR="00515B1D" w:rsidRDefault="00515B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B1D" w:rsidRDefault="00515B1D">
      <w:r>
        <w:separator/>
      </w:r>
    </w:p>
  </w:footnote>
  <w:footnote w:type="continuationSeparator" w:id="0">
    <w:p w:rsidR="00515B1D" w:rsidRDefault="0051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0817"/>
      <w:docPartObj>
        <w:docPartGallery w:val="Page Numbers (Top of Page)"/>
        <w:docPartUnique/>
      </w:docPartObj>
    </w:sdtPr>
    <w:sdtEndPr/>
    <w:sdtContent>
      <w:p w:rsidR="00515B1D" w:rsidRDefault="004636EB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F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5B1D" w:rsidRDefault="00515B1D" w:rsidP="003A4DCE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1D" w:rsidRDefault="00515B1D">
    <w:pPr>
      <w:pStyle w:val="ad"/>
      <w:jc w:val="center"/>
    </w:pPr>
  </w:p>
  <w:p w:rsidR="00515B1D" w:rsidRDefault="00515B1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DA3"/>
    <w:multiLevelType w:val="hybridMultilevel"/>
    <w:tmpl w:val="859E84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04DB5"/>
    <w:multiLevelType w:val="hybridMultilevel"/>
    <w:tmpl w:val="B3346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C4E2F"/>
    <w:multiLevelType w:val="hybridMultilevel"/>
    <w:tmpl w:val="0F9C1F22"/>
    <w:lvl w:ilvl="0" w:tplc="44B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5F796F"/>
    <w:multiLevelType w:val="multilevel"/>
    <w:tmpl w:val="B50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11F7BF2"/>
    <w:multiLevelType w:val="hybridMultilevel"/>
    <w:tmpl w:val="8AA0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DF10CF"/>
    <w:multiLevelType w:val="hybridMultilevel"/>
    <w:tmpl w:val="0BA4E3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11"/>
  </w:num>
  <w:num w:numId="10">
    <w:abstractNumId w:val="9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3D5"/>
    <w:rsid w:val="000140C0"/>
    <w:rsid w:val="000151CA"/>
    <w:rsid w:val="000220F2"/>
    <w:rsid w:val="00024E5B"/>
    <w:rsid w:val="000274BB"/>
    <w:rsid w:val="00032DFF"/>
    <w:rsid w:val="000339F7"/>
    <w:rsid w:val="0003642B"/>
    <w:rsid w:val="00063E44"/>
    <w:rsid w:val="000657C8"/>
    <w:rsid w:val="00065FE6"/>
    <w:rsid w:val="0006719C"/>
    <w:rsid w:val="000673FC"/>
    <w:rsid w:val="00076FC0"/>
    <w:rsid w:val="00080058"/>
    <w:rsid w:val="000817F8"/>
    <w:rsid w:val="00081D6D"/>
    <w:rsid w:val="00083D96"/>
    <w:rsid w:val="0008597C"/>
    <w:rsid w:val="00090053"/>
    <w:rsid w:val="000923C9"/>
    <w:rsid w:val="00096C94"/>
    <w:rsid w:val="00097052"/>
    <w:rsid w:val="000972A0"/>
    <w:rsid w:val="00097F85"/>
    <w:rsid w:val="000A51F9"/>
    <w:rsid w:val="000B0B54"/>
    <w:rsid w:val="000D710D"/>
    <w:rsid w:val="000E41A6"/>
    <w:rsid w:val="000E6993"/>
    <w:rsid w:val="000F2432"/>
    <w:rsid w:val="000F607A"/>
    <w:rsid w:val="000F6379"/>
    <w:rsid w:val="001055AD"/>
    <w:rsid w:val="001101CE"/>
    <w:rsid w:val="00110ABC"/>
    <w:rsid w:val="0011112E"/>
    <w:rsid w:val="0011143E"/>
    <w:rsid w:val="00114437"/>
    <w:rsid w:val="00115873"/>
    <w:rsid w:val="00116F3B"/>
    <w:rsid w:val="00124E82"/>
    <w:rsid w:val="00141555"/>
    <w:rsid w:val="00145B33"/>
    <w:rsid w:val="00154C8E"/>
    <w:rsid w:val="00171CA6"/>
    <w:rsid w:val="00174A52"/>
    <w:rsid w:val="00174C7E"/>
    <w:rsid w:val="00182123"/>
    <w:rsid w:val="00186E10"/>
    <w:rsid w:val="001874B9"/>
    <w:rsid w:val="00190969"/>
    <w:rsid w:val="0019721C"/>
    <w:rsid w:val="00197629"/>
    <w:rsid w:val="001A0A1B"/>
    <w:rsid w:val="001A410A"/>
    <w:rsid w:val="001B0762"/>
    <w:rsid w:val="001C10AF"/>
    <w:rsid w:val="001E18EA"/>
    <w:rsid w:val="001E757E"/>
    <w:rsid w:val="001F3BF3"/>
    <w:rsid w:val="00200210"/>
    <w:rsid w:val="0020032A"/>
    <w:rsid w:val="00207C9A"/>
    <w:rsid w:val="002177A9"/>
    <w:rsid w:val="002208A6"/>
    <w:rsid w:val="0022193F"/>
    <w:rsid w:val="00224AF8"/>
    <w:rsid w:val="00236744"/>
    <w:rsid w:val="00244BD1"/>
    <w:rsid w:val="002518A3"/>
    <w:rsid w:val="002569E9"/>
    <w:rsid w:val="00271779"/>
    <w:rsid w:val="002776C1"/>
    <w:rsid w:val="0029206B"/>
    <w:rsid w:val="00293925"/>
    <w:rsid w:val="0029733E"/>
    <w:rsid w:val="002A15AB"/>
    <w:rsid w:val="002A247A"/>
    <w:rsid w:val="002A3865"/>
    <w:rsid w:val="002A40DB"/>
    <w:rsid w:val="002A4489"/>
    <w:rsid w:val="002A5EEE"/>
    <w:rsid w:val="002A7617"/>
    <w:rsid w:val="002B0F6A"/>
    <w:rsid w:val="002C02D9"/>
    <w:rsid w:val="002C2976"/>
    <w:rsid w:val="002D14A2"/>
    <w:rsid w:val="002D40A7"/>
    <w:rsid w:val="002D525C"/>
    <w:rsid w:val="002E4EA3"/>
    <w:rsid w:val="002F0F27"/>
    <w:rsid w:val="002F2827"/>
    <w:rsid w:val="002F56B9"/>
    <w:rsid w:val="00306F15"/>
    <w:rsid w:val="00311A90"/>
    <w:rsid w:val="0031628A"/>
    <w:rsid w:val="00317C56"/>
    <w:rsid w:val="00321306"/>
    <w:rsid w:val="00323CB8"/>
    <w:rsid w:val="00323E99"/>
    <w:rsid w:val="003271E7"/>
    <w:rsid w:val="00331801"/>
    <w:rsid w:val="00342215"/>
    <w:rsid w:val="0035114F"/>
    <w:rsid w:val="00357644"/>
    <w:rsid w:val="00360CD5"/>
    <w:rsid w:val="003611C2"/>
    <w:rsid w:val="00361FB0"/>
    <w:rsid w:val="003675CE"/>
    <w:rsid w:val="003706A8"/>
    <w:rsid w:val="00370875"/>
    <w:rsid w:val="003716A3"/>
    <w:rsid w:val="00377E40"/>
    <w:rsid w:val="003807C0"/>
    <w:rsid w:val="00380A2A"/>
    <w:rsid w:val="00383147"/>
    <w:rsid w:val="003928D8"/>
    <w:rsid w:val="003938E2"/>
    <w:rsid w:val="00394068"/>
    <w:rsid w:val="00396AFE"/>
    <w:rsid w:val="003A0F6B"/>
    <w:rsid w:val="003A4DCE"/>
    <w:rsid w:val="003B0301"/>
    <w:rsid w:val="003B44E9"/>
    <w:rsid w:val="003B6634"/>
    <w:rsid w:val="003B71E7"/>
    <w:rsid w:val="003C2F61"/>
    <w:rsid w:val="003C3630"/>
    <w:rsid w:val="003D28DC"/>
    <w:rsid w:val="003E127A"/>
    <w:rsid w:val="003E58D9"/>
    <w:rsid w:val="003E5A48"/>
    <w:rsid w:val="003E7DE3"/>
    <w:rsid w:val="003F3EDC"/>
    <w:rsid w:val="003F5A31"/>
    <w:rsid w:val="003F60DD"/>
    <w:rsid w:val="003F7A31"/>
    <w:rsid w:val="00400403"/>
    <w:rsid w:val="00401F7C"/>
    <w:rsid w:val="004032F1"/>
    <w:rsid w:val="00411504"/>
    <w:rsid w:val="0041211D"/>
    <w:rsid w:val="0041630D"/>
    <w:rsid w:val="0042201D"/>
    <w:rsid w:val="00441B3F"/>
    <w:rsid w:val="00444E98"/>
    <w:rsid w:val="00445AA0"/>
    <w:rsid w:val="004500B8"/>
    <w:rsid w:val="0045130D"/>
    <w:rsid w:val="004579D9"/>
    <w:rsid w:val="00457CD0"/>
    <w:rsid w:val="00462556"/>
    <w:rsid w:val="004636EB"/>
    <w:rsid w:val="0046539B"/>
    <w:rsid w:val="00466308"/>
    <w:rsid w:val="004705E8"/>
    <w:rsid w:val="0047070C"/>
    <w:rsid w:val="0047431C"/>
    <w:rsid w:val="0047481B"/>
    <w:rsid w:val="0047522E"/>
    <w:rsid w:val="004760AB"/>
    <w:rsid w:val="00490C51"/>
    <w:rsid w:val="00493192"/>
    <w:rsid w:val="00497D7F"/>
    <w:rsid w:val="004A042E"/>
    <w:rsid w:val="004A052A"/>
    <w:rsid w:val="004A075A"/>
    <w:rsid w:val="004A1E24"/>
    <w:rsid w:val="004A423B"/>
    <w:rsid w:val="004A4D47"/>
    <w:rsid w:val="004A69A5"/>
    <w:rsid w:val="004A737B"/>
    <w:rsid w:val="004B0EE8"/>
    <w:rsid w:val="004B15E1"/>
    <w:rsid w:val="004B565F"/>
    <w:rsid w:val="004D0655"/>
    <w:rsid w:val="004D0B4D"/>
    <w:rsid w:val="004D75AC"/>
    <w:rsid w:val="004D7BFA"/>
    <w:rsid w:val="004E480A"/>
    <w:rsid w:val="004E579C"/>
    <w:rsid w:val="004E60A3"/>
    <w:rsid w:val="004F1543"/>
    <w:rsid w:val="0050145F"/>
    <w:rsid w:val="005018B3"/>
    <w:rsid w:val="00505BE1"/>
    <w:rsid w:val="0051300A"/>
    <w:rsid w:val="00515B1D"/>
    <w:rsid w:val="00515E34"/>
    <w:rsid w:val="0051646A"/>
    <w:rsid w:val="00516989"/>
    <w:rsid w:val="00536EAA"/>
    <w:rsid w:val="00541124"/>
    <w:rsid w:val="00544A42"/>
    <w:rsid w:val="005474C0"/>
    <w:rsid w:val="00547D30"/>
    <w:rsid w:val="005618AD"/>
    <w:rsid w:val="00564EA5"/>
    <w:rsid w:val="005664D6"/>
    <w:rsid w:val="005853C8"/>
    <w:rsid w:val="00592DFD"/>
    <w:rsid w:val="00593692"/>
    <w:rsid w:val="005A06F3"/>
    <w:rsid w:val="005A3345"/>
    <w:rsid w:val="005A392B"/>
    <w:rsid w:val="005A3AB6"/>
    <w:rsid w:val="005A4BB1"/>
    <w:rsid w:val="005A5DA2"/>
    <w:rsid w:val="005B3D81"/>
    <w:rsid w:val="005B3F70"/>
    <w:rsid w:val="005B48EC"/>
    <w:rsid w:val="005B5716"/>
    <w:rsid w:val="005C02ED"/>
    <w:rsid w:val="005E17D0"/>
    <w:rsid w:val="005E4BFA"/>
    <w:rsid w:val="005F026D"/>
    <w:rsid w:val="005F0B15"/>
    <w:rsid w:val="005F61FC"/>
    <w:rsid w:val="00601EAC"/>
    <w:rsid w:val="00602C9A"/>
    <w:rsid w:val="00602D6B"/>
    <w:rsid w:val="00603D9B"/>
    <w:rsid w:val="006076DD"/>
    <w:rsid w:val="00607B24"/>
    <w:rsid w:val="006130E1"/>
    <w:rsid w:val="006148A3"/>
    <w:rsid w:val="00620790"/>
    <w:rsid w:val="0062172C"/>
    <w:rsid w:val="006243F5"/>
    <w:rsid w:val="006257AB"/>
    <w:rsid w:val="006301F1"/>
    <w:rsid w:val="0063646D"/>
    <w:rsid w:val="00637932"/>
    <w:rsid w:val="006417AA"/>
    <w:rsid w:val="006425FF"/>
    <w:rsid w:val="00642C63"/>
    <w:rsid w:val="006447C0"/>
    <w:rsid w:val="006471D8"/>
    <w:rsid w:val="006528FC"/>
    <w:rsid w:val="00653043"/>
    <w:rsid w:val="00664741"/>
    <w:rsid w:val="0066484F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3CCE"/>
    <w:rsid w:val="006B3CD4"/>
    <w:rsid w:val="006B4FC5"/>
    <w:rsid w:val="006B5628"/>
    <w:rsid w:val="006B74FF"/>
    <w:rsid w:val="006C12E2"/>
    <w:rsid w:val="006C1487"/>
    <w:rsid w:val="006C193A"/>
    <w:rsid w:val="006C1F58"/>
    <w:rsid w:val="006C49C5"/>
    <w:rsid w:val="006D50CA"/>
    <w:rsid w:val="006D5362"/>
    <w:rsid w:val="006E1AD4"/>
    <w:rsid w:val="006E6CCF"/>
    <w:rsid w:val="006E7C0E"/>
    <w:rsid w:val="006F3ECD"/>
    <w:rsid w:val="006F4F84"/>
    <w:rsid w:val="006F7368"/>
    <w:rsid w:val="0070210C"/>
    <w:rsid w:val="0071422B"/>
    <w:rsid w:val="0071598A"/>
    <w:rsid w:val="007222B5"/>
    <w:rsid w:val="00722756"/>
    <w:rsid w:val="00723E0F"/>
    <w:rsid w:val="007260F8"/>
    <w:rsid w:val="00731E62"/>
    <w:rsid w:val="00736FD6"/>
    <w:rsid w:val="00747903"/>
    <w:rsid w:val="00751650"/>
    <w:rsid w:val="0075506E"/>
    <w:rsid w:val="00781E91"/>
    <w:rsid w:val="00782A90"/>
    <w:rsid w:val="007837AF"/>
    <w:rsid w:val="007926D7"/>
    <w:rsid w:val="007944C2"/>
    <w:rsid w:val="007A1E51"/>
    <w:rsid w:val="007A2B7C"/>
    <w:rsid w:val="007A49F1"/>
    <w:rsid w:val="007A5225"/>
    <w:rsid w:val="007A7188"/>
    <w:rsid w:val="007B1335"/>
    <w:rsid w:val="007B7EDE"/>
    <w:rsid w:val="007C54C4"/>
    <w:rsid w:val="007C5DC0"/>
    <w:rsid w:val="007C6CCA"/>
    <w:rsid w:val="007D2A3B"/>
    <w:rsid w:val="007D75E6"/>
    <w:rsid w:val="007F14A4"/>
    <w:rsid w:val="007F2B9F"/>
    <w:rsid w:val="007F4D1B"/>
    <w:rsid w:val="007F6754"/>
    <w:rsid w:val="0080516F"/>
    <w:rsid w:val="0081433E"/>
    <w:rsid w:val="008161AE"/>
    <w:rsid w:val="00821FFC"/>
    <w:rsid w:val="00824E2E"/>
    <w:rsid w:val="00825A6C"/>
    <w:rsid w:val="00827C7B"/>
    <w:rsid w:val="008329B6"/>
    <w:rsid w:val="00834B6D"/>
    <w:rsid w:val="008409BB"/>
    <w:rsid w:val="00850140"/>
    <w:rsid w:val="00850FBE"/>
    <w:rsid w:val="008517E3"/>
    <w:rsid w:val="00862ADF"/>
    <w:rsid w:val="008631E9"/>
    <w:rsid w:val="00863EA9"/>
    <w:rsid w:val="00872471"/>
    <w:rsid w:val="00877565"/>
    <w:rsid w:val="00882D25"/>
    <w:rsid w:val="00883DE3"/>
    <w:rsid w:val="00884496"/>
    <w:rsid w:val="008923FF"/>
    <w:rsid w:val="00892962"/>
    <w:rsid w:val="00893935"/>
    <w:rsid w:val="00894F0F"/>
    <w:rsid w:val="00895906"/>
    <w:rsid w:val="008965E4"/>
    <w:rsid w:val="00896D9F"/>
    <w:rsid w:val="00897965"/>
    <w:rsid w:val="008A4F4E"/>
    <w:rsid w:val="008A551A"/>
    <w:rsid w:val="008A5643"/>
    <w:rsid w:val="008A5E5F"/>
    <w:rsid w:val="008B1775"/>
    <w:rsid w:val="008C153E"/>
    <w:rsid w:val="008C6FB0"/>
    <w:rsid w:val="008D052C"/>
    <w:rsid w:val="008D0634"/>
    <w:rsid w:val="008E16A1"/>
    <w:rsid w:val="008E36E9"/>
    <w:rsid w:val="008E4B4A"/>
    <w:rsid w:val="008E51E3"/>
    <w:rsid w:val="008F3956"/>
    <w:rsid w:val="0090164C"/>
    <w:rsid w:val="009063D5"/>
    <w:rsid w:val="00907F6D"/>
    <w:rsid w:val="00915632"/>
    <w:rsid w:val="00917601"/>
    <w:rsid w:val="0092205D"/>
    <w:rsid w:val="00922C43"/>
    <w:rsid w:val="00923E0A"/>
    <w:rsid w:val="00924964"/>
    <w:rsid w:val="00926731"/>
    <w:rsid w:val="009302E6"/>
    <w:rsid w:val="0093031F"/>
    <w:rsid w:val="009316C0"/>
    <w:rsid w:val="009330FC"/>
    <w:rsid w:val="00933502"/>
    <w:rsid w:val="009377FE"/>
    <w:rsid w:val="00950582"/>
    <w:rsid w:val="00957A03"/>
    <w:rsid w:val="00961833"/>
    <w:rsid w:val="00962778"/>
    <w:rsid w:val="00981BDF"/>
    <w:rsid w:val="00984A4F"/>
    <w:rsid w:val="009919BA"/>
    <w:rsid w:val="00992AA2"/>
    <w:rsid w:val="00992D82"/>
    <w:rsid w:val="0099641A"/>
    <w:rsid w:val="009A5DCA"/>
    <w:rsid w:val="009A62FC"/>
    <w:rsid w:val="009B3B88"/>
    <w:rsid w:val="009B47AD"/>
    <w:rsid w:val="009B4D15"/>
    <w:rsid w:val="009C0ABC"/>
    <w:rsid w:val="009C0B94"/>
    <w:rsid w:val="009C38AA"/>
    <w:rsid w:val="009C4852"/>
    <w:rsid w:val="009C7787"/>
    <w:rsid w:val="009E1F59"/>
    <w:rsid w:val="009E7840"/>
    <w:rsid w:val="009F3506"/>
    <w:rsid w:val="009F6293"/>
    <w:rsid w:val="009F7CD0"/>
    <w:rsid w:val="00A02B97"/>
    <w:rsid w:val="00A179D4"/>
    <w:rsid w:val="00A25EF1"/>
    <w:rsid w:val="00A30DF1"/>
    <w:rsid w:val="00A35DCC"/>
    <w:rsid w:val="00A40F22"/>
    <w:rsid w:val="00A419FB"/>
    <w:rsid w:val="00A526C5"/>
    <w:rsid w:val="00A52C58"/>
    <w:rsid w:val="00A54DEC"/>
    <w:rsid w:val="00A550FE"/>
    <w:rsid w:val="00A62FE5"/>
    <w:rsid w:val="00A637B5"/>
    <w:rsid w:val="00A75297"/>
    <w:rsid w:val="00A75A14"/>
    <w:rsid w:val="00A75D32"/>
    <w:rsid w:val="00A80937"/>
    <w:rsid w:val="00A8257D"/>
    <w:rsid w:val="00A85BD7"/>
    <w:rsid w:val="00A87657"/>
    <w:rsid w:val="00A93B34"/>
    <w:rsid w:val="00AC17CA"/>
    <w:rsid w:val="00AC22FD"/>
    <w:rsid w:val="00AD0345"/>
    <w:rsid w:val="00AD20AD"/>
    <w:rsid w:val="00AD257E"/>
    <w:rsid w:val="00AD5E01"/>
    <w:rsid w:val="00AE4170"/>
    <w:rsid w:val="00AE4B27"/>
    <w:rsid w:val="00AF11D6"/>
    <w:rsid w:val="00AF36C9"/>
    <w:rsid w:val="00AF48CD"/>
    <w:rsid w:val="00B05DCE"/>
    <w:rsid w:val="00B10655"/>
    <w:rsid w:val="00B11A3E"/>
    <w:rsid w:val="00B12395"/>
    <w:rsid w:val="00B144AF"/>
    <w:rsid w:val="00B176BA"/>
    <w:rsid w:val="00B208F3"/>
    <w:rsid w:val="00B3093A"/>
    <w:rsid w:val="00B316E9"/>
    <w:rsid w:val="00B410BF"/>
    <w:rsid w:val="00B47FAD"/>
    <w:rsid w:val="00B51E7F"/>
    <w:rsid w:val="00B531CD"/>
    <w:rsid w:val="00B56D31"/>
    <w:rsid w:val="00B61E6A"/>
    <w:rsid w:val="00B62252"/>
    <w:rsid w:val="00B62FD8"/>
    <w:rsid w:val="00B67940"/>
    <w:rsid w:val="00B71515"/>
    <w:rsid w:val="00B71DB4"/>
    <w:rsid w:val="00B7340F"/>
    <w:rsid w:val="00B76A21"/>
    <w:rsid w:val="00B8165F"/>
    <w:rsid w:val="00B87696"/>
    <w:rsid w:val="00B900FB"/>
    <w:rsid w:val="00B93305"/>
    <w:rsid w:val="00B93CEB"/>
    <w:rsid w:val="00B94391"/>
    <w:rsid w:val="00BA4894"/>
    <w:rsid w:val="00BB5741"/>
    <w:rsid w:val="00BB7599"/>
    <w:rsid w:val="00BC4833"/>
    <w:rsid w:val="00BD441B"/>
    <w:rsid w:val="00BD483A"/>
    <w:rsid w:val="00BD5312"/>
    <w:rsid w:val="00BD6A68"/>
    <w:rsid w:val="00BE4B58"/>
    <w:rsid w:val="00BE4BFF"/>
    <w:rsid w:val="00BE79D6"/>
    <w:rsid w:val="00BF6655"/>
    <w:rsid w:val="00C01999"/>
    <w:rsid w:val="00C026D4"/>
    <w:rsid w:val="00C03932"/>
    <w:rsid w:val="00C05C40"/>
    <w:rsid w:val="00C11D19"/>
    <w:rsid w:val="00C14FDD"/>
    <w:rsid w:val="00C151D4"/>
    <w:rsid w:val="00C200DA"/>
    <w:rsid w:val="00C21412"/>
    <w:rsid w:val="00C21C96"/>
    <w:rsid w:val="00C221FA"/>
    <w:rsid w:val="00C23E26"/>
    <w:rsid w:val="00C25627"/>
    <w:rsid w:val="00C257D3"/>
    <w:rsid w:val="00C35B57"/>
    <w:rsid w:val="00C40310"/>
    <w:rsid w:val="00C407D7"/>
    <w:rsid w:val="00C412A4"/>
    <w:rsid w:val="00C45896"/>
    <w:rsid w:val="00C46E86"/>
    <w:rsid w:val="00C57BE0"/>
    <w:rsid w:val="00C67DCA"/>
    <w:rsid w:val="00C70BC7"/>
    <w:rsid w:val="00C75216"/>
    <w:rsid w:val="00C91719"/>
    <w:rsid w:val="00C93F4F"/>
    <w:rsid w:val="00CA5B20"/>
    <w:rsid w:val="00CB1D95"/>
    <w:rsid w:val="00CB531F"/>
    <w:rsid w:val="00CC09FF"/>
    <w:rsid w:val="00CC19E6"/>
    <w:rsid w:val="00CC1A4F"/>
    <w:rsid w:val="00CC4470"/>
    <w:rsid w:val="00CD127C"/>
    <w:rsid w:val="00CD5483"/>
    <w:rsid w:val="00CD655C"/>
    <w:rsid w:val="00CD71C5"/>
    <w:rsid w:val="00CE13B8"/>
    <w:rsid w:val="00CE255C"/>
    <w:rsid w:val="00CE7B2B"/>
    <w:rsid w:val="00CF2EA8"/>
    <w:rsid w:val="00D0068B"/>
    <w:rsid w:val="00D04EF6"/>
    <w:rsid w:val="00D05B5E"/>
    <w:rsid w:val="00D163B8"/>
    <w:rsid w:val="00D16DB9"/>
    <w:rsid w:val="00D179DC"/>
    <w:rsid w:val="00D23CBA"/>
    <w:rsid w:val="00D25644"/>
    <w:rsid w:val="00D32543"/>
    <w:rsid w:val="00D37D78"/>
    <w:rsid w:val="00D4167F"/>
    <w:rsid w:val="00D454DC"/>
    <w:rsid w:val="00D4581F"/>
    <w:rsid w:val="00D47707"/>
    <w:rsid w:val="00D54C33"/>
    <w:rsid w:val="00D575C2"/>
    <w:rsid w:val="00D70A6D"/>
    <w:rsid w:val="00D82F22"/>
    <w:rsid w:val="00D8573F"/>
    <w:rsid w:val="00D94786"/>
    <w:rsid w:val="00D95FBE"/>
    <w:rsid w:val="00DB1A05"/>
    <w:rsid w:val="00DB31AB"/>
    <w:rsid w:val="00DB6445"/>
    <w:rsid w:val="00DC39AF"/>
    <w:rsid w:val="00DC5CDA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0B85"/>
    <w:rsid w:val="00E1142D"/>
    <w:rsid w:val="00E16C04"/>
    <w:rsid w:val="00E16E67"/>
    <w:rsid w:val="00E16ED2"/>
    <w:rsid w:val="00E17A52"/>
    <w:rsid w:val="00E22CE2"/>
    <w:rsid w:val="00E2401A"/>
    <w:rsid w:val="00E30888"/>
    <w:rsid w:val="00E3283A"/>
    <w:rsid w:val="00E3308B"/>
    <w:rsid w:val="00E426DA"/>
    <w:rsid w:val="00E45D3F"/>
    <w:rsid w:val="00E53F4D"/>
    <w:rsid w:val="00E6439D"/>
    <w:rsid w:val="00E65126"/>
    <w:rsid w:val="00E71572"/>
    <w:rsid w:val="00E73874"/>
    <w:rsid w:val="00E76E4A"/>
    <w:rsid w:val="00E84CC2"/>
    <w:rsid w:val="00E85462"/>
    <w:rsid w:val="00E86600"/>
    <w:rsid w:val="00E86FC2"/>
    <w:rsid w:val="00E8742D"/>
    <w:rsid w:val="00E92417"/>
    <w:rsid w:val="00E93DF6"/>
    <w:rsid w:val="00E95315"/>
    <w:rsid w:val="00E978C3"/>
    <w:rsid w:val="00EA1E39"/>
    <w:rsid w:val="00EA4A6C"/>
    <w:rsid w:val="00EB0995"/>
    <w:rsid w:val="00EB2484"/>
    <w:rsid w:val="00EB5607"/>
    <w:rsid w:val="00EC21BF"/>
    <w:rsid w:val="00EC4847"/>
    <w:rsid w:val="00EC4E8A"/>
    <w:rsid w:val="00ED3639"/>
    <w:rsid w:val="00ED5DD0"/>
    <w:rsid w:val="00EF3B27"/>
    <w:rsid w:val="00EF5CD8"/>
    <w:rsid w:val="00EF60BA"/>
    <w:rsid w:val="00F025EB"/>
    <w:rsid w:val="00F03AFD"/>
    <w:rsid w:val="00F05946"/>
    <w:rsid w:val="00F13FC1"/>
    <w:rsid w:val="00F144DE"/>
    <w:rsid w:val="00F15056"/>
    <w:rsid w:val="00F16AA0"/>
    <w:rsid w:val="00F221F8"/>
    <w:rsid w:val="00F33805"/>
    <w:rsid w:val="00F3659C"/>
    <w:rsid w:val="00F412F3"/>
    <w:rsid w:val="00F42DF0"/>
    <w:rsid w:val="00F500EE"/>
    <w:rsid w:val="00F51433"/>
    <w:rsid w:val="00F57CCF"/>
    <w:rsid w:val="00F61E82"/>
    <w:rsid w:val="00F62C8C"/>
    <w:rsid w:val="00F64544"/>
    <w:rsid w:val="00F86529"/>
    <w:rsid w:val="00F95C86"/>
    <w:rsid w:val="00F9743A"/>
    <w:rsid w:val="00FA3AAB"/>
    <w:rsid w:val="00FA4276"/>
    <w:rsid w:val="00FA5BD4"/>
    <w:rsid w:val="00FB79E4"/>
    <w:rsid w:val="00FC4F34"/>
    <w:rsid w:val="00FD0440"/>
    <w:rsid w:val="00FD4188"/>
    <w:rsid w:val="00FE0768"/>
    <w:rsid w:val="00FE2596"/>
    <w:rsid w:val="00FF055F"/>
    <w:rsid w:val="00FF0F6D"/>
    <w:rsid w:val="00FF3FE5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493192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931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3A4DC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3A4DC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7A71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f">
    <w:name w:val="Table Grid"/>
    <w:basedOn w:val="a1"/>
    <w:uiPriority w:val="59"/>
    <w:rsid w:val="00DB3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718FD-883E-4678-8A16-C17636C7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Ксенофонтова Светлана Николаевна</dc:creator>
  <cp:lastModifiedBy>Секретарь Киржач</cp:lastModifiedBy>
  <cp:revision>71</cp:revision>
  <cp:lastPrinted>2018-09-27T14:25:00Z</cp:lastPrinted>
  <dcterms:created xsi:type="dcterms:W3CDTF">2016-11-15T13:52:00Z</dcterms:created>
  <dcterms:modified xsi:type="dcterms:W3CDTF">2018-09-27T14:25:00Z</dcterms:modified>
</cp:coreProperties>
</file>