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392"/>
        <w:gridCol w:w="425"/>
        <w:gridCol w:w="9072"/>
      </w:tblGrid>
      <w:tr w:rsidR="00906064" w:rsidRPr="00405F29" w:rsidTr="00E52DBA">
        <w:trPr>
          <w:trHeight w:val="1038"/>
        </w:trPr>
        <w:tc>
          <w:tcPr>
            <w:tcW w:w="817" w:type="dxa"/>
            <w:gridSpan w:val="2"/>
            <w:tcBorders>
              <w:top w:val="nil"/>
              <w:bottom w:val="thinThickMediumGap" w:sz="24" w:space="0" w:color="auto"/>
            </w:tcBorders>
          </w:tcPr>
          <w:p w:rsidR="00906064" w:rsidRPr="00405F29" w:rsidRDefault="00BC3B03" w:rsidP="00405F29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A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072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906064" w:rsidRPr="00885EDD" w:rsidRDefault="00906064" w:rsidP="00405F29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885EDD">
              <w:rPr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885EDD">
              <w:rPr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885EDD">
              <w:rPr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906064" w:rsidRPr="00BD5F8C" w:rsidTr="00885EDD">
        <w:trPr>
          <w:trHeight w:val="1119"/>
        </w:trPr>
        <w:tc>
          <w:tcPr>
            <w:tcW w:w="392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06064" w:rsidRPr="00BD5F8C" w:rsidRDefault="00906064" w:rsidP="00FF26A3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906064" w:rsidRPr="00E52DBA" w:rsidRDefault="00885EDD" w:rsidP="00885EDD">
            <w:pPr>
              <w:pStyle w:val="6"/>
              <w:spacing w:before="0" w:after="0"/>
              <w:ind w:left="-1951"/>
              <w:rPr>
                <w:b w:val="0"/>
                <w:color w:val="002060"/>
                <w:sz w:val="28"/>
                <w:szCs w:val="28"/>
              </w:rPr>
            </w:pPr>
            <w:r w:rsidRPr="00BD5F8C">
              <w:rPr>
                <w:b w:val="0"/>
                <w:sz w:val="28"/>
                <w:szCs w:val="28"/>
              </w:rPr>
              <w:t xml:space="preserve">Марта </w:t>
            </w:r>
            <w:r w:rsidR="00906064" w:rsidRPr="00BD5F8C">
              <w:rPr>
                <w:b w:val="0"/>
                <w:sz w:val="28"/>
                <w:szCs w:val="28"/>
              </w:rPr>
              <w:t>Прес</w:t>
            </w:r>
            <w:proofErr w:type="gramStart"/>
            <w:r w:rsidR="00906064" w:rsidRPr="00BD5F8C">
              <w:rPr>
                <w:b w:val="0"/>
                <w:sz w:val="28"/>
                <w:szCs w:val="28"/>
              </w:rPr>
              <w:t>с-</w:t>
            </w:r>
            <w:proofErr w:type="gramEnd"/>
            <w:r w:rsidR="00E52DBA">
              <w:rPr>
                <w:b w:val="0"/>
                <w:color w:val="943634" w:themeColor="accent2" w:themeShade="BF"/>
                <w:sz w:val="28"/>
                <w:szCs w:val="28"/>
              </w:rPr>
              <w:t xml:space="preserve"> </w:t>
            </w:r>
            <w:r w:rsidR="00E52DBA" w:rsidRPr="00E52DBA">
              <w:rPr>
                <w:b w:val="0"/>
                <w:color w:val="002060"/>
                <w:sz w:val="28"/>
                <w:szCs w:val="28"/>
              </w:rPr>
              <w:t>я30</w:t>
            </w:r>
            <w:r w:rsidR="00C1208E" w:rsidRPr="00E52DBA">
              <w:rPr>
                <w:b w:val="0"/>
                <w:color w:val="002060"/>
                <w:sz w:val="28"/>
                <w:szCs w:val="28"/>
              </w:rPr>
              <w:t xml:space="preserve"> января </w:t>
            </w:r>
            <w:r w:rsidR="00E51F30" w:rsidRPr="00E52DBA">
              <w:rPr>
                <w:b w:val="0"/>
                <w:color w:val="002060"/>
                <w:sz w:val="28"/>
                <w:szCs w:val="28"/>
              </w:rPr>
              <w:t xml:space="preserve"> </w:t>
            </w:r>
            <w:r w:rsidR="00513A41" w:rsidRPr="00E52DBA">
              <w:rPr>
                <w:b w:val="0"/>
                <w:color w:val="002060"/>
                <w:sz w:val="28"/>
                <w:szCs w:val="28"/>
              </w:rPr>
              <w:t xml:space="preserve">2020 </w:t>
            </w:r>
            <w:r w:rsidRPr="00E52DBA">
              <w:rPr>
                <w:b w:val="0"/>
                <w:color w:val="002060"/>
                <w:sz w:val="28"/>
                <w:szCs w:val="28"/>
              </w:rPr>
              <w:t xml:space="preserve">г.                                                      </w:t>
            </w:r>
            <w:r w:rsidR="00AF0224" w:rsidRPr="00E52DBA">
              <w:rPr>
                <w:b w:val="0"/>
                <w:color w:val="002060"/>
                <w:sz w:val="28"/>
                <w:szCs w:val="28"/>
              </w:rPr>
              <w:t xml:space="preserve">                            </w:t>
            </w:r>
            <w:r w:rsidRPr="00E52DBA">
              <w:rPr>
                <w:b w:val="0"/>
                <w:color w:val="002060"/>
                <w:sz w:val="28"/>
                <w:szCs w:val="28"/>
              </w:rPr>
              <w:t>Пресс-</w:t>
            </w:r>
            <w:r w:rsidR="00AF0224" w:rsidRPr="00E52DBA">
              <w:rPr>
                <w:b w:val="0"/>
                <w:color w:val="002060"/>
                <w:sz w:val="28"/>
                <w:szCs w:val="28"/>
              </w:rPr>
              <w:t>релиз</w:t>
            </w:r>
          </w:p>
          <w:p w:rsidR="00386AF0" w:rsidRPr="00BD5F8C" w:rsidRDefault="00386AF0" w:rsidP="00513A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6C4F" w:rsidRDefault="00F26C4F" w:rsidP="00E52DBA">
      <w:pPr>
        <w:ind w:firstLine="709"/>
        <w:jc w:val="center"/>
        <w:rPr>
          <w:b/>
          <w:color w:val="002060"/>
          <w:sz w:val="28"/>
          <w:szCs w:val="28"/>
          <w:shd w:val="clear" w:color="auto" w:fill="FFFFFF"/>
        </w:rPr>
      </w:pPr>
      <w:r>
        <w:rPr>
          <w:b/>
          <w:color w:val="002060"/>
          <w:sz w:val="28"/>
          <w:szCs w:val="28"/>
          <w:shd w:val="clear" w:color="auto" w:fill="FFFFFF"/>
        </w:rPr>
        <w:t>Главные цифры</w:t>
      </w:r>
      <w:r w:rsidR="00E52DBA" w:rsidRPr="00A94353">
        <w:rPr>
          <w:b/>
          <w:color w:val="002060"/>
          <w:sz w:val="28"/>
          <w:szCs w:val="28"/>
          <w:shd w:val="clear" w:color="auto" w:fill="FFFFFF"/>
        </w:rPr>
        <w:t xml:space="preserve"> социально-экономического развития </w:t>
      </w:r>
    </w:p>
    <w:p w:rsidR="00E52DBA" w:rsidRPr="00A94353" w:rsidRDefault="00E52DBA" w:rsidP="00E52DBA">
      <w:pPr>
        <w:ind w:firstLine="709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A94353">
        <w:rPr>
          <w:b/>
          <w:color w:val="002060"/>
          <w:sz w:val="28"/>
          <w:szCs w:val="28"/>
          <w:shd w:val="clear" w:color="auto" w:fill="FFFFFF"/>
        </w:rPr>
        <w:t>Владимирской области в 2019 году</w:t>
      </w:r>
    </w:p>
    <w:p w:rsidR="00E52DBA" w:rsidRDefault="00E52DBA" w:rsidP="00E52DBA">
      <w:pPr>
        <w:ind w:firstLine="709"/>
        <w:jc w:val="center"/>
        <w:rPr>
          <w:color w:val="002060"/>
          <w:sz w:val="28"/>
          <w:szCs w:val="28"/>
          <w:shd w:val="clear" w:color="auto" w:fill="FFFFFF"/>
        </w:rPr>
      </w:pPr>
    </w:p>
    <w:p w:rsidR="00E52DBA" w:rsidRDefault="00E52DBA" w:rsidP="00E52DBA">
      <w:pPr>
        <w:ind w:firstLine="709"/>
        <w:jc w:val="center"/>
        <w:rPr>
          <w:color w:val="002060"/>
          <w:sz w:val="28"/>
          <w:szCs w:val="28"/>
          <w:shd w:val="clear" w:color="auto" w:fill="FFFFFF"/>
        </w:rPr>
      </w:pPr>
    </w:p>
    <w:p w:rsidR="00CA418C" w:rsidRDefault="00CA418C" w:rsidP="00CA418C">
      <w:pPr>
        <w:ind w:firstLine="709"/>
        <w:jc w:val="both"/>
        <w:rPr>
          <w:b/>
          <w:color w:val="002060"/>
          <w:sz w:val="28"/>
          <w:szCs w:val="28"/>
          <w:shd w:val="clear" w:color="auto" w:fill="FFFFFF"/>
        </w:rPr>
      </w:pPr>
      <w:r w:rsidRPr="00CA418C">
        <w:rPr>
          <w:b/>
          <w:color w:val="002060"/>
          <w:sz w:val="28"/>
          <w:szCs w:val="28"/>
          <w:shd w:val="clear" w:color="auto" w:fill="FFFFFF"/>
        </w:rPr>
        <w:t xml:space="preserve">Тенденции демографии </w:t>
      </w:r>
    </w:p>
    <w:p w:rsidR="00CA418C" w:rsidRPr="00CA418C" w:rsidRDefault="00CA418C" w:rsidP="00CA418C">
      <w:pPr>
        <w:ind w:firstLine="709"/>
        <w:jc w:val="both"/>
        <w:rPr>
          <w:bCs/>
          <w:sz w:val="28"/>
          <w:szCs w:val="28"/>
        </w:rPr>
      </w:pPr>
      <w:r w:rsidRPr="00CA418C">
        <w:rPr>
          <w:bCs/>
          <w:sz w:val="28"/>
          <w:szCs w:val="28"/>
        </w:rPr>
        <w:t xml:space="preserve"> Как известно, на численность населения влияет рождаемость, смертность и миграция населения. Согласно результатам первой Всеобщей переписи населения Российской Империи 1897 г.  во  Владимирской области  проживало чуть более 1 </w:t>
      </w:r>
      <w:proofErr w:type="gramStart"/>
      <w:r w:rsidRPr="00CA418C">
        <w:rPr>
          <w:bCs/>
          <w:sz w:val="28"/>
          <w:szCs w:val="28"/>
        </w:rPr>
        <w:t>млн</w:t>
      </w:r>
      <w:proofErr w:type="gramEnd"/>
      <w:r w:rsidRPr="00CA418C">
        <w:rPr>
          <w:bCs/>
          <w:sz w:val="28"/>
          <w:szCs w:val="28"/>
        </w:rPr>
        <w:t xml:space="preserve"> 500 тыс. человек, в  городских поселениях - 12,6% населения. К концу 1930-х годов эта доля возросла до трети, к концу 1950-х – до половины, а с конца 1970-х по настоящее время стабилизировалась на уровне 75-79%.</w:t>
      </w:r>
    </w:p>
    <w:p w:rsidR="00CA418C" w:rsidRPr="00CA418C" w:rsidRDefault="00CA418C" w:rsidP="00CA418C">
      <w:pPr>
        <w:ind w:firstLine="709"/>
        <w:jc w:val="both"/>
        <w:rPr>
          <w:bCs/>
          <w:sz w:val="28"/>
          <w:szCs w:val="28"/>
        </w:rPr>
      </w:pPr>
      <w:r w:rsidRPr="00CA418C">
        <w:rPr>
          <w:bCs/>
          <w:sz w:val="28"/>
          <w:szCs w:val="28"/>
        </w:rPr>
        <w:t>По предварительным данным за 2019 год население Владимирской области сократилось на 7,3 тысячи человек</w:t>
      </w:r>
      <w:r>
        <w:rPr>
          <w:bCs/>
          <w:sz w:val="28"/>
          <w:szCs w:val="28"/>
        </w:rPr>
        <w:t xml:space="preserve"> </w:t>
      </w:r>
      <w:r w:rsidRPr="00CA418C">
        <w:rPr>
          <w:bCs/>
          <w:sz w:val="28"/>
          <w:szCs w:val="28"/>
        </w:rPr>
        <w:t xml:space="preserve"> и составило </w:t>
      </w:r>
      <w:r w:rsidRPr="00CA418C">
        <w:rPr>
          <w:b/>
          <w:bCs/>
          <w:sz w:val="28"/>
          <w:szCs w:val="28"/>
        </w:rPr>
        <w:t xml:space="preserve"> </w:t>
      </w:r>
      <w:r w:rsidRPr="00CA418C">
        <w:rPr>
          <w:bCs/>
          <w:sz w:val="28"/>
          <w:szCs w:val="28"/>
        </w:rPr>
        <w:t xml:space="preserve">  1358,5 тыс. человек, доля горожан  - 78,3%  (на 01.01.2019г. в регионе проживало  1365,8  тысяч</w:t>
      </w:r>
      <w:r w:rsidR="00B61A31">
        <w:rPr>
          <w:bCs/>
          <w:sz w:val="28"/>
          <w:szCs w:val="28"/>
        </w:rPr>
        <w:t>и</w:t>
      </w:r>
      <w:r w:rsidRPr="00CA418C">
        <w:rPr>
          <w:bCs/>
          <w:sz w:val="28"/>
          <w:szCs w:val="28"/>
        </w:rPr>
        <w:t xml:space="preserve"> человек).  Смертность за   январь</w:t>
      </w:r>
      <w:r w:rsidR="00A35EE4">
        <w:rPr>
          <w:bCs/>
          <w:sz w:val="28"/>
          <w:szCs w:val="28"/>
        </w:rPr>
        <w:t xml:space="preserve"> </w:t>
      </w:r>
      <w:r w:rsidR="00B61A31">
        <w:rPr>
          <w:bCs/>
          <w:sz w:val="28"/>
          <w:szCs w:val="28"/>
        </w:rPr>
        <w:t>-</w:t>
      </w:r>
      <w:r w:rsidR="00A35EE4">
        <w:rPr>
          <w:bCs/>
          <w:sz w:val="28"/>
          <w:szCs w:val="28"/>
        </w:rPr>
        <w:t xml:space="preserve"> </w:t>
      </w:r>
      <w:r w:rsidRPr="00CA418C">
        <w:rPr>
          <w:bCs/>
          <w:sz w:val="28"/>
          <w:szCs w:val="28"/>
        </w:rPr>
        <w:t xml:space="preserve">ноябрь  2019 год превысила рождаемость  в 1,9 раза  (родилось 10,4 тысячи, умерло – 19,5 тысячи, естественная убыль -  свыше 9 тысяч человек). </w:t>
      </w:r>
    </w:p>
    <w:p w:rsidR="00CA418C" w:rsidRPr="00CA418C" w:rsidRDefault="00CA418C" w:rsidP="00CA418C">
      <w:pPr>
        <w:ind w:firstLine="709"/>
        <w:jc w:val="both"/>
        <w:rPr>
          <w:b/>
          <w:sz w:val="28"/>
          <w:szCs w:val="28"/>
        </w:rPr>
      </w:pPr>
      <w:r w:rsidRPr="00CA418C">
        <w:rPr>
          <w:b/>
          <w:sz w:val="28"/>
          <w:szCs w:val="28"/>
        </w:rPr>
        <w:t>У миграции положительный тренд</w:t>
      </w:r>
    </w:p>
    <w:p w:rsidR="00CA418C" w:rsidRPr="00CA418C" w:rsidRDefault="00CA418C" w:rsidP="00CA418C">
      <w:pPr>
        <w:ind w:firstLine="709"/>
        <w:jc w:val="both"/>
        <w:rPr>
          <w:sz w:val="28"/>
          <w:szCs w:val="28"/>
        </w:rPr>
      </w:pPr>
      <w:r w:rsidRPr="00CA418C">
        <w:rPr>
          <w:sz w:val="28"/>
          <w:szCs w:val="28"/>
        </w:rPr>
        <w:t xml:space="preserve">За 11 месяцев 2019 г. из других регионов страны во Владимирскую область прибыли 15,4 </w:t>
      </w:r>
      <w:r w:rsidR="003D6BB0">
        <w:rPr>
          <w:sz w:val="28"/>
          <w:szCs w:val="28"/>
        </w:rPr>
        <w:t>тысячи человек, из других стран</w:t>
      </w:r>
      <w:r w:rsidRPr="00CA418C">
        <w:rPr>
          <w:sz w:val="28"/>
          <w:szCs w:val="28"/>
        </w:rPr>
        <w:t xml:space="preserve"> - 6,6 тысячи. В основном  это жители СНГ (Украина – 1,9 тысячи, Таджикистан – 0,9 тысячи,  Армения – 0,6 тысячи и др.)</w:t>
      </w:r>
      <w:r w:rsidR="003D6BB0">
        <w:rPr>
          <w:sz w:val="28"/>
          <w:szCs w:val="28"/>
        </w:rPr>
        <w:t>.</w:t>
      </w:r>
      <w:r w:rsidRPr="00CA418C">
        <w:rPr>
          <w:sz w:val="28"/>
          <w:szCs w:val="28"/>
        </w:rPr>
        <w:t xml:space="preserve">  Из  других зарубежных стран приехало  – 0,7 тысячи человек. В тоже время сменили место жительство внутри нашей области 13,6 тысячи человек. </w:t>
      </w:r>
    </w:p>
    <w:p w:rsidR="00CA418C" w:rsidRPr="00CA418C" w:rsidRDefault="00CA418C" w:rsidP="00CA418C">
      <w:pPr>
        <w:ind w:firstLine="709"/>
        <w:jc w:val="both"/>
        <w:rPr>
          <w:sz w:val="28"/>
          <w:szCs w:val="28"/>
        </w:rPr>
      </w:pPr>
      <w:r w:rsidRPr="00CA418C">
        <w:rPr>
          <w:sz w:val="28"/>
          <w:szCs w:val="28"/>
        </w:rPr>
        <w:t xml:space="preserve">За январь - ноябрь 2019 г. 18,5 тысячи  </w:t>
      </w:r>
      <w:proofErr w:type="spellStart"/>
      <w:r w:rsidRPr="00CA418C">
        <w:rPr>
          <w:sz w:val="28"/>
          <w:szCs w:val="28"/>
        </w:rPr>
        <w:t>владимирцев</w:t>
      </w:r>
      <w:proofErr w:type="spellEnd"/>
      <w:r w:rsidRPr="00CA418C">
        <w:rPr>
          <w:sz w:val="28"/>
          <w:szCs w:val="28"/>
        </w:rPr>
        <w:t xml:space="preserve">  уехало в другие регионы страны, а 1 тысяча - в другие страны.   Таким образом,   миграционный прирост на территории Владимирской области составил 2,5 тысячи человек.     В 2018г.  ситуация   носила противоположный характер:  из региона </w:t>
      </w:r>
      <w:r w:rsidR="003D6BB0">
        <w:rPr>
          <w:sz w:val="28"/>
          <w:szCs w:val="28"/>
        </w:rPr>
        <w:t xml:space="preserve">выехало  больше, чем приехало, миграционная убыль - </w:t>
      </w:r>
      <w:r w:rsidRPr="00CA418C">
        <w:rPr>
          <w:sz w:val="28"/>
          <w:szCs w:val="28"/>
        </w:rPr>
        <w:t xml:space="preserve">3,2 тысячи человек.      </w:t>
      </w:r>
    </w:p>
    <w:p w:rsidR="00D94A0F" w:rsidRDefault="00D94A0F" w:rsidP="00B4320F">
      <w:pPr>
        <w:ind w:firstLine="709"/>
        <w:jc w:val="both"/>
        <w:rPr>
          <w:sz w:val="28"/>
          <w:szCs w:val="28"/>
        </w:rPr>
      </w:pPr>
    </w:p>
    <w:p w:rsidR="009F1AA7" w:rsidRDefault="009F1AA7" w:rsidP="009F1AA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Статистический</w:t>
      </w:r>
      <w:r w:rsidRPr="009F1AA7">
        <w:rPr>
          <w:b/>
          <w:sz w:val="28"/>
          <w:szCs w:val="28"/>
        </w:rPr>
        <w:t xml:space="preserve"> регистр Росстата</w:t>
      </w:r>
      <w:r>
        <w:rPr>
          <w:b/>
          <w:sz w:val="28"/>
          <w:szCs w:val="28"/>
        </w:rPr>
        <w:t>: число зарегистрированных организаций сократилось, индивидуальных предпринимателей -  выросло</w:t>
      </w:r>
    </w:p>
    <w:p w:rsidR="009F1AA7" w:rsidRPr="009F1AA7" w:rsidRDefault="009F1AA7" w:rsidP="009F1AA7">
      <w:pPr>
        <w:ind w:firstLine="709"/>
        <w:jc w:val="both"/>
        <w:rPr>
          <w:b/>
          <w:sz w:val="28"/>
          <w:szCs w:val="28"/>
        </w:rPr>
      </w:pPr>
    </w:p>
    <w:p w:rsidR="009F1AA7" w:rsidRPr="009F1AA7" w:rsidRDefault="009F1AA7" w:rsidP="009F1AA7">
      <w:pPr>
        <w:ind w:firstLine="709"/>
        <w:jc w:val="both"/>
        <w:rPr>
          <w:sz w:val="28"/>
          <w:szCs w:val="28"/>
        </w:rPr>
      </w:pPr>
      <w:r w:rsidRPr="009F1AA7">
        <w:rPr>
          <w:sz w:val="28"/>
          <w:szCs w:val="28"/>
        </w:rPr>
        <w:t xml:space="preserve">В территориальном разделе Статистического регистра Росстата по Владимирской области по состоянию </w:t>
      </w:r>
      <w:proofErr w:type="gramStart"/>
      <w:r w:rsidRPr="009F1AA7">
        <w:rPr>
          <w:b/>
          <w:sz w:val="28"/>
          <w:szCs w:val="28"/>
        </w:rPr>
        <w:t>на конец</w:t>
      </w:r>
      <w:proofErr w:type="gramEnd"/>
      <w:r w:rsidRPr="009F1AA7">
        <w:rPr>
          <w:b/>
          <w:sz w:val="28"/>
          <w:szCs w:val="28"/>
        </w:rPr>
        <w:t xml:space="preserve"> 2019 года</w:t>
      </w:r>
      <w:r w:rsidRPr="009F1AA7">
        <w:rPr>
          <w:sz w:val="28"/>
          <w:szCs w:val="28"/>
        </w:rPr>
        <w:t xml:space="preserve"> учтено:</w:t>
      </w:r>
    </w:p>
    <w:p w:rsidR="009F1AA7" w:rsidRPr="009F1AA7" w:rsidRDefault="009F1AA7" w:rsidP="009F1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F1AA7">
        <w:rPr>
          <w:sz w:val="28"/>
          <w:szCs w:val="28"/>
        </w:rPr>
        <w:t>505 юридических лиц, 1237 филиалов и других обособленных подразделений;</w:t>
      </w:r>
    </w:p>
    <w:p w:rsidR="009F1AA7" w:rsidRPr="009F1AA7" w:rsidRDefault="009F1AA7" w:rsidP="009F1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9F1AA7">
        <w:rPr>
          <w:sz w:val="28"/>
          <w:szCs w:val="28"/>
        </w:rPr>
        <w:t>912 индивидуальных предпринимателей, глав крестьянских (фермерских) хозяйств, нотариусов и адвокатов.</w:t>
      </w:r>
    </w:p>
    <w:p w:rsidR="009F1AA7" w:rsidRPr="009F1AA7" w:rsidRDefault="009F1AA7" w:rsidP="009F1AA7">
      <w:pPr>
        <w:ind w:firstLine="709"/>
        <w:jc w:val="both"/>
        <w:rPr>
          <w:sz w:val="28"/>
          <w:szCs w:val="28"/>
        </w:rPr>
      </w:pPr>
      <w:r w:rsidRPr="009F1AA7">
        <w:rPr>
          <w:b/>
          <w:sz w:val="28"/>
          <w:szCs w:val="28"/>
        </w:rPr>
        <w:lastRenderedPageBreak/>
        <w:t>За 2019 год</w:t>
      </w:r>
      <w:r w:rsidRPr="009F1AA7">
        <w:rPr>
          <w:sz w:val="28"/>
          <w:szCs w:val="28"/>
        </w:rPr>
        <w:t xml:space="preserve"> в Автоматизированной системе ведения генеральной совокупности объектов федерального статистического наблюде</w:t>
      </w:r>
      <w:r>
        <w:rPr>
          <w:sz w:val="28"/>
          <w:szCs w:val="28"/>
        </w:rPr>
        <w:t>ния (АС ГС ОФСН) вновь учтено 1221 юридическое лицо и 6</w:t>
      </w:r>
      <w:r w:rsidRPr="009F1AA7">
        <w:rPr>
          <w:sz w:val="28"/>
          <w:szCs w:val="28"/>
        </w:rPr>
        <w:t>883 индивидуальных предпринимате</w:t>
      </w:r>
      <w:r>
        <w:rPr>
          <w:sz w:val="28"/>
          <w:szCs w:val="28"/>
        </w:rPr>
        <w:t>ля, ликвидировано 2403 юридических лица и 6</w:t>
      </w:r>
      <w:r w:rsidRPr="009F1AA7">
        <w:rPr>
          <w:sz w:val="28"/>
          <w:szCs w:val="28"/>
        </w:rPr>
        <w:t>336 индивидуальных предпринимателей.</w:t>
      </w:r>
    </w:p>
    <w:p w:rsidR="009F1AA7" w:rsidRPr="009F1AA7" w:rsidRDefault="009F1AA7" w:rsidP="009F1AA7">
      <w:pPr>
        <w:ind w:firstLine="709"/>
        <w:jc w:val="both"/>
        <w:rPr>
          <w:sz w:val="28"/>
          <w:szCs w:val="28"/>
        </w:rPr>
      </w:pPr>
      <w:r w:rsidRPr="009F1AA7">
        <w:rPr>
          <w:sz w:val="28"/>
          <w:szCs w:val="28"/>
        </w:rPr>
        <w:t xml:space="preserve">По сравнению с тем же периодом 2018 года </w:t>
      </w:r>
      <w:r w:rsidRPr="009F1AA7">
        <w:rPr>
          <w:b/>
          <w:sz w:val="28"/>
          <w:szCs w:val="28"/>
        </w:rPr>
        <w:t>количество зарегистрированных организаций снизилось на 3,9 %</w:t>
      </w:r>
      <w:r w:rsidRPr="009F1AA7">
        <w:rPr>
          <w:sz w:val="28"/>
          <w:szCs w:val="28"/>
        </w:rPr>
        <w:t>, снижение отмечено во всех муниципальных образованиях, кроме Ковровского района.</w:t>
      </w:r>
    </w:p>
    <w:p w:rsidR="009F1AA7" w:rsidRPr="009F1AA7" w:rsidRDefault="009F1AA7" w:rsidP="009F1AA7">
      <w:pPr>
        <w:ind w:firstLine="709"/>
        <w:jc w:val="both"/>
        <w:rPr>
          <w:sz w:val="28"/>
          <w:szCs w:val="28"/>
        </w:rPr>
      </w:pPr>
      <w:r w:rsidRPr="009F1AA7">
        <w:rPr>
          <w:b/>
          <w:sz w:val="28"/>
          <w:szCs w:val="28"/>
        </w:rPr>
        <w:t>Прирост числа зарегистрированных индивидуальных предпринимателей составил 0,5%.</w:t>
      </w:r>
      <w:r w:rsidRPr="009F1AA7">
        <w:rPr>
          <w:sz w:val="28"/>
          <w:szCs w:val="28"/>
        </w:rPr>
        <w:t xml:space="preserve"> Увеличение числа индивидуальных предпринимателей наблюдалось в Александровском, </w:t>
      </w:r>
      <w:proofErr w:type="spellStart"/>
      <w:r w:rsidRPr="009F1AA7">
        <w:rPr>
          <w:sz w:val="28"/>
          <w:szCs w:val="28"/>
        </w:rPr>
        <w:t>Вязниковском</w:t>
      </w:r>
      <w:proofErr w:type="spellEnd"/>
      <w:r w:rsidRPr="009F1AA7">
        <w:rPr>
          <w:sz w:val="28"/>
          <w:szCs w:val="28"/>
        </w:rPr>
        <w:t xml:space="preserve">, Гусь-Хрустальном,  </w:t>
      </w:r>
      <w:proofErr w:type="spellStart"/>
      <w:r w:rsidRPr="009F1AA7">
        <w:rPr>
          <w:sz w:val="28"/>
          <w:szCs w:val="28"/>
        </w:rPr>
        <w:t>Киржачском</w:t>
      </w:r>
      <w:proofErr w:type="spellEnd"/>
      <w:r w:rsidRPr="009F1AA7">
        <w:rPr>
          <w:sz w:val="28"/>
          <w:szCs w:val="28"/>
        </w:rPr>
        <w:t xml:space="preserve">, </w:t>
      </w:r>
      <w:proofErr w:type="spellStart"/>
      <w:r w:rsidRPr="009F1AA7">
        <w:rPr>
          <w:sz w:val="28"/>
          <w:szCs w:val="28"/>
        </w:rPr>
        <w:t>Кольчугинском</w:t>
      </w:r>
      <w:proofErr w:type="spellEnd"/>
      <w:r w:rsidRPr="009F1AA7">
        <w:rPr>
          <w:sz w:val="28"/>
          <w:szCs w:val="28"/>
        </w:rPr>
        <w:t xml:space="preserve">, </w:t>
      </w:r>
      <w:proofErr w:type="spellStart"/>
      <w:r w:rsidRPr="009F1AA7">
        <w:rPr>
          <w:sz w:val="28"/>
          <w:szCs w:val="28"/>
        </w:rPr>
        <w:t>Меленковском</w:t>
      </w:r>
      <w:proofErr w:type="spellEnd"/>
      <w:r w:rsidRPr="009F1AA7">
        <w:rPr>
          <w:sz w:val="28"/>
          <w:szCs w:val="28"/>
        </w:rPr>
        <w:t xml:space="preserve">, Муромском, </w:t>
      </w:r>
      <w:proofErr w:type="spellStart"/>
      <w:r w:rsidRPr="009F1AA7">
        <w:rPr>
          <w:sz w:val="28"/>
          <w:szCs w:val="28"/>
        </w:rPr>
        <w:t>Петушинском</w:t>
      </w:r>
      <w:proofErr w:type="spellEnd"/>
      <w:r w:rsidRPr="009F1AA7">
        <w:rPr>
          <w:sz w:val="28"/>
          <w:szCs w:val="28"/>
        </w:rPr>
        <w:t xml:space="preserve">, </w:t>
      </w:r>
      <w:proofErr w:type="spellStart"/>
      <w:r w:rsidRPr="009F1AA7">
        <w:rPr>
          <w:sz w:val="28"/>
          <w:szCs w:val="28"/>
        </w:rPr>
        <w:t>Селивановском</w:t>
      </w:r>
      <w:proofErr w:type="spellEnd"/>
      <w:r w:rsidRPr="009F1AA7">
        <w:rPr>
          <w:sz w:val="28"/>
          <w:szCs w:val="28"/>
        </w:rPr>
        <w:t>, Суздальском</w:t>
      </w:r>
      <w:r w:rsidR="00B61A31">
        <w:rPr>
          <w:sz w:val="28"/>
          <w:szCs w:val="28"/>
        </w:rPr>
        <w:t xml:space="preserve"> </w:t>
      </w:r>
      <w:r w:rsidRPr="009F1AA7">
        <w:rPr>
          <w:sz w:val="28"/>
          <w:szCs w:val="28"/>
        </w:rPr>
        <w:t xml:space="preserve">и </w:t>
      </w:r>
      <w:proofErr w:type="gramStart"/>
      <w:r w:rsidRPr="009F1AA7">
        <w:rPr>
          <w:sz w:val="28"/>
          <w:szCs w:val="28"/>
        </w:rPr>
        <w:t>Юрьев-Польском</w:t>
      </w:r>
      <w:proofErr w:type="gramEnd"/>
      <w:r w:rsidRPr="009F1AA7">
        <w:rPr>
          <w:sz w:val="28"/>
          <w:szCs w:val="28"/>
        </w:rPr>
        <w:t xml:space="preserve"> муниципальных районах.</w:t>
      </w:r>
    </w:p>
    <w:p w:rsidR="009F1AA7" w:rsidRPr="009F1AA7" w:rsidRDefault="009F1AA7" w:rsidP="009F1AA7">
      <w:pPr>
        <w:ind w:firstLine="709"/>
        <w:jc w:val="both"/>
        <w:rPr>
          <w:sz w:val="28"/>
          <w:szCs w:val="28"/>
        </w:rPr>
      </w:pPr>
      <w:r w:rsidRPr="009F1AA7">
        <w:rPr>
          <w:sz w:val="28"/>
          <w:szCs w:val="28"/>
        </w:rPr>
        <w:t>Сфера торговли оптовой и розничной; ремонта автотранспортных средств и мотоциклов является приоритетной при регистра</w:t>
      </w:r>
      <w:r w:rsidR="00B61A31">
        <w:rPr>
          <w:sz w:val="28"/>
          <w:szCs w:val="28"/>
        </w:rPr>
        <w:t>ции хозяйствующих субъектов: 23% организаций и 39</w:t>
      </w:r>
      <w:r w:rsidRPr="009F1AA7">
        <w:rPr>
          <w:sz w:val="28"/>
          <w:szCs w:val="28"/>
        </w:rPr>
        <w:t xml:space="preserve">% индивидуальных предпринимателей планировали осуществлять указанный вид деятельности </w:t>
      </w:r>
    </w:p>
    <w:p w:rsidR="009F1AA7" w:rsidRDefault="009F1AA7" w:rsidP="00D94A0F">
      <w:pPr>
        <w:ind w:firstLine="709"/>
        <w:jc w:val="both"/>
        <w:rPr>
          <w:b/>
          <w:sz w:val="28"/>
          <w:szCs w:val="28"/>
        </w:rPr>
      </w:pPr>
    </w:p>
    <w:p w:rsidR="009F1AA7" w:rsidRDefault="009F1AA7" w:rsidP="00D94A0F">
      <w:pPr>
        <w:ind w:firstLine="709"/>
        <w:jc w:val="both"/>
        <w:rPr>
          <w:b/>
          <w:sz w:val="28"/>
          <w:szCs w:val="28"/>
        </w:rPr>
      </w:pPr>
    </w:p>
    <w:p w:rsidR="005B79B5" w:rsidRPr="005B79B5" w:rsidRDefault="00A916DB" w:rsidP="00A916DB">
      <w:pPr>
        <w:ind w:firstLine="709"/>
        <w:rPr>
          <w:bCs/>
          <w:sz w:val="28"/>
          <w:szCs w:val="28"/>
          <w:shd w:val="clear" w:color="auto" w:fill="FFFFFF"/>
        </w:rPr>
      </w:pPr>
      <w:r w:rsidRPr="00BA24CD">
        <w:rPr>
          <w:b/>
          <w:bCs/>
          <w:sz w:val="28"/>
          <w:szCs w:val="28"/>
          <w:shd w:val="clear" w:color="auto" w:fill="FFFFFF"/>
        </w:rPr>
        <w:t>ПРОМЫШЛЕННОСТЬ</w:t>
      </w:r>
      <w:r w:rsidR="005B79B5" w:rsidRPr="00BA24CD">
        <w:rPr>
          <w:b/>
          <w:bCs/>
          <w:sz w:val="28"/>
          <w:szCs w:val="28"/>
          <w:shd w:val="clear" w:color="auto" w:fill="FFFFFF"/>
        </w:rPr>
        <w:t xml:space="preserve"> </w:t>
      </w:r>
      <w:r w:rsidR="005B79B5" w:rsidRPr="00BA24CD">
        <w:rPr>
          <w:bCs/>
          <w:sz w:val="28"/>
          <w:szCs w:val="28"/>
          <w:shd w:val="clear" w:color="auto" w:fill="FFFFFF"/>
        </w:rPr>
        <w:t xml:space="preserve">(предварительные </w:t>
      </w:r>
      <w:r w:rsidR="005B79B5" w:rsidRPr="005B79B5">
        <w:rPr>
          <w:bCs/>
          <w:sz w:val="28"/>
          <w:szCs w:val="28"/>
          <w:shd w:val="clear" w:color="auto" w:fill="FFFFFF"/>
        </w:rPr>
        <w:t>итоги)</w:t>
      </w:r>
    </w:p>
    <w:p w:rsidR="005B79B5" w:rsidRPr="005B79B5" w:rsidRDefault="005B79B5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5B79B5" w:rsidRPr="005B79B5" w:rsidRDefault="005B79B5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Д</w:t>
      </w:r>
      <w:r w:rsidRPr="005B79B5">
        <w:rPr>
          <w:bCs/>
          <w:sz w:val="28"/>
          <w:szCs w:val="28"/>
          <w:shd w:val="clear" w:color="auto" w:fill="FFFFFF"/>
        </w:rPr>
        <w:t xml:space="preserve">оля организаций промышленных видов деятельности </w:t>
      </w:r>
      <w:r>
        <w:rPr>
          <w:bCs/>
          <w:sz w:val="28"/>
          <w:szCs w:val="28"/>
          <w:shd w:val="clear" w:color="auto" w:fill="FFFFFF"/>
        </w:rPr>
        <w:t>п</w:t>
      </w:r>
      <w:r w:rsidRPr="005B79B5">
        <w:rPr>
          <w:bCs/>
          <w:sz w:val="28"/>
          <w:szCs w:val="28"/>
          <w:shd w:val="clear" w:color="auto" w:fill="FFFFFF"/>
        </w:rPr>
        <w:t>о итогам 2019 года</w:t>
      </w:r>
      <w:r>
        <w:rPr>
          <w:bCs/>
          <w:sz w:val="28"/>
          <w:szCs w:val="28"/>
          <w:shd w:val="clear" w:color="auto" w:fill="FFFFFF"/>
        </w:rPr>
        <w:t xml:space="preserve">  </w:t>
      </w:r>
      <w:r w:rsidRPr="005B79B5">
        <w:rPr>
          <w:bCs/>
          <w:sz w:val="28"/>
          <w:szCs w:val="28"/>
          <w:shd w:val="clear" w:color="auto" w:fill="FFFFFF"/>
        </w:rPr>
        <w:t xml:space="preserve"> в общем обороте организаций области составила 53,6%, в общем объеме отгруженной продукции организаций всех видов экономической деятельности – 72,7%.</w:t>
      </w:r>
    </w:p>
    <w:p w:rsidR="00DC6FD1" w:rsidRDefault="005B79B5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B79B5">
        <w:rPr>
          <w:b/>
          <w:bCs/>
          <w:sz w:val="28"/>
          <w:szCs w:val="28"/>
          <w:shd w:val="clear" w:color="auto" w:fill="FFFFFF"/>
        </w:rPr>
        <w:t>Объем отгруженных товаров собственного производства</w:t>
      </w:r>
      <w:r w:rsidRPr="005B79B5">
        <w:rPr>
          <w:bCs/>
          <w:sz w:val="28"/>
          <w:szCs w:val="28"/>
          <w:shd w:val="clear" w:color="auto" w:fill="FFFFFF"/>
        </w:rPr>
        <w:t>, выполненных работ и услуг собственными силами в фактических отпускных ценах (без НДС, акцизов и аналогичных обя</w:t>
      </w:r>
      <w:r w:rsidR="00DC6FD1">
        <w:rPr>
          <w:bCs/>
          <w:sz w:val="28"/>
          <w:szCs w:val="28"/>
          <w:shd w:val="clear" w:color="auto" w:fill="FFFFFF"/>
        </w:rPr>
        <w:t>зательных платежей) за 2019 год:</w:t>
      </w:r>
    </w:p>
    <w:p w:rsidR="00DC6FD1" w:rsidRDefault="00DC6FD1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</w:t>
      </w:r>
      <w:r w:rsidR="005B79B5" w:rsidRPr="005B79B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в </w:t>
      </w:r>
      <w:r w:rsidR="005B79B5" w:rsidRPr="005B79B5">
        <w:rPr>
          <w:bCs/>
          <w:sz w:val="28"/>
          <w:szCs w:val="28"/>
          <w:shd w:val="clear" w:color="auto" w:fill="FFFFFF"/>
        </w:rPr>
        <w:t xml:space="preserve">добыче полезных ископаемых составил </w:t>
      </w:r>
      <w:r>
        <w:rPr>
          <w:bCs/>
          <w:sz w:val="28"/>
          <w:szCs w:val="28"/>
          <w:shd w:val="clear" w:color="auto" w:fill="FFFFFF"/>
        </w:rPr>
        <w:t xml:space="preserve"> 5,2 </w:t>
      </w:r>
      <w:proofErr w:type="gramStart"/>
      <w:r>
        <w:rPr>
          <w:bCs/>
          <w:sz w:val="28"/>
          <w:szCs w:val="28"/>
          <w:shd w:val="clear" w:color="auto" w:fill="FFFFFF"/>
        </w:rPr>
        <w:t>млрд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рублей (</w:t>
      </w:r>
      <w:r w:rsidR="005B79B5" w:rsidRPr="005B79B5">
        <w:rPr>
          <w:bCs/>
          <w:sz w:val="28"/>
          <w:szCs w:val="28"/>
          <w:shd w:val="clear" w:color="auto" w:fill="FFFFFF"/>
        </w:rPr>
        <w:t>на 17,3% больше, чем за 2018 год</w:t>
      </w:r>
      <w:r w:rsidR="00B61A31">
        <w:rPr>
          <w:bCs/>
          <w:sz w:val="28"/>
          <w:szCs w:val="28"/>
          <w:shd w:val="clear" w:color="auto" w:fill="FFFFFF"/>
        </w:rPr>
        <w:t>)</w:t>
      </w:r>
      <w:r w:rsidR="005B79B5" w:rsidRPr="005B79B5">
        <w:rPr>
          <w:bCs/>
          <w:sz w:val="28"/>
          <w:szCs w:val="28"/>
          <w:shd w:val="clear" w:color="auto" w:fill="FFFFFF"/>
        </w:rPr>
        <w:t>;</w:t>
      </w:r>
    </w:p>
    <w:p w:rsidR="00DC6FD1" w:rsidRDefault="00DC6FD1" w:rsidP="00DC6FD1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 в </w:t>
      </w:r>
      <w:r w:rsidR="005B79B5" w:rsidRPr="005B79B5">
        <w:rPr>
          <w:bCs/>
          <w:sz w:val="28"/>
          <w:szCs w:val="28"/>
          <w:shd w:val="clear" w:color="auto" w:fill="FFFFFF"/>
        </w:rPr>
        <w:t>обрабатывающих про</w:t>
      </w:r>
      <w:r>
        <w:rPr>
          <w:bCs/>
          <w:sz w:val="28"/>
          <w:szCs w:val="28"/>
          <w:shd w:val="clear" w:color="auto" w:fill="FFFFFF"/>
        </w:rPr>
        <w:t xml:space="preserve">изводствах – 478,5 </w:t>
      </w:r>
      <w:proofErr w:type="gramStart"/>
      <w:r>
        <w:rPr>
          <w:bCs/>
          <w:sz w:val="28"/>
          <w:szCs w:val="28"/>
          <w:shd w:val="clear" w:color="auto" w:fill="FFFFFF"/>
        </w:rPr>
        <w:t>млрд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рублей  (</w:t>
      </w:r>
      <w:r w:rsidR="00CA1751">
        <w:rPr>
          <w:bCs/>
          <w:sz w:val="28"/>
          <w:szCs w:val="28"/>
          <w:shd w:val="clear" w:color="auto" w:fill="FFFFFF"/>
        </w:rPr>
        <w:t xml:space="preserve">больше </w:t>
      </w:r>
      <w:r>
        <w:rPr>
          <w:bCs/>
          <w:sz w:val="28"/>
          <w:szCs w:val="28"/>
          <w:shd w:val="clear" w:color="auto" w:fill="FFFFFF"/>
        </w:rPr>
        <w:t>на</w:t>
      </w:r>
      <w:r w:rsidR="005B79B5" w:rsidRPr="005B79B5">
        <w:rPr>
          <w:bCs/>
          <w:sz w:val="28"/>
          <w:szCs w:val="28"/>
          <w:shd w:val="clear" w:color="auto" w:fill="FFFFFF"/>
        </w:rPr>
        <w:t xml:space="preserve"> 9,1%</w:t>
      </w:r>
      <w:r w:rsidR="00CA1751">
        <w:rPr>
          <w:bCs/>
          <w:sz w:val="28"/>
          <w:szCs w:val="28"/>
          <w:shd w:val="clear" w:color="auto" w:fill="FFFFFF"/>
        </w:rPr>
        <w:t>)</w:t>
      </w:r>
      <w:r w:rsidRPr="005B79B5">
        <w:rPr>
          <w:bCs/>
          <w:sz w:val="28"/>
          <w:szCs w:val="28"/>
          <w:shd w:val="clear" w:color="auto" w:fill="FFFFFF"/>
        </w:rPr>
        <w:t>;</w:t>
      </w:r>
    </w:p>
    <w:p w:rsidR="00CA1751" w:rsidRDefault="005B79B5" w:rsidP="00DC6FD1">
      <w:pPr>
        <w:jc w:val="both"/>
        <w:rPr>
          <w:bCs/>
          <w:sz w:val="28"/>
          <w:szCs w:val="28"/>
          <w:shd w:val="clear" w:color="auto" w:fill="FFFFFF"/>
        </w:rPr>
      </w:pPr>
      <w:r w:rsidRPr="005B79B5">
        <w:rPr>
          <w:bCs/>
          <w:sz w:val="28"/>
          <w:szCs w:val="28"/>
          <w:shd w:val="clear" w:color="auto" w:fill="FFFFFF"/>
        </w:rPr>
        <w:t xml:space="preserve"> </w:t>
      </w:r>
      <w:r w:rsidR="00DC6FD1">
        <w:rPr>
          <w:bCs/>
          <w:sz w:val="28"/>
          <w:szCs w:val="28"/>
          <w:shd w:val="clear" w:color="auto" w:fill="FFFFFF"/>
        </w:rPr>
        <w:t xml:space="preserve">         -</w:t>
      </w:r>
      <w:r w:rsidR="00CA1751">
        <w:rPr>
          <w:bCs/>
          <w:sz w:val="28"/>
          <w:szCs w:val="28"/>
          <w:shd w:val="clear" w:color="auto" w:fill="FFFFFF"/>
        </w:rPr>
        <w:t xml:space="preserve"> </w:t>
      </w:r>
      <w:r w:rsidR="00DC6FD1">
        <w:rPr>
          <w:bCs/>
          <w:sz w:val="28"/>
          <w:szCs w:val="28"/>
          <w:shd w:val="clear" w:color="auto" w:fill="FFFFFF"/>
        </w:rPr>
        <w:t xml:space="preserve">в </w:t>
      </w:r>
      <w:r w:rsidRPr="005B79B5">
        <w:rPr>
          <w:bCs/>
          <w:sz w:val="28"/>
          <w:szCs w:val="28"/>
          <w:shd w:val="clear" w:color="auto" w:fill="FFFFFF"/>
        </w:rPr>
        <w:t>обеспечении электрической энергией, газом и паром; кондиционирован</w:t>
      </w:r>
      <w:r w:rsidR="00DC6FD1">
        <w:rPr>
          <w:bCs/>
          <w:sz w:val="28"/>
          <w:szCs w:val="28"/>
          <w:shd w:val="clear" w:color="auto" w:fill="FFFFFF"/>
        </w:rPr>
        <w:t xml:space="preserve">ии воздуха – 38 </w:t>
      </w:r>
      <w:proofErr w:type="gramStart"/>
      <w:r w:rsidR="00DC6FD1">
        <w:rPr>
          <w:bCs/>
          <w:sz w:val="28"/>
          <w:szCs w:val="28"/>
          <w:shd w:val="clear" w:color="auto" w:fill="FFFFFF"/>
        </w:rPr>
        <w:t>млрд</w:t>
      </w:r>
      <w:proofErr w:type="gramEnd"/>
      <w:r w:rsidR="00DC6FD1">
        <w:rPr>
          <w:bCs/>
          <w:sz w:val="28"/>
          <w:szCs w:val="28"/>
          <w:shd w:val="clear" w:color="auto" w:fill="FFFFFF"/>
        </w:rPr>
        <w:t xml:space="preserve"> рублей, </w:t>
      </w:r>
      <w:r w:rsidRPr="005B79B5">
        <w:rPr>
          <w:bCs/>
          <w:sz w:val="28"/>
          <w:szCs w:val="28"/>
          <w:shd w:val="clear" w:color="auto" w:fill="FFFFFF"/>
        </w:rPr>
        <w:t xml:space="preserve"> </w:t>
      </w:r>
      <w:r w:rsidR="00CA1751">
        <w:rPr>
          <w:bCs/>
          <w:sz w:val="28"/>
          <w:szCs w:val="28"/>
          <w:shd w:val="clear" w:color="auto" w:fill="FFFFFF"/>
        </w:rPr>
        <w:t xml:space="preserve">(меньше </w:t>
      </w:r>
      <w:r w:rsidRPr="005B79B5">
        <w:rPr>
          <w:bCs/>
          <w:sz w:val="28"/>
          <w:szCs w:val="28"/>
          <w:shd w:val="clear" w:color="auto" w:fill="FFFFFF"/>
        </w:rPr>
        <w:t>на 3,7%</w:t>
      </w:r>
      <w:r w:rsidR="00CA1751">
        <w:rPr>
          <w:bCs/>
          <w:sz w:val="28"/>
          <w:szCs w:val="28"/>
          <w:shd w:val="clear" w:color="auto" w:fill="FFFFFF"/>
        </w:rPr>
        <w:t>)</w:t>
      </w:r>
      <w:r w:rsidR="00B61A31">
        <w:rPr>
          <w:bCs/>
          <w:sz w:val="28"/>
          <w:szCs w:val="28"/>
          <w:shd w:val="clear" w:color="auto" w:fill="FFFFFF"/>
        </w:rPr>
        <w:t>;</w:t>
      </w:r>
    </w:p>
    <w:p w:rsidR="005B79B5" w:rsidRDefault="00CA1751" w:rsidP="00DC6FD1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-  </w:t>
      </w:r>
      <w:r w:rsidR="005B79B5" w:rsidRPr="005B79B5">
        <w:rPr>
          <w:bCs/>
          <w:sz w:val="28"/>
          <w:szCs w:val="28"/>
          <w:shd w:val="clear" w:color="auto" w:fill="FFFFFF"/>
        </w:rPr>
        <w:t>водоснабжении; водоотведении, организации сбора и утилизации отходов, деятельности по ликвидации</w:t>
      </w:r>
      <w:r w:rsidR="00DC6FD1">
        <w:rPr>
          <w:bCs/>
          <w:sz w:val="28"/>
          <w:szCs w:val="28"/>
          <w:shd w:val="clear" w:color="auto" w:fill="FFFFFF"/>
        </w:rPr>
        <w:t xml:space="preserve"> загрязнений – 11,4 </w:t>
      </w:r>
      <w:proofErr w:type="gramStart"/>
      <w:r w:rsidR="00DC6FD1">
        <w:rPr>
          <w:bCs/>
          <w:sz w:val="28"/>
          <w:szCs w:val="28"/>
          <w:shd w:val="clear" w:color="auto" w:fill="FFFFFF"/>
        </w:rPr>
        <w:t>млрд</w:t>
      </w:r>
      <w:proofErr w:type="gramEnd"/>
      <w:r w:rsidR="00DC6FD1">
        <w:rPr>
          <w:bCs/>
          <w:sz w:val="28"/>
          <w:szCs w:val="28"/>
          <w:shd w:val="clear" w:color="auto" w:fill="FFFFFF"/>
        </w:rPr>
        <w:t xml:space="preserve"> рублей</w:t>
      </w:r>
      <w:r w:rsidR="005B79B5" w:rsidRPr="005B79B5">
        <w:rPr>
          <w:bCs/>
          <w:sz w:val="28"/>
          <w:szCs w:val="28"/>
          <w:shd w:val="clear" w:color="auto" w:fill="FFFFFF"/>
        </w:rPr>
        <w:t xml:space="preserve"> </w:t>
      </w:r>
      <w:r w:rsidR="00DC6FD1">
        <w:rPr>
          <w:bCs/>
          <w:sz w:val="28"/>
          <w:szCs w:val="28"/>
          <w:shd w:val="clear" w:color="auto" w:fill="FFFFFF"/>
        </w:rPr>
        <w:t>(</w:t>
      </w:r>
      <w:r>
        <w:rPr>
          <w:bCs/>
          <w:sz w:val="28"/>
          <w:szCs w:val="28"/>
          <w:shd w:val="clear" w:color="auto" w:fill="FFFFFF"/>
        </w:rPr>
        <w:t xml:space="preserve">больше </w:t>
      </w:r>
      <w:r w:rsidR="005B79B5" w:rsidRPr="005B79B5">
        <w:rPr>
          <w:bCs/>
          <w:sz w:val="28"/>
          <w:szCs w:val="28"/>
          <w:shd w:val="clear" w:color="auto" w:fill="FFFFFF"/>
        </w:rPr>
        <w:t>на 4,9%</w:t>
      </w:r>
      <w:r w:rsidR="00DC6FD1">
        <w:rPr>
          <w:bCs/>
          <w:sz w:val="28"/>
          <w:szCs w:val="28"/>
          <w:shd w:val="clear" w:color="auto" w:fill="FFFFFF"/>
        </w:rPr>
        <w:t>)</w:t>
      </w:r>
      <w:r w:rsidR="005B79B5" w:rsidRPr="005B79B5">
        <w:rPr>
          <w:bCs/>
          <w:sz w:val="28"/>
          <w:szCs w:val="28"/>
          <w:shd w:val="clear" w:color="auto" w:fill="FFFFFF"/>
        </w:rPr>
        <w:t>.</w:t>
      </w:r>
    </w:p>
    <w:p w:rsidR="00B61A31" w:rsidRDefault="005B79B5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5B79B5">
        <w:rPr>
          <w:bCs/>
          <w:sz w:val="28"/>
          <w:szCs w:val="28"/>
          <w:shd w:val="clear" w:color="auto" w:fill="FFFFFF"/>
        </w:rPr>
        <w:t xml:space="preserve">В декабре 2019 года в соответствии с Производственным планом Росстата и согласно утвержденному Росстатом Регламенту разработки и публикации данных по производству продукции в натуральном (стоимостном) выражении и динамике промышленного производства (приказ Росстата от 23.04.2018 № 259) были выполнены корректировка и переформирование месячных данных по видам продукции на основании изменений, официально поступивших от респондентов, внесенных в ранее предоставленные ими данные по форме </w:t>
      </w:r>
      <w:proofErr w:type="gramEnd"/>
    </w:p>
    <w:p w:rsidR="005B79B5" w:rsidRPr="005B79B5" w:rsidRDefault="005B79B5" w:rsidP="00B61A31">
      <w:pPr>
        <w:jc w:val="both"/>
        <w:rPr>
          <w:bCs/>
          <w:sz w:val="28"/>
          <w:szCs w:val="28"/>
          <w:shd w:val="clear" w:color="auto" w:fill="FFFFFF"/>
        </w:rPr>
      </w:pPr>
      <w:r w:rsidRPr="005B79B5">
        <w:rPr>
          <w:bCs/>
          <w:sz w:val="28"/>
          <w:szCs w:val="28"/>
          <w:shd w:val="clear" w:color="auto" w:fill="FFFFFF"/>
        </w:rPr>
        <w:t xml:space="preserve">№ П-1 «Сведения о производстве и отгрузке товаров и услуг» в 2019 году. </w:t>
      </w:r>
      <w:r w:rsidRPr="005B79B5">
        <w:rPr>
          <w:bCs/>
          <w:sz w:val="28"/>
          <w:szCs w:val="28"/>
          <w:shd w:val="clear" w:color="auto" w:fill="FFFFFF"/>
        </w:rPr>
        <w:lastRenderedPageBreak/>
        <w:t xml:space="preserve">Расчеты индексов производства, по преимуществу, построены на использовании данных о выпуске конкретных видов продукции. Переформированные итоги явились исходной информационной базой для проведения пересчета (оценки) месячных данных по индексам производства в 2019 году, поэтому позитивная динамика промышленного производства, наблюдавшаяся на временном интервале в 11 месяцев прошедшего года, построенная на оперативных данных 2018 и 2019 гг., не сохранилась. </w:t>
      </w:r>
    </w:p>
    <w:p w:rsidR="005B79B5" w:rsidRPr="005B79B5" w:rsidRDefault="005B79B5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A1751">
        <w:rPr>
          <w:b/>
          <w:bCs/>
          <w:sz w:val="28"/>
          <w:szCs w:val="28"/>
          <w:shd w:val="clear" w:color="auto" w:fill="FFFFFF"/>
        </w:rPr>
        <w:t>По предварительной оценке, индекс промышленного произ</w:t>
      </w:r>
      <w:r w:rsidR="00B61A31">
        <w:rPr>
          <w:b/>
          <w:bCs/>
          <w:sz w:val="28"/>
          <w:szCs w:val="28"/>
          <w:shd w:val="clear" w:color="auto" w:fill="FFFFFF"/>
        </w:rPr>
        <w:t>водства в 2019 году составил 98</w:t>
      </w:r>
      <w:r w:rsidRPr="00CA1751">
        <w:rPr>
          <w:b/>
          <w:bCs/>
          <w:sz w:val="28"/>
          <w:szCs w:val="28"/>
          <w:shd w:val="clear" w:color="auto" w:fill="FFFFFF"/>
        </w:rPr>
        <w:t>% к уровню 2018 г</w:t>
      </w:r>
      <w:r w:rsidR="0042350A">
        <w:rPr>
          <w:b/>
          <w:bCs/>
          <w:sz w:val="28"/>
          <w:szCs w:val="28"/>
          <w:shd w:val="clear" w:color="auto" w:fill="FFFFFF"/>
        </w:rPr>
        <w:t>.</w:t>
      </w:r>
      <w:r w:rsidRPr="005B79B5">
        <w:rPr>
          <w:bCs/>
          <w:sz w:val="28"/>
          <w:szCs w:val="28"/>
          <w:shd w:val="clear" w:color="auto" w:fill="FFFFFF"/>
        </w:rPr>
        <w:t xml:space="preserve"> (2</w:t>
      </w:r>
      <w:r w:rsidR="00B61A31">
        <w:rPr>
          <w:bCs/>
          <w:sz w:val="28"/>
          <w:szCs w:val="28"/>
          <w:shd w:val="clear" w:color="auto" w:fill="FFFFFF"/>
        </w:rPr>
        <w:t>018 г. к уровню 2017 г. – 101,9</w:t>
      </w:r>
      <w:r w:rsidRPr="005B79B5">
        <w:rPr>
          <w:bCs/>
          <w:sz w:val="28"/>
          <w:szCs w:val="28"/>
          <w:shd w:val="clear" w:color="auto" w:fill="FFFFFF"/>
        </w:rPr>
        <w:t xml:space="preserve">%). Индекс производства по виду деятельности «Добыча полезных ископаемых» составил 114,6% (96,3%); по виду деятельности «Обрабатывающие производства» – 97,4% (101,1%); по виду деятельности «Обеспечение электрической энергией, газом и паром; кондиционирование воздуха» – 105,9% (114,9%); по виду деятельности «Водоснабжение; водоотведение, организация сбора и утилизации отходов, деятельность по ликвидации загрязнений» – 95,9% (109,8%). </w:t>
      </w:r>
    </w:p>
    <w:p w:rsidR="005B79B5" w:rsidRPr="005B79B5" w:rsidRDefault="005B79B5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5B79B5">
        <w:rPr>
          <w:bCs/>
          <w:sz w:val="28"/>
          <w:szCs w:val="28"/>
          <w:shd w:val="clear" w:color="auto" w:fill="FFFFFF"/>
        </w:rPr>
        <w:t>Проведенная в соответствии с вышеназванным Регламентом разработки и публикации данных по производству продукции в натуральном (стоимостном) выражении и динамике промышленного производства разработка и корректировка (3-я оценка) месячных данных по индексам производства по итогам 2019 года основана на уточненных данных годовой отчетности о производстве продукции за 2018 год в разбивке по месяцам и переформированных оперативных итогах за 2019 год.</w:t>
      </w:r>
      <w:proofErr w:type="gramEnd"/>
    </w:p>
    <w:p w:rsidR="00C207EE" w:rsidRPr="005B79B5" w:rsidRDefault="00C207EE" w:rsidP="00C207EE">
      <w:pPr>
        <w:ind w:firstLine="709"/>
        <w:jc w:val="both"/>
        <w:rPr>
          <w:sz w:val="28"/>
          <w:szCs w:val="28"/>
        </w:rPr>
      </w:pPr>
      <w:r w:rsidRPr="005B79B5">
        <w:rPr>
          <w:sz w:val="28"/>
          <w:szCs w:val="28"/>
        </w:rPr>
        <w:t xml:space="preserve">В настоящее время началась разработка годовых данных о производстве промышленной продукции хозяйствующими субъектами. 25 января т.г. истек срок предоставления сведений </w:t>
      </w:r>
      <w:proofErr w:type="spellStart"/>
      <w:r w:rsidRPr="005B79B5">
        <w:rPr>
          <w:sz w:val="28"/>
          <w:szCs w:val="28"/>
        </w:rPr>
        <w:t>микропредприятиями</w:t>
      </w:r>
      <w:proofErr w:type="spellEnd"/>
      <w:r w:rsidRPr="005B79B5">
        <w:rPr>
          <w:sz w:val="28"/>
          <w:szCs w:val="28"/>
        </w:rPr>
        <w:t>, производящими промышленную продукцию (выборочное наблюдение по форме № М</w:t>
      </w:r>
      <w:proofErr w:type="gramStart"/>
      <w:r w:rsidRPr="005B79B5">
        <w:rPr>
          <w:sz w:val="28"/>
          <w:szCs w:val="28"/>
        </w:rPr>
        <w:t>П(</w:t>
      </w:r>
      <w:proofErr w:type="gramEnd"/>
      <w:r w:rsidRPr="005B79B5">
        <w:rPr>
          <w:sz w:val="28"/>
          <w:szCs w:val="28"/>
        </w:rPr>
        <w:t>микро) - натура). 10 февраля т.г. – срок предоставления сведений о произведенной и отгруженной продукции по форме № 1-натура-БМ организациями, не относящимися к субъектам малого предпринимательства. На основе годовых разработок будут сформированы уточненные данные о производстве продукции по видам по полному кругу производителей, которые послужат исходной информационной базой при проведении расчетов и корректировки индексов производства за 2019 год.</w:t>
      </w:r>
    </w:p>
    <w:p w:rsidR="005B79B5" w:rsidRDefault="005B79B5" w:rsidP="005B79B5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5B79B5" w:rsidRDefault="005B79B5" w:rsidP="005B79B5">
      <w:pPr>
        <w:spacing w:line="360" w:lineRule="auto"/>
        <w:ind w:firstLine="709"/>
        <w:jc w:val="center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 xml:space="preserve">Индексы промышленного производства 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tbl>
      <w:tblPr>
        <w:tblW w:w="10530" w:type="dxa"/>
        <w:tblInd w:w="93" w:type="dxa"/>
        <w:tblLook w:val="04A0"/>
      </w:tblPr>
      <w:tblGrid>
        <w:gridCol w:w="2398"/>
        <w:gridCol w:w="983"/>
        <w:gridCol w:w="1018"/>
        <w:gridCol w:w="826"/>
        <w:gridCol w:w="1018"/>
        <w:gridCol w:w="826"/>
        <w:gridCol w:w="870"/>
        <w:gridCol w:w="870"/>
        <w:gridCol w:w="851"/>
        <w:gridCol w:w="870"/>
      </w:tblGrid>
      <w:tr w:rsidR="005B79B5" w:rsidTr="001514A3">
        <w:trPr>
          <w:trHeight w:val="420"/>
          <w:tblHeader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оперативным данным 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Место в ЦФО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Годовые данные </w:t>
            </w:r>
          </w:p>
        </w:tc>
      </w:tr>
      <w:tr w:rsidR="005B79B5" w:rsidTr="001514A3">
        <w:trPr>
          <w:trHeight w:val="64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% к соответствующему периоду предыдущего года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Место в ЦФО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79B5" w:rsidRDefault="005B79B5" w:rsidP="00033F02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2019</w:t>
            </w:r>
            <w:r>
              <w:rPr>
                <w:rFonts w:ascii="Arial" w:hAnsi="Arial" w:cs="Arial"/>
                <w:bCs/>
                <w:color w:val="000000"/>
                <w:vertAlign w:val="superscript"/>
              </w:rPr>
              <w:t>2</w:t>
            </w:r>
          </w:p>
        </w:tc>
      </w:tr>
      <w:tr w:rsidR="005B79B5" w:rsidTr="001514A3">
        <w:trPr>
          <w:trHeight w:val="28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Место в ЦФО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B79B5" w:rsidTr="001514A3">
        <w:trPr>
          <w:trHeight w:val="51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B79B5" w:rsidRPr="005024F7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sz w:val="18"/>
                <w:szCs w:val="18"/>
              </w:rPr>
              <w:t>Центральный федеральный округ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sz w:val="18"/>
                <w:szCs w:val="18"/>
              </w:rPr>
              <w:t>100.9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5024F7" w:rsidRDefault="005B79B5" w:rsidP="005024F7">
            <w:pPr>
              <w:widowControl/>
              <w:autoSpaceDE/>
              <w:adjustRightInd/>
              <w:ind w:right="-3" w:firstLineChars="100" w:firstLine="1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sz w:val="18"/>
                <w:szCs w:val="18"/>
              </w:rPr>
              <w:t>108.5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5024F7" w:rsidRDefault="005B79B5" w:rsidP="005024F7">
            <w:pPr>
              <w:widowControl/>
              <w:autoSpaceDE/>
              <w:adjustRightInd/>
              <w:ind w:right="-3"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5024F7" w:rsidRDefault="005B79B5" w:rsidP="005024F7">
            <w:pPr>
              <w:widowControl/>
              <w:autoSpaceDE/>
              <w:adjustRightInd/>
              <w:ind w:right="-3" w:firstLineChars="100" w:firstLine="1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sz w:val="18"/>
                <w:szCs w:val="18"/>
              </w:rPr>
              <w:t>107.5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5024F7" w:rsidRDefault="005B79B5" w:rsidP="005024F7">
            <w:pPr>
              <w:widowControl/>
              <w:autoSpaceDE/>
              <w:adjustRightInd/>
              <w:ind w:right="-3" w:firstLineChars="100" w:firstLine="18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5024F7" w:rsidRDefault="005B79B5" w:rsidP="005024F7">
            <w:pPr>
              <w:widowControl/>
              <w:autoSpaceDE/>
              <w:adjustRightInd/>
              <w:ind w:right="-3" w:firstLineChars="12" w:firstLine="22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107.5</w:t>
            </w:r>
          </w:p>
        </w:tc>
      </w:tr>
      <w:tr w:rsidR="005B79B5" w:rsidRPr="005024F7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5024F7">
              <w:rPr>
                <w:rFonts w:ascii="Arial" w:hAnsi="Arial" w:cs="Arial"/>
                <w:sz w:val="18"/>
                <w:szCs w:val="18"/>
              </w:rPr>
              <w:t>Белгородская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sz w:val="18"/>
                <w:szCs w:val="18"/>
              </w:rPr>
              <w:t>106.0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sz w:val="18"/>
                <w:szCs w:val="18"/>
              </w:rPr>
              <w:t>105.1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sz w:val="18"/>
                <w:szCs w:val="18"/>
              </w:rPr>
              <w:t>103.3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sz w:val="18"/>
                <w:szCs w:val="18"/>
              </w:rPr>
              <w:t>106.1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sz w:val="18"/>
                <w:szCs w:val="18"/>
              </w:rPr>
              <w:t>105.0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sz w:val="18"/>
                <w:szCs w:val="18"/>
              </w:rPr>
              <w:t>103.3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Брянская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104.9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105.5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115.6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107.3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115.6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lastRenderedPageBreak/>
              <w:t>Владимирская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98.4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98.0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100.6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98.0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Воронежская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106.9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105.5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105.2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106.7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105.2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Ивановская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95.0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 w:rsidP="00B61A31">
            <w:pPr>
              <w:widowControl/>
              <w:autoSpaceDE/>
              <w:adjustRightInd/>
              <w:ind w:right="-3" w:firstLineChars="100" w:firstLine="1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97.6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 w:rsidP="00B61A31">
            <w:pPr>
              <w:widowControl/>
              <w:autoSpaceDE/>
              <w:adjustRightInd/>
              <w:ind w:right="-3"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 w:rsidP="00B61A31">
            <w:pPr>
              <w:widowControl/>
              <w:autoSpaceDE/>
              <w:adjustRightInd/>
              <w:ind w:right="-3" w:firstLineChars="100" w:firstLine="1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103.3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 w:rsidP="00B61A31">
            <w:pPr>
              <w:widowControl/>
              <w:autoSpaceDE/>
              <w:adjustRightInd/>
              <w:ind w:right="-3" w:firstLineChars="100" w:firstLine="1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 w:rsidP="00B61A31">
            <w:pPr>
              <w:widowControl/>
              <w:autoSpaceDE/>
              <w:adjustRightInd/>
              <w:ind w:right="-3" w:firstLineChars="100" w:firstLine="1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 w:rsidP="00B61A31">
            <w:pPr>
              <w:widowControl/>
              <w:autoSpaceDE/>
              <w:adjustRightInd/>
              <w:ind w:right="-3"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 w:rsidP="00B61A31">
            <w:pPr>
              <w:widowControl/>
              <w:autoSpaceDE/>
              <w:adjustRightInd/>
              <w:ind w:right="-3" w:firstLineChars="100" w:firstLine="1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103.3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Калужская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112.3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104.5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102.8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115.1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102.8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Костромская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108.0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98.1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108.7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108.6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108.7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 xml:space="preserve">Курская область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103.1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103.0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99.7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99.7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Липецкая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102.6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102.7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100.0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103.0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100.0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112.1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110.2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112.7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111.3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112.7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 xml:space="preserve">Орловская область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95.7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98.7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104.1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96.7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104.1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Рязанская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102.0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103.8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104.6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102.0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104.6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Смоленская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102.2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100.2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102.8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101.8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Тамбовская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110.1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114.4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110.1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101.5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Тверская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113.2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101.3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Тульская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105.6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102.3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106.7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106.2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106.7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 xml:space="preserve">Ярославская область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113.6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106.5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98.4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114.2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98.4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г.</w:t>
            </w:r>
            <w:r w:rsidR="00066C4B" w:rsidRPr="00B61A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A31">
              <w:rPr>
                <w:rFonts w:ascii="Arial" w:hAnsi="Arial" w:cs="Arial"/>
                <w:sz w:val="18"/>
                <w:szCs w:val="18"/>
              </w:rPr>
              <w:t xml:space="preserve">Москва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100.9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109.1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105.3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105.3</w:t>
            </w:r>
          </w:p>
        </w:tc>
      </w:tr>
    </w:tbl>
    <w:p w:rsidR="005B79B5" w:rsidRDefault="005B79B5" w:rsidP="005B79B5">
      <w:pPr>
        <w:spacing w:line="200" w:lineRule="exact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Агрегированный индекс производства по видам экономической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</w:t>
      </w:r>
      <w:r w:rsidR="00BA24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"Водоснабжение; водоотведение, организация сбора и утилизации отходов, деятельность по ликвидации загрязнений".</w:t>
      </w:r>
    </w:p>
    <w:p w:rsidR="005B79B5" w:rsidRDefault="005B79B5" w:rsidP="005B79B5">
      <w:pPr>
        <w:spacing w:line="200" w:lineRule="exact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>
        <w:rPr>
          <w:rFonts w:ascii="Calibri" w:hAnsi="Calibri" w:cs="Arial"/>
          <w:sz w:val="18"/>
          <w:szCs w:val="18"/>
        </w:rPr>
        <w:t>²</w:t>
      </w:r>
      <w:r>
        <w:rPr>
          <w:rFonts w:ascii="Arial" w:hAnsi="Arial" w:cs="Arial"/>
          <w:sz w:val="18"/>
          <w:szCs w:val="18"/>
        </w:rPr>
        <w:t xml:space="preserve"> Данные за январь-декабрь 2019 года.</w:t>
      </w:r>
    </w:p>
    <w:p w:rsidR="005B79B5" w:rsidRPr="005B79B5" w:rsidRDefault="005B79B5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5B79B5" w:rsidRPr="005B79B5" w:rsidRDefault="005B79B5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B79B5">
        <w:rPr>
          <w:bCs/>
          <w:sz w:val="28"/>
          <w:szCs w:val="28"/>
          <w:shd w:val="clear" w:color="auto" w:fill="FFFFFF"/>
        </w:rPr>
        <w:t xml:space="preserve">Основу промышленности Владимирской области составляют обрабатывающие производства, среди которых наиболее значительное влияние на экономику оказывают виды экономической деятельности сферы машиностроения и металлообработки. </w:t>
      </w:r>
      <w:r w:rsidRPr="00CA1751">
        <w:rPr>
          <w:b/>
          <w:sz w:val="28"/>
          <w:szCs w:val="28"/>
        </w:rPr>
        <w:t>Выполнение крупных государственных заказов и ряда внешнеэкономических контрактов обеспечило значительный рост производства</w:t>
      </w:r>
      <w:r w:rsidRPr="005B79B5">
        <w:rPr>
          <w:sz w:val="28"/>
          <w:szCs w:val="28"/>
        </w:rPr>
        <w:t xml:space="preserve"> готовых металлических изделий (кроме машин и оборудования) – на 29,8 % к уровню 2018 года. </w:t>
      </w:r>
      <w:r w:rsidRPr="005B79B5">
        <w:rPr>
          <w:bCs/>
          <w:sz w:val="28"/>
          <w:szCs w:val="28"/>
          <w:shd w:val="clear" w:color="auto" w:fill="FFFFFF"/>
        </w:rPr>
        <w:t xml:space="preserve">По сравнению с 2018 годом увеличение объемов на 29,3 % показало производство прочих транспортных средств и оборудования (производство переводов стрелочных широкой колеи выросло на 56 %, мотоциклов и мотоциклетных колясок </w:t>
      </w:r>
      <w:r w:rsidRPr="005B79B5">
        <w:rPr>
          <w:sz w:val="28"/>
          <w:szCs w:val="28"/>
        </w:rPr>
        <w:t>– на 11,9 %).</w:t>
      </w:r>
    </w:p>
    <w:p w:rsidR="005B79B5" w:rsidRDefault="005B79B5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A1751">
        <w:rPr>
          <w:b/>
          <w:bCs/>
          <w:sz w:val="28"/>
          <w:szCs w:val="28"/>
          <w:shd w:val="clear" w:color="auto" w:fill="FFFFFF"/>
        </w:rPr>
        <w:t>Самое значительное падение выпуска продукции</w:t>
      </w:r>
      <w:r w:rsidRPr="005B79B5">
        <w:rPr>
          <w:bCs/>
          <w:sz w:val="28"/>
          <w:szCs w:val="28"/>
          <w:shd w:val="clear" w:color="auto" w:fill="FFFFFF"/>
        </w:rPr>
        <w:t xml:space="preserve">, которое наблюдалось на протяжении всего 2019 года, зафиксировано в производстве машин и оборудования, не включенных в другие группировки (-62,6 %), производстве автотранспортных средств, прицепов и полуприцепов (-24,3 %), что существенно повлияло на формирование индекса обрабатывающих </w:t>
      </w:r>
      <w:r w:rsidRPr="005B79B5">
        <w:rPr>
          <w:bCs/>
          <w:sz w:val="28"/>
          <w:szCs w:val="28"/>
          <w:shd w:val="clear" w:color="auto" w:fill="FFFFFF"/>
        </w:rPr>
        <w:lastRenderedPageBreak/>
        <w:t>произво</w:t>
      </w:r>
      <w:proofErr w:type="gramStart"/>
      <w:r w:rsidRPr="005B79B5">
        <w:rPr>
          <w:bCs/>
          <w:sz w:val="28"/>
          <w:szCs w:val="28"/>
          <w:shd w:val="clear" w:color="auto" w:fill="FFFFFF"/>
        </w:rPr>
        <w:t>дств в ц</w:t>
      </w:r>
      <w:proofErr w:type="gramEnd"/>
      <w:r w:rsidRPr="005B79B5">
        <w:rPr>
          <w:bCs/>
          <w:sz w:val="28"/>
          <w:szCs w:val="28"/>
          <w:shd w:val="clear" w:color="auto" w:fill="FFFFFF"/>
        </w:rPr>
        <w:t>елом. Не обеспеченность за</w:t>
      </w:r>
      <w:r w:rsidR="001A1E4F">
        <w:rPr>
          <w:bCs/>
          <w:sz w:val="28"/>
          <w:szCs w:val="28"/>
          <w:shd w:val="clear" w:color="auto" w:fill="FFFFFF"/>
        </w:rPr>
        <w:t>казами явилась причиной снижения</w:t>
      </w:r>
      <w:r w:rsidRPr="005B79B5">
        <w:rPr>
          <w:bCs/>
          <w:sz w:val="28"/>
          <w:szCs w:val="28"/>
          <w:shd w:val="clear" w:color="auto" w:fill="FFFFFF"/>
        </w:rPr>
        <w:t xml:space="preserve"> производства двигателей гидравлических и пневматических вращательного действия (80,7 % к уровню 2018 г.); талей и подъемников (24,5 %); лебедок шахтных и специальных (15,4 %); кранов мостовых электрических (18,9 %); конвейеров (66,7 %); тракторов для сельского хозяйства (75,4 %). </w:t>
      </w:r>
    </w:p>
    <w:p w:rsidR="001514A3" w:rsidRDefault="001514A3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5B79B5" w:rsidRPr="005B79B5" w:rsidRDefault="005B79B5" w:rsidP="005B79B5">
      <w:pPr>
        <w:ind w:firstLine="709"/>
        <w:jc w:val="both"/>
        <w:rPr>
          <w:sz w:val="28"/>
          <w:szCs w:val="28"/>
        </w:rPr>
      </w:pPr>
      <w:r w:rsidRPr="005B79B5">
        <w:rPr>
          <w:bCs/>
          <w:sz w:val="28"/>
          <w:szCs w:val="28"/>
          <w:shd w:val="clear" w:color="auto" w:fill="FFFFFF"/>
        </w:rPr>
        <w:t xml:space="preserve">По сравнению с 2018 годом </w:t>
      </w:r>
      <w:r w:rsidRPr="00BE3831">
        <w:rPr>
          <w:bCs/>
          <w:sz w:val="28"/>
          <w:szCs w:val="28"/>
          <w:shd w:val="clear" w:color="auto" w:fill="FFFFFF"/>
        </w:rPr>
        <w:t>среди обрабатывающих произво</w:t>
      </w:r>
      <w:proofErr w:type="gramStart"/>
      <w:r w:rsidRPr="00BE3831">
        <w:rPr>
          <w:bCs/>
          <w:sz w:val="28"/>
          <w:szCs w:val="28"/>
          <w:shd w:val="clear" w:color="auto" w:fill="FFFFFF"/>
        </w:rPr>
        <w:t>дств</w:t>
      </w:r>
      <w:r w:rsidRPr="00BE3831">
        <w:rPr>
          <w:b/>
          <w:bCs/>
          <w:sz w:val="28"/>
          <w:szCs w:val="28"/>
          <w:shd w:val="clear" w:color="auto" w:fill="FFFFFF"/>
        </w:rPr>
        <w:t xml:space="preserve"> пр</w:t>
      </w:r>
      <w:proofErr w:type="gramEnd"/>
      <w:r w:rsidRPr="00BE3831">
        <w:rPr>
          <w:b/>
          <w:bCs/>
          <w:sz w:val="28"/>
          <w:szCs w:val="28"/>
          <w:shd w:val="clear" w:color="auto" w:fill="FFFFFF"/>
        </w:rPr>
        <w:t>оизошло снижение производства</w:t>
      </w:r>
      <w:r w:rsidRPr="005B79B5">
        <w:rPr>
          <w:bCs/>
          <w:sz w:val="28"/>
          <w:szCs w:val="28"/>
          <w:shd w:val="clear" w:color="auto" w:fill="FFFFFF"/>
        </w:rPr>
        <w:t xml:space="preserve"> одежды (-7,9 %), кожи и изделий из кожи (-2,5 %), компьютеров, электронных и оптических изделий (-20,6 %). </w:t>
      </w:r>
      <w:r w:rsidRPr="005B79B5">
        <w:rPr>
          <w:sz w:val="28"/>
          <w:szCs w:val="28"/>
        </w:rPr>
        <w:t>Выросло производство тканей готовых на 5,5 %, но в то же время упали объемы производства спецодежды (-18,4 %), костюмов и комплектов из текстильных материалов</w:t>
      </w:r>
      <w:r w:rsidR="001A1E4F">
        <w:rPr>
          <w:sz w:val="28"/>
          <w:szCs w:val="28"/>
        </w:rPr>
        <w:t>, кроме трикотажных или вязаных</w:t>
      </w:r>
      <w:r w:rsidR="00A35EE4">
        <w:rPr>
          <w:sz w:val="28"/>
          <w:szCs w:val="28"/>
        </w:rPr>
        <w:t xml:space="preserve"> </w:t>
      </w:r>
      <w:r w:rsidRPr="005B79B5">
        <w:rPr>
          <w:sz w:val="28"/>
          <w:szCs w:val="28"/>
        </w:rPr>
        <w:t xml:space="preserve"> (-26,8 %); пиджаков и блейзеров мужских или для мальчиков из текстильных материалов (-55,4 %); обуви водонепроницаемой (-15,5 %).</w:t>
      </w:r>
    </w:p>
    <w:p w:rsidR="005B79B5" w:rsidRPr="005B79B5" w:rsidRDefault="005B79B5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E3831">
        <w:rPr>
          <w:b/>
          <w:bCs/>
          <w:sz w:val="28"/>
          <w:szCs w:val="28"/>
          <w:shd w:val="clear" w:color="auto" w:fill="FFFFFF"/>
        </w:rPr>
        <w:t>Наибольшие темпы роста у производства</w:t>
      </w:r>
      <w:r w:rsidRPr="005B79B5">
        <w:rPr>
          <w:bCs/>
          <w:sz w:val="28"/>
          <w:szCs w:val="28"/>
          <w:shd w:val="clear" w:color="auto" w:fill="FFFFFF"/>
        </w:rPr>
        <w:t xml:space="preserve"> лекарственных средств и материалов, </w:t>
      </w:r>
      <w:r w:rsidR="00A35EE4">
        <w:rPr>
          <w:bCs/>
          <w:sz w:val="28"/>
          <w:szCs w:val="28"/>
          <w:shd w:val="clear" w:color="auto" w:fill="FFFFFF"/>
        </w:rPr>
        <w:t>применяемых в медицинских целях</w:t>
      </w:r>
      <w:r w:rsidRPr="005B79B5">
        <w:rPr>
          <w:bCs/>
          <w:sz w:val="28"/>
          <w:szCs w:val="28"/>
          <w:shd w:val="clear" w:color="auto" w:fill="FFFFFF"/>
        </w:rPr>
        <w:t xml:space="preserve"> (+67,8 % к 2018 г.) и производства напитков (+37,8 %).</w:t>
      </w:r>
    </w:p>
    <w:p w:rsidR="005B79B5" w:rsidRDefault="005B79B5" w:rsidP="005B79B5">
      <w:pPr>
        <w:ind w:firstLine="709"/>
        <w:jc w:val="both"/>
        <w:rPr>
          <w:sz w:val="28"/>
          <w:szCs w:val="28"/>
        </w:rPr>
      </w:pPr>
      <w:r w:rsidRPr="005B79B5">
        <w:rPr>
          <w:bCs/>
          <w:sz w:val="28"/>
          <w:szCs w:val="28"/>
          <w:shd w:val="clear" w:color="auto" w:fill="FFFFFF"/>
        </w:rPr>
        <w:t>По сравнению с 2018 годом владимирские предприятия в 2019 году на 43,3 % больше добыли извес</w:t>
      </w:r>
      <w:r w:rsidR="001A1E4F">
        <w:rPr>
          <w:bCs/>
          <w:sz w:val="28"/>
          <w:szCs w:val="28"/>
          <w:shd w:val="clear" w:color="auto" w:fill="FFFFFF"/>
        </w:rPr>
        <w:t xml:space="preserve">тняка и на 94,4 % торфа </w:t>
      </w:r>
      <w:proofErr w:type="spellStart"/>
      <w:r w:rsidR="001A1E4F">
        <w:rPr>
          <w:bCs/>
          <w:sz w:val="28"/>
          <w:szCs w:val="28"/>
          <w:shd w:val="clear" w:color="auto" w:fill="FFFFFF"/>
        </w:rPr>
        <w:t>неагломе</w:t>
      </w:r>
      <w:r w:rsidRPr="005B79B5">
        <w:rPr>
          <w:bCs/>
          <w:sz w:val="28"/>
          <w:szCs w:val="28"/>
          <w:shd w:val="clear" w:color="auto" w:fill="FFFFFF"/>
        </w:rPr>
        <w:t>рированного</w:t>
      </w:r>
      <w:proofErr w:type="spellEnd"/>
      <w:r w:rsidRPr="005B79B5">
        <w:rPr>
          <w:bCs/>
          <w:sz w:val="28"/>
          <w:szCs w:val="28"/>
          <w:shd w:val="clear" w:color="auto" w:fill="FFFFFF"/>
        </w:rPr>
        <w:t xml:space="preserve">, но снизили добычу песков природных на 14,5 % и произвели меньше </w:t>
      </w:r>
      <w:r w:rsidRPr="005B79B5">
        <w:rPr>
          <w:sz w:val="28"/>
          <w:szCs w:val="28"/>
        </w:rPr>
        <w:t xml:space="preserve">брикетов и </w:t>
      </w:r>
      <w:proofErr w:type="spellStart"/>
      <w:r w:rsidRPr="005B79B5">
        <w:rPr>
          <w:sz w:val="28"/>
          <w:szCs w:val="28"/>
        </w:rPr>
        <w:t>полубрикетов</w:t>
      </w:r>
      <w:proofErr w:type="spellEnd"/>
      <w:r w:rsidRPr="005B79B5">
        <w:rPr>
          <w:sz w:val="28"/>
          <w:szCs w:val="28"/>
        </w:rPr>
        <w:t xml:space="preserve"> торфяных </w:t>
      </w:r>
      <w:proofErr w:type="gramStart"/>
      <w:r w:rsidRPr="005B79B5">
        <w:rPr>
          <w:sz w:val="28"/>
          <w:szCs w:val="28"/>
        </w:rPr>
        <w:t>на</w:t>
      </w:r>
      <w:proofErr w:type="gramEnd"/>
      <w:r w:rsidRPr="005B79B5">
        <w:rPr>
          <w:sz w:val="28"/>
          <w:szCs w:val="28"/>
        </w:rPr>
        <w:t xml:space="preserve"> 44 %.</w:t>
      </w:r>
    </w:p>
    <w:p w:rsidR="00BE3831" w:rsidRDefault="00BE3831" w:rsidP="005B79B5">
      <w:pPr>
        <w:ind w:firstLine="709"/>
        <w:jc w:val="both"/>
        <w:rPr>
          <w:sz w:val="28"/>
          <w:szCs w:val="28"/>
        </w:rPr>
      </w:pPr>
    </w:p>
    <w:p w:rsidR="005B79B5" w:rsidRPr="00BE3831" w:rsidRDefault="005B79B5" w:rsidP="005B79B5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1514A3">
        <w:rPr>
          <w:b/>
          <w:sz w:val="28"/>
          <w:szCs w:val="28"/>
        </w:rPr>
        <w:t>Производство пищевых продуктов</w:t>
      </w:r>
      <w:r w:rsidRPr="005B79B5">
        <w:rPr>
          <w:sz w:val="28"/>
          <w:szCs w:val="28"/>
        </w:rPr>
        <w:t xml:space="preserve"> имеется в каждом районе области. Удельный вес этого вида деятельности в</w:t>
      </w:r>
      <w:r w:rsidRPr="005B79B5">
        <w:rPr>
          <w:bCs/>
          <w:sz w:val="28"/>
          <w:szCs w:val="28"/>
          <w:shd w:val="clear" w:color="auto" w:fill="FFFFFF"/>
        </w:rPr>
        <w:t xml:space="preserve"> общем объеме отгруженной продукции обрабатывающих производств за 2019 год составил 31,6 %. В целом </w:t>
      </w:r>
      <w:r w:rsidRPr="00BE3831">
        <w:rPr>
          <w:b/>
          <w:bCs/>
          <w:sz w:val="28"/>
          <w:szCs w:val="28"/>
          <w:shd w:val="clear" w:color="auto" w:fill="FFFFFF"/>
        </w:rPr>
        <w:t>динамика увеличения объемов производства пищевой продукции составила 6 %.</w:t>
      </w:r>
    </w:p>
    <w:p w:rsidR="00BE3831" w:rsidRDefault="005B79B5" w:rsidP="005B79B5">
      <w:pPr>
        <w:ind w:firstLine="709"/>
        <w:jc w:val="both"/>
        <w:rPr>
          <w:sz w:val="28"/>
          <w:szCs w:val="28"/>
        </w:rPr>
      </w:pPr>
      <w:r w:rsidRPr="00BE3831">
        <w:rPr>
          <w:b/>
          <w:sz w:val="28"/>
          <w:szCs w:val="28"/>
        </w:rPr>
        <w:t>Увеличилось производство</w:t>
      </w:r>
      <w:r w:rsidRPr="005B79B5">
        <w:rPr>
          <w:sz w:val="28"/>
          <w:szCs w:val="28"/>
        </w:rPr>
        <w:t xml:space="preserve"> изделий колбасных, включая изделия колбасные для детского питания</w:t>
      </w:r>
      <w:r w:rsidRPr="005B79B5">
        <w:rPr>
          <w:bCs/>
          <w:sz w:val="28"/>
          <w:szCs w:val="28"/>
          <w:shd w:val="clear" w:color="auto" w:fill="FFFFFF"/>
        </w:rPr>
        <w:t xml:space="preserve"> на 16,5 %</w:t>
      </w:r>
      <w:r w:rsidRPr="005B79B5">
        <w:rPr>
          <w:sz w:val="28"/>
          <w:szCs w:val="28"/>
        </w:rPr>
        <w:t xml:space="preserve">; полуфабрикатов мясных, </w:t>
      </w:r>
      <w:proofErr w:type="spellStart"/>
      <w:r w:rsidRPr="005B79B5">
        <w:rPr>
          <w:sz w:val="28"/>
          <w:szCs w:val="28"/>
        </w:rPr>
        <w:t>мясосодержащих</w:t>
      </w:r>
      <w:proofErr w:type="spellEnd"/>
      <w:r w:rsidRPr="005B79B5">
        <w:rPr>
          <w:sz w:val="28"/>
          <w:szCs w:val="28"/>
        </w:rPr>
        <w:t xml:space="preserve">, охлажденных, замороженных – на 38,9 %; выросли объемы переработки и консервирования рыбы и ракообразных – на 14,3 %; овощей (кроме картофеля) и грибов, консервированных без уксуса или уксусной кислоты, – на 14,3 %; отмечен рост производства масла сливочного – на 18,8 %; </w:t>
      </w:r>
      <w:proofErr w:type="spellStart"/>
      <w:r w:rsidRPr="005B79B5">
        <w:rPr>
          <w:sz w:val="28"/>
          <w:szCs w:val="28"/>
        </w:rPr>
        <w:t>молокосодержащих</w:t>
      </w:r>
      <w:proofErr w:type="spellEnd"/>
      <w:r w:rsidRPr="005B79B5">
        <w:rPr>
          <w:sz w:val="28"/>
          <w:szCs w:val="28"/>
        </w:rPr>
        <w:t xml:space="preserve"> продуктов с заменителем молочного жира, произведенных по технологии сыра, – на 64,2 %. </w:t>
      </w:r>
    </w:p>
    <w:p w:rsidR="005B79B5" w:rsidRDefault="005B79B5" w:rsidP="005B79B5">
      <w:pPr>
        <w:ind w:firstLine="709"/>
        <w:jc w:val="both"/>
        <w:rPr>
          <w:sz w:val="28"/>
          <w:szCs w:val="28"/>
        </w:rPr>
      </w:pPr>
      <w:proofErr w:type="gramStart"/>
      <w:r w:rsidRPr="005B79B5">
        <w:rPr>
          <w:sz w:val="28"/>
          <w:szCs w:val="28"/>
        </w:rPr>
        <w:t xml:space="preserve">Тем не менее, </w:t>
      </w:r>
      <w:r w:rsidRPr="00BE3831">
        <w:rPr>
          <w:b/>
          <w:sz w:val="28"/>
          <w:szCs w:val="28"/>
        </w:rPr>
        <w:t>отмечено снижение объемов производства</w:t>
      </w:r>
      <w:r w:rsidRPr="005B79B5">
        <w:rPr>
          <w:sz w:val="28"/>
          <w:szCs w:val="28"/>
        </w:rPr>
        <w:t xml:space="preserve"> мяса и субпродуктов пищевых домашней птицы на 12,7 %; молока, кроме сырого, – на 9,3 %; продуктов кисломолочных (кроме творога и продуктов из творога) – на 10,4 %; кондитерских изделий – на 9,2 %; изделий хлебобулочных недлительного хранения –</w:t>
      </w:r>
      <w:r w:rsidR="00BE3831">
        <w:rPr>
          <w:sz w:val="28"/>
          <w:szCs w:val="28"/>
        </w:rPr>
        <w:t xml:space="preserve"> </w:t>
      </w:r>
      <w:r w:rsidRPr="005B79B5">
        <w:rPr>
          <w:sz w:val="28"/>
          <w:szCs w:val="28"/>
        </w:rPr>
        <w:t>на 3,7 %.</w:t>
      </w:r>
      <w:proofErr w:type="gramEnd"/>
    </w:p>
    <w:p w:rsidR="00BE3831" w:rsidRDefault="00BE3831" w:rsidP="005B79B5">
      <w:pPr>
        <w:ind w:firstLine="709"/>
        <w:jc w:val="both"/>
        <w:rPr>
          <w:sz w:val="28"/>
          <w:szCs w:val="28"/>
        </w:rPr>
      </w:pPr>
    </w:p>
    <w:p w:rsidR="005B79B5" w:rsidRPr="005B79B5" w:rsidRDefault="005B79B5" w:rsidP="005B79B5">
      <w:pPr>
        <w:ind w:firstLine="709"/>
        <w:jc w:val="both"/>
        <w:rPr>
          <w:sz w:val="28"/>
          <w:szCs w:val="28"/>
        </w:rPr>
      </w:pPr>
      <w:r w:rsidRPr="005B79B5">
        <w:rPr>
          <w:sz w:val="28"/>
          <w:szCs w:val="28"/>
        </w:rPr>
        <w:t xml:space="preserve">В 2019 году в </w:t>
      </w:r>
      <w:r w:rsidRPr="001514A3">
        <w:rPr>
          <w:b/>
          <w:sz w:val="28"/>
          <w:szCs w:val="28"/>
        </w:rPr>
        <w:t>производстве химических веществ и химических продуктов</w:t>
      </w:r>
      <w:r w:rsidRPr="005B79B5">
        <w:rPr>
          <w:sz w:val="28"/>
          <w:szCs w:val="28"/>
        </w:rPr>
        <w:t xml:space="preserve"> </w:t>
      </w:r>
      <w:r w:rsidRPr="00BE3831">
        <w:rPr>
          <w:b/>
          <w:sz w:val="28"/>
          <w:szCs w:val="28"/>
        </w:rPr>
        <w:t>отмечен рост выпуска</w:t>
      </w:r>
      <w:r w:rsidRPr="005B79B5">
        <w:rPr>
          <w:sz w:val="28"/>
          <w:szCs w:val="28"/>
        </w:rPr>
        <w:t xml:space="preserve"> пластмасс в первичных формах на 10,9 %; материалов лакокрасочных на основе полимеров – на 20,2 %; наблюдалось снижение объемов производства волокон синтетических на 9,9 %.</w:t>
      </w:r>
    </w:p>
    <w:p w:rsidR="005B79B5" w:rsidRDefault="005B79B5" w:rsidP="005B79B5">
      <w:pPr>
        <w:ind w:firstLine="709"/>
        <w:jc w:val="both"/>
        <w:rPr>
          <w:sz w:val="28"/>
          <w:szCs w:val="28"/>
        </w:rPr>
      </w:pPr>
      <w:r w:rsidRPr="00BE3831">
        <w:rPr>
          <w:b/>
          <w:sz w:val="28"/>
          <w:szCs w:val="28"/>
        </w:rPr>
        <w:t>Рост производства прочей неметаллической минеральной продукции</w:t>
      </w:r>
      <w:r w:rsidRPr="005B79B5">
        <w:rPr>
          <w:sz w:val="28"/>
          <w:szCs w:val="28"/>
        </w:rPr>
        <w:t xml:space="preserve"> </w:t>
      </w:r>
      <w:r w:rsidRPr="005B79B5">
        <w:rPr>
          <w:sz w:val="28"/>
          <w:szCs w:val="28"/>
        </w:rPr>
        <w:lastRenderedPageBreak/>
        <w:t xml:space="preserve">обусловлен увеличением выпуска стекла безопасного (на 17 %), стаканов и прочих стеклянных сосудов для питья (на 5,9 %); посуды из стекла столовой и кухонной, принадлежностей из стекла туалетных и канцелярских, украшений для интерьера (на 10,4 %); лент, </w:t>
      </w:r>
      <w:proofErr w:type="spellStart"/>
      <w:r w:rsidRPr="005B79B5">
        <w:rPr>
          <w:sz w:val="28"/>
          <w:szCs w:val="28"/>
        </w:rPr>
        <w:t>ровинга</w:t>
      </w:r>
      <w:proofErr w:type="spellEnd"/>
      <w:r w:rsidRPr="005B79B5">
        <w:rPr>
          <w:sz w:val="28"/>
          <w:szCs w:val="28"/>
        </w:rPr>
        <w:t xml:space="preserve"> (ровницы) и пряжи из стекловолокна, стекловолокна рубленого (на 6 %); извести негашеной, гашеной и гидравлической (на 9 %), тем не менее, наблюдалось снижение производства кирпича керамического </w:t>
      </w:r>
      <w:proofErr w:type="spellStart"/>
      <w:r w:rsidRPr="005B79B5">
        <w:rPr>
          <w:sz w:val="28"/>
          <w:szCs w:val="28"/>
        </w:rPr>
        <w:t>неогнеупорного</w:t>
      </w:r>
      <w:proofErr w:type="spellEnd"/>
      <w:r w:rsidRPr="005B79B5">
        <w:rPr>
          <w:sz w:val="28"/>
          <w:szCs w:val="28"/>
        </w:rPr>
        <w:t xml:space="preserve"> и кирпича строительного (включая камни) из цемента, бетона или искусственного камня, соответственно на 6,7  % и на 2,5 %.</w:t>
      </w:r>
    </w:p>
    <w:p w:rsidR="005B79B5" w:rsidRPr="005B79B5" w:rsidRDefault="005B79B5" w:rsidP="005B79B5">
      <w:pPr>
        <w:ind w:firstLine="709"/>
        <w:jc w:val="both"/>
        <w:rPr>
          <w:sz w:val="28"/>
          <w:szCs w:val="28"/>
        </w:rPr>
      </w:pPr>
      <w:r w:rsidRPr="001514A3">
        <w:rPr>
          <w:b/>
          <w:sz w:val="28"/>
          <w:szCs w:val="28"/>
        </w:rPr>
        <w:t>Производство электрического оборудования выросло</w:t>
      </w:r>
      <w:r w:rsidRPr="005B79B5">
        <w:rPr>
          <w:sz w:val="28"/>
          <w:szCs w:val="28"/>
        </w:rPr>
        <w:t xml:space="preserve"> в целом на 3,1 %, что связано с увеличением выпуска электродвигате</w:t>
      </w:r>
      <w:r w:rsidR="001A1E4F">
        <w:rPr>
          <w:sz w:val="28"/>
          <w:szCs w:val="28"/>
        </w:rPr>
        <w:t>лей переменного тока многофазных</w:t>
      </w:r>
      <w:r w:rsidRPr="005B79B5">
        <w:rPr>
          <w:sz w:val="28"/>
          <w:szCs w:val="28"/>
        </w:rPr>
        <w:t xml:space="preserve"> мощностью не более 750 Вт на 97,8 %, проводников электрических прочих на напряжение более 1 кВ – на 8,9 %, комплектов электрической аппаратуры коммутации или защиты – в 2,8 раза. </w:t>
      </w:r>
      <w:r w:rsidRPr="00BE3831">
        <w:rPr>
          <w:b/>
          <w:sz w:val="28"/>
          <w:szCs w:val="28"/>
        </w:rPr>
        <w:t>В то же время снизилось производство</w:t>
      </w:r>
      <w:r w:rsidRPr="005B79B5">
        <w:rPr>
          <w:sz w:val="28"/>
          <w:szCs w:val="28"/>
        </w:rPr>
        <w:t xml:space="preserve"> светильников и осветительных устройств – на 34,1 %, холодильников и морозильников бытовых – на 15,7 %, машин стиральных бытовых – на 24,1 %.</w:t>
      </w:r>
    </w:p>
    <w:p w:rsidR="005B79B5" w:rsidRPr="005B79B5" w:rsidRDefault="005B79B5" w:rsidP="005B79B5">
      <w:pPr>
        <w:ind w:firstLine="709"/>
        <w:jc w:val="both"/>
        <w:rPr>
          <w:sz w:val="28"/>
          <w:szCs w:val="28"/>
        </w:rPr>
      </w:pPr>
      <w:r w:rsidRPr="00BE3831">
        <w:rPr>
          <w:b/>
          <w:sz w:val="28"/>
          <w:szCs w:val="28"/>
        </w:rPr>
        <w:t>В 2019 году выросло производство мебели</w:t>
      </w:r>
      <w:r w:rsidRPr="005B79B5">
        <w:rPr>
          <w:sz w:val="28"/>
          <w:szCs w:val="28"/>
        </w:rPr>
        <w:t xml:space="preserve"> на 16,9 %. Рост производства матрасов, кроме основ матрасных, составил 136,3 % к уровню 2018 года; столов кухонных, для столовой и гостиной – 106,6 %; кроватей деревянных – 125,9 %. </w:t>
      </w:r>
    </w:p>
    <w:p w:rsidR="005B79B5" w:rsidRPr="005B79B5" w:rsidRDefault="005B79B5" w:rsidP="005B79B5">
      <w:pPr>
        <w:ind w:firstLine="709"/>
        <w:jc w:val="both"/>
        <w:rPr>
          <w:sz w:val="28"/>
          <w:szCs w:val="28"/>
        </w:rPr>
      </w:pPr>
      <w:r w:rsidRPr="00125832">
        <w:rPr>
          <w:b/>
          <w:sz w:val="28"/>
          <w:szCs w:val="28"/>
        </w:rPr>
        <w:t>Наблюдалось снижение</w:t>
      </w:r>
      <w:r w:rsidRPr="005B79B5">
        <w:rPr>
          <w:sz w:val="28"/>
          <w:szCs w:val="28"/>
        </w:rPr>
        <w:t xml:space="preserve"> на 5,6 % производства изделий народных художественных промыслов.</w:t>
      </w:r>
    </w:p>
    <w:p w:rsidR="00790548" w:rsidRPr="00D94A0F" w:rsidRDefault="00790548" w:rsidP="00D94A0F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D94A0F" w:rsidRDefault="00A916DB" w:rsidP="00D94A0F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СТРОИТЕЛЬСТВО</w:t>
      </w:r>
    </w:p>
    <w:p w:rsidR="00A916DB" w:rsidRPr="00F25C6B" w:rsidRDefault="00A916DB" w:rsidP="00D94A0F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D94A0F" w:rsidRPr="00D94A0F" w:rsidRDefault="00D94A0F" w:rsidP="00D94A0F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F25C6B">
        <w:rPr>
          <w:b/>
          <w:bCs/>
          <w:sz w:val="28"/>
          <w:szCs w:val="28"/>
        </w:rPr>
        <w:t>Строительная деятельность</w:t>
      </w:r>
      <w:r w:rsidR="00F25C6B" w:rsidRPr="00F25C6B">
        <w:rPr>
          <w:b/>
          <w:bCs/>
          <w:sz w:val="28"/>
          <w:szCs w:val="28"/>
        </w:rPr>
        <w:t xml:space="preserve"> показала отрицательную динамику, за исключением жилищного  строительства</w:t>
      </w:r>
      <w:r w:rsidRPr="00F25C6B">
        <w:rPr>
          <w:b/>
          <w:bCs/>
          <w:sz w:val="28"/>
          <w:szCs w:val="28"/>
        </w:rPr>
        <w:t>.</w:t>
      </w:r>
      <w:r w:rsidRPr="00F25C6B">
        <w:rPr>
          <w:bCs/>
          <w:color w:val="FF0000"/>
          <w:sz w:val="28"/>
          <w:szCs w:val="28"/>
        </w:rPr>
        <w:t xml:space="preserve"> </w:t>
      </w:r>
      <w:r w:rsidRPr="00D94A0F">
        <w:rPr>
          <w:bCs/>
          <w:sz w:val="28"/>
          <w:szCs w:val="28"/>
        </w:rPr>
        <w:t xml:space="preserve">Объем работ, выполненных собственными силами по виду деятельности «строительство», составил 42647,9 </w:t>
      </w:r>
      <w:proofErr w:type="gramStart"/>
      <w:r w:rsidRPr="00D94A0F">
        <w:rPr>
          <w:bCs/>
          <w:sz w:val="28"/>
          <w:szCs w:val="28"/>
        </w:rPr>
        <w:t>млн</w:t>
      </w:r>
      <w:proofErr w:type="gramEnd"/>
      <w:r w:rsidRPr="00D94A0F">
        <w:rPr>
          <w:bCs/>
          <w:sz w:val="28"/>
          <w:szCs w:val="28"/>
        </w:rPr>
        <w:t xml:space="preserve"> рублей, 97,3% </w:t>
      </w:r>
      <w:r w:rsidR="00F25C6B">
        <w:rPr>
          <w:bCs/>
          <w:sz w:val="28"/>
          <w:szCs w:val="28"/>
        </w:rPr>
        <w:t xml:space="preserve"> </w:t>
      </w:r>
      <w:r w:rsidRPr="00D94A0F">
        <w:rPr>
          <w:bCs/>
          <w:sz w:val="28"/>
          <w:szCs w:val="28"/>
        </w:rPr>
        <w:t>к 2018г. (в сопоставимой оценке).</w:t>
      </w:r>
    </w:p>
    <w:p w:rsidR="00D94A0F" w:rsidRPr="00D94A0F" w:rsidRDefault="00F25C6B" w:rsidP="00D94A0F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Организациями, </w:t>
      </w:r>
      <w:r w:rsidR="00D94A0F" w:rsidRPr="00D94A0F">
        <w:rPr>
          <w:bCs/>
          <w:sz w:val="28"/>
          <w:szCs w:val="28"/>
        </w:rPr>
        <w:t xml:space="preserve">не относящимися к субъектам малого предпринимательства, средняя численность работников которых превышает 15 человек, в 2019г. выполнено хозяйственным способом строительно-монтажных работ </w:t>
      </w:r>
      <w:r>
        <w:rPr>
          <w:bCs/>
          <w:sz w:val="28"/>
          <w:szCs w:val="28"/>
        </w:rPr>
        <w:t xml:space="preserve"> </w:t>
      </w:r>
      <w:r w:rsidR="00D94A0F" w:rsidRPr="00D94A0F">
        <w:rPr>
          <w:bCs/>
          <w:sz w:val="28"/>
          <w:szCs w:val="28"/>
        </w:rPr>
        <w:t xml:space="preserve">на 39,6 млн. рублей, 80,3% к 2018г. </w:t>
      </w:r>
      <w:r>
        <w:rPr>
          <w:bCs/>
          <w:sz w:val="28"/>
          <w:szCs w:val="28"/>
        </w:rPr>
        <w:t xml:space="preserve"> </w:t>
      </w:r>
      <w:r w:rsidR="00D94A0F" w:rsidRPr="00D94A0F">
        <w:rPr>
          <w:bCs/>
          <w:sz w:val="28"/>
          <w:szCs w:val="28"/>
        </w:rPr>
        <w:t>(в сопоставимой оценке).</w:t>
      </w:r>
    </w:p>
    <w:p w:rsidR="00D94A0F" w:rsidRPr="00D94A0F" w:rsidRDefault="00D94A0F" w:rsidP="00D94A0F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1A1E4F">
        <w:rPr>
          <w:b/>
          <w:bCs/>
          <w:sz w:val="28"/>
          <w:szCs w:val="28"/>
        </w:rPr>
        <w:t>Ввод в действие (в эксплуатацию) зданий</w:t>
      </w:r>
      <w:r w:rsidRPr="00D94A0F">
        <w:rPr>
          <w:bCs/>
          <w:sz w:val="28"/>
          <w:szCs w:val="28"/>
        </w:rPr>
        <w:t>. В 2019 году введено 3317 зданий, из них  98% -  здания жилого назначения.</w:t>
      </w:r>
    </w:p>
    <w:p w:rsidR="00052915" w:rsidRDefault="00052915" w:rsidP="00D94A0F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F25C6B" w:rsidRPr="00F25C6B" w:rsidRDefault="00F25C6B" w:rsidP="00D94A0F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F25C6B">
        <w:rPr>
          <w:b/>
          <w:bCs/>
          <w:sz w:val="28"/>
          <w:szCs w:val="28"/>
          <w:lang/>
        </w:rPr>
        <w:t>Жилищное строительство</w:t>
      </w:r>
    </w:p>
    <w:p w:rsidR="00D94A0F" w:rsidRPr="00D94A0F" w:rsidRDefault="00D94A0F" w:rsidP="00D94A0F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D94A0F">
        <w:rPr>
          <w:bCs/>
          <w:sz w:val="28"/>
          <w:szCs w:val="28"/>
          <w:lang/>
        </w:rPr>
        <w:t xml:space="preserve"> В</w:t>
      </w:r>
      <w:r w:rsidRPr="00D94A0F">
        <w:rPr>
          <w:bCs/>
          <w:sz w:val="28"/>
          <w:szCs w:val="28"/>
        </w:rPr>
        <w:t xml:space="preserve"> </w:t>
      </w:r>
      <w:r w:rsidRPr="00D94A0F">
        <w:rPr>
          <w:bCs/>
          <w:sz w:val="28"/>
          <w:szCs w:val="28"/>
          <w:lang/>
        </w:rPr>
        <w:t>201</w:t>
      </w:r>
      <w:r w:rsidRPr="00D94A0F">
        <w:rPr>
          <w:bCs/>
          <w:sz w:val="28"/>
          <w:szCs w:val="28"/>
        </w:rPr>
        <w:t xml:space="preserve">9г. </w:t>
      </w:r>
      <w:r w:rsidRPr="00D94A0F">
        <w:rPr>
          <w:bCs/>
          <w:sz w:val="28"/>
          <w:szCs w:val="28"/>
          <w:lang/>
        </w:rPr>
        <w:t xml:space="preserve">организациями всех форм собственности, включая индивидуальных застройщиков, </w:t>
      </w:r>
      <w:r w:rsidRPr="00D94A0F">
        <w:rPr>
          <w:bCs/>
          <w:sz w:val="28"/>
          <w:szCs w:val="28"/>
        </w:rPr>
        <w:t xml:space="preserve">построено 7438 квартир общей площадью 745,4 </w:t>
      </w:r>
      <w:r w:rsidRPr="00D94A0F">
        <w:rPr>
          <w:bCs/>
          <w:sz w:val="28"/>
          <w:szCs w:val="28"/>
          <w:lang/>
        </w:rPr>
        <w:t>тыс</w:t>
      </w:r>
      <w:r w:rsidRPr="00D94A0F">
        <w:rPr>
          <w:bCs/>
          <w:sz w:val="28"/>
          <w:szCs w:val="28"/>
        </w:rPr>
        <w:t xml:space="preserve">. </w:t>
      </w:r>
      <w:r w:rsidRPr="00D94A0F">
        <w:rPr>
          <w:bCs/>
          <w:sz w:val="28"/>
          <w:szCs w:val="28"/>
          <w:lang/>
        </w:rPr>
        <w:t>кв.</w:t>
      </w:r>
      <w:r w:rsidRPr="00D94A0F">
        <w:rPr>
          <w:bCs/>
          <w:sz w:val="28"/>
          <w:szCs w:val="28"/>
        </w:rPr>
        <w:t xml:space="preserve"> </w:t>
      </w:r>
      <w:r w:rsidRPr="00D94A0F">
        <w:rPr>
          <w:bCs/>
          <w:sz w:val="28"/>
          <w:szCs w:val="28"/>
          <w:lang/>
        </w:rPr>
        <w:t>метров,</w:t>
      </w:r>
      <w:r w:rsidRPr="00D94A0F">
        <w:rPr>
          <w:bCs/>
          <w:sz w:val="28"/>
          <w:szCs w:val="28"/>
        </w:rPr>
        <w:t xml:space="preserve"> 113,4 % к  </w:t>
      </w:r>
      <w:r w:rsidRPr="00D94A0F">
        <w:rPr>
          <w:bCs/>
          <w:sz w:val="28"/>
          <w:szCs w:val="28"/>
          <w:lang/>
        </w:rPr>
        <w:t>201</w:t>
      </w:r>
      <w:r w:rsidRPr="00D94A0F">
        <w:rPr>
          <w:bCs/>
          <w:sz w:val="28"/>
          <w:szCs w:val="28"/>
        </w:rPr>
        <w:t>8</w:t>
      </w:r>
      <w:r w:rsidRPr="00D94A0F">
        <w:rPr>
          <w:bCs/>
          <w:sz w:val="28"/>
          <w:szCs w:val="28"/>
          <w:lang/>
        </w:rPr>
        <w:t>г.</w:t>
      </w:r>
      <w:r w:rsidRPr="00D94A0F">
        <w:rPr>
          <w:bCs/>
          <w:sz w:val="28"/>
          <w:szCs w:val="28"/>
        </w:rPr>
        <w:t xml:space="preserve"> </w:t>
      </w:r>
    </w:p>
    <w:p w:rsidR="00D94A0F" w:rsidRPr="00D94A0F" w:rsidRDefault="00D94A0F" w:rsidP="00D94A0F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D94A0F">
        <w:rPr>
          <w:bCs/>
          <w:sz w:val="28"/>
          <w:szCs w:val="28"/>
        </w:rPr>
        <w:t>Населением за счет собственных  и заемных сре</w:t>
      </w:r>
      <w:proofErr w:type="gramStart"/>
      <w:r w:rsidRPr="00D94A0F">
        <w:rPr>
          <w:bCs/>
          <w:sz w:val="28"/>
          <w:szCs w:val="28"/>
        </w:rPr>
        <w:t>дств вв</w:t>
      </w:r>
      <w:proofErr w:type="gramEnd"/>
      <w:r w:rsidRPr="00D94A0F">
        <w:rPr>
          <w:bCs/>
          <w:sz w:val="28"/>
          <w:szCs w:val="28"/>
        </w:rPr>
        <w:t xml:space="preserve">едено в действие 514,3 тыс. кв. метров жилья (3161 квартира), 139,4% к 2018 г. </w:t>
      </w:r>
    </w:p>
    <w:p w:rsidR="00D94A0F" w:rsidRPr="00D94A0F" w:rsidRDefault="00D94A0F" w:rsidP="00D94A0F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D94A0F">
        <w:rPr>
          <w:bCs/>
          <w:sz w:val="28"/>
          <w:szCs w:val="28"/>
          <w:lang/>
        </w:rPr>
        <w:t>В</w:t>
      </w:r>
      <w:r w:rsidRPr="00D94A0F">
        <w:rPr>
          <w:bCs/>
          <w:sz w:val="28"/>
          <w:szCs w:val="28"/>
        </w:rPr>
        <w:t xml:space="preserve"> </w:t>
      </w:r>
      <w:r w:rsidRPr="00D94A0F">
        <w:rPr>
          <w:bCs/>
          <w:sz w:val="28"/>
          <w:szCs w:val="28"/>
          <w:lang/>
        </w:rPr>
        <w:t>201</w:t>
      </w:r>
      <w:r w:rsidRPr="00D94A0F">
        <w:rPr>
          <w:bCs/>
          <w:sz w:val="28"/>
          <w:szCs w:val="28"/>
        </w:rPr>
        <w:t>9</w:t>
      </w:r>
      <w:r w:rsidRPr="00D94A0F">
        <w:rPr>
          <w:bCs/>
          <w:sz w:val="28"/>
          <w:szCs w:val="28"/>
          <w:lang/>
        </w:rPr>
        <w:t>г. в</w:t>
      </w:r>
      <w:r w:rsidRPr="00D94A0F">
        <w:rPr>
          <w:bCs/>
          <w:sz w:val="28"/>
          <w:szCs w:val="28"/>
        </w:rPr>
        <w:t xml:space="preserve"> 19 городских</w:t>
      </w:r>
      <w:r w:rsidRPr="00D94A0F">
        <w:rPr>
          <w:bCs/>
          <w:sz w:val="28"/>
          <w:szCs w:val="28"/>
          <w:lang/>
        </w:rPr>
        <w:t xml:space="preserve"> </w:t>
      </w:r>
      <w:r w:rsidRPr="00D94A0F">
        <w:rPr>
          <w:bCs/>
          <w:sz w:val="28"/>
          <w:szCs w:val="28"/>
        </w:rPr>
        <w:t xml:space="preserve">округах и </w:t>
      </w:r>
      <w:r w:rsidRPr="00D94A0F">
        <w:rPr>
          <w:bCs/>
          <w:sz w:val="28"/>
          <w:szCs w:val="28"/>
          <w:lang/>
        </w:rPr>
        <w:t>муниципальн</w:t>
      </w:r>
      <w:r w:rsidRPr="00D94A0F">
        <w:rPr>
          <w:bCs/>
          <w:sz w:val="28"/>
          <w:szCs w:val="28"/>
        </w:rPr>
        <w:t>ых</w:t>
      </w:r>
      <w:r w:rsidRPr="00D94A0F">
        <w:rPr>
          <w:bCs/>
          <w:sz w:val="28"/>
          <w:szCs w:val="28"/>
          <w:lang/>
        </w:rPr>
        <w:t xml:space="preserve"> район</w:t>
      </w:r>
      <w:r w:rsidRPr="00D94A0F">
        <w:rPr>
          <w:bCs/>
          <w:sz w:val="28"/>
          <w:szCs w:val="28"/>
        </w:rPr>
        <w:t>ах</w:t>
      </w:r>
      <w:r w:rsidRPr="00D94A0F">
        <w:rPr>
          <w:bCs/>
          <w:sz w:val="28"/>
          <w:szCs w:val="28"/>
          <w:lang/>
        </w:rPr>
        <w:t xml:space="preserve"> области объемы построенного жилья превысили уровень</w:t>
      </w:r>
      <w:r w:rsidRPr="00D94A0F">
        <w:rPr>
          <w:bCs/>
          <w:sz w:val="28"/>
          <w:szCs w:val="28"/>
        </w:rPr>
        <w:t xml:space="preserve"> </w:t>
      </w:r>
      <w:r w:rsidRPr="00D94A0F">
        <w:rPr>
          <w:bCs/>
          <w:sz w:val="28"/>
          <w:szCs w:val="28"/>
          <w:lang/>
        </w:rPr>
        <w:t>201</w:t>
      </w:r>
      <w:r w:rsidRPr="00D94A0F">
        <w:rPr>
          <w:bCs/>
          <w:sz w:val="28"/>
          <w:szCs w:val="28"/>
        </w:rPr>
        <w:t>8</w:t>
      </w:r>
      <w:r w:rsidRPr="00D94A0F">
        <w:rPr>
          <w:bCs/>
          <w:sz w:val="28"/>
          <w:szCs w:val="28"/>
          <w:lang/>
        </w:rPr>
        <w:t>г.</w:t>
      </w:r>
      <w:r w:rsidRPr="00D94A0F">
        <w:rPr>
          <w:bCs/>
          <w:sz w:val="28"/>
          <w:szCs w:val="28"/>
        </w:rPr>
        <w:t xml:space="preserve"> Среди них: г.</w:t>
      </w:r>
      <w:r w:rsidR="00F25C6B">
        <w:rPr>
          <w:bCs/>
          <w:sz w:val="28"/>
          <w:szCs w:val="28"/>
        </w:rPr>
        <w:t xml:space="preserve"> </w:t>
      </w:r>
      <w:r w:rsidRPr="00D94A0F">
        <w:rPr>
          <w:bCs/>
          <w:sz w:val="28"/>
          <w:szCs w:val="28"/>
        </w:rPr>
        <w:t xml:space="preserve">Гусь-Хрустальный (119,6%), округ Муром (118,5%), Муромский (в 2,1р.), </w:t>
      </w:r>
      <w:proofErr w:type="spellStart"/>
      <w:r w:rsidRPr="00D94A0F">
        <w:rPr>
          <w:bCs/>
          <w:sz w:val="28"/>
          <w:szCs w:val="28"/>
        </w:rPr>
        <w:lastRenderedPageBreak/>
        <w:t>Киржачский</w:t>
      </w:r>
      <w:proofErr w:type="spellEnd"/>
      <w:r w:rsidRPr="00D94A0F">
        <w:rPr>
          <w:bCs/>
          <w:sz w:val="28"/>
          <w:szCs w:val="28"/>
        </w:rPr>
        <w:t xml:space="preserve"> (198,0%),</w:t>
      </w:r>
      <w:r w:rsidR="001A1E4F">
        <w:rPr>
          <w:bCs/>
          <w:sz w:val="28"/>
          <w:szCs w:val="28"/>
        </w:rPr>
        <w:t xml:space="preserve"> </w:t>
      </w:r>
      <w:proofErr w:type="spellStart"/>
      <w:r w:rsidRPr="00D94A0F">
        <w:rPr>
          <w:bCs/>
          <w:sz w:val="28"/>
          <w:szCs w:val="28"/>
        </w:rPr>
        <w:t>Собинский</w:t>
      </w:r>
      <w:proofErr w:type="spellEnd"/>
      <w:r w:rsidRPr="00D94A0F">
        <w:rPr>
          <w:bCs/>
          <w:sz w:val="28"/>
          <w:szCs w:val="28"/>
        </w:rPr>
        <w:t xml:space="preserve"> (154,7%), Судогодский (149,5%), Александровский (131,9%), Гусь-Хрустальный (130,7%), </w:t>
      </w:r>
      <w:proofErr w:type="spellStart"/>
      <w:r w:rsidRPr="00D94A0F">
        <w:rPr>
          <w:bCs/>
          <w:sz w:val="28"/>
          <w:szCs w:val="28"/>
        </w:rPr>
        <w:t>Кольчугинский</w:t>
      </w:r>
      <w:proofErr w:type="spellEnd"/>
      <w:r w:rsidRPr="00D94A0F">
        <w:rPr>
          <w:bCs/>
          <w:sz w:val="28"/>
          <w:szCs w:val="28"/>
        </w:rPr>
        <w:t xml:space="preserve"> (126,1%), </w:t>
      </w:r>
      <w:proofErr w:type="spellStart"/>
      <w:r w:rsidRPr="00D94A0F">
        <w:rPr>
          <w:bCs/>
          <w:sz w:val="28"/>
          <w:szCs w:val="28"/>
        </w:rPr>
        <w:t>Ковровский</w:t>
      </w:r>
      <w:proofErr w:type="spellEnd"/>
      <w:r w:rsidRPr="00D94A0F">
        <w:rPr>
          <w:bCs/>
          <w:sz w:val="28"/>
          <w:szCs w:val="28"/>
        </w:rPr>
        <w:t xml:space="preserve"> (121,7%), Юрьев-Польский (120,4%), </w:t>
      </w:r>
      <w:proofErr w:type="spellStart"/>
      <w:r w:rsidRPr="00D94A0F">
        <w:rPr>
          <w:bCs/>
          <w:sz w:val="28"/>
          <w:szCs w:val="28"/>
        </w:rPr>
        <w:t>Меленковский</w:t>
      </w:r>
      <w:proofErr w:type="spellEnd"/>
      <w:r w:rsidRPr="00D94A0F">
        <w:rPr>
          <w:bCs/>
          <w:sz w:val="28"/>
          <w:szCs w:val="28"/>
        </w:rPr>
        <w:t xml:space="preserve"> (119,5%), </w:t>
      </w:r>
      <w:proofErr w:type="spellStart"/>
      <w:r w:rsidRPr="00D94A0F">
        <w:rPr>
          <w:bCs/>
          <w:sz w:val="28"/>
          <w:szCs w:val="28"/>
        </w:rPr>
        <w:t>Вязниковский</w:t>
      </w:r>
      <w:proofErr w:type="spellEnd"/>
      <w:r w:rsidRPr="00D94A0F">
        <w:rPr>
          <w:bCs/>
          <w:sz w:val="28"/>
          <w:szCs w:val="28"/>
        </w:rPr>
        <w:t xml:space="preserve"> (118,0%), Суздальский (117,8%), </w:t>
      </w:r>
      <w:proofErr w:type="spellStart"/>
      <w:r w:rsidRPr="00D94A0F">
        <w:rPr>
          <w:bCs/>
          <w:sz w:val="28"/>
          <w:szCs w:val="28"/>
        </w:rPr>
        <w:t>Гороховецкий</w:t>
      </w:r>
      <w:proofErr w:type="spellEnd"/>
      <w:r w:rsidRPr="00D94A0F">
        <w:rPr>
          <w:bCs/>
          <w:sz w:val="28"/>
          <w:szCs w:val="28"/>
        </w:rPr>
        <w:t xml:space="preserve"> (116,6%) и другие районы.</w:t>
      </w:r>
    </w:p>
    <w:p w:rsidR="00D94A0F" w:rsidRPr="00D94A0F" w:rsidRDefault="00D94A0F" w:rsidP="00D94A0F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D94A0F">
        <w:rPr>
          <w:bCs/>
          <w:sz w:val="28"/>
          <w:szCs w:val="28"/>
        </w:rPr>
        <w:t>Снижение объемов жилищного строительства по сравнению с предыдущим годом наблюдалось в областном центре (90,9%) и городе Ковров (74,1%).</w:t>
      </w:r>
    </w:p>
    <w:p w:rsidR="00D94A0F" w:rsidRPr="00D94A0F" w:rsidRDefault="00D94A0F" w:rsidP="00D94A0F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F25C6B">
        <w:rPr>
          <w:b/>
          <w:bCs/>
          <w:sz w:val="28"/>
          <w:szCs w:val="28"/>
          <w:lang/>
        </w:rPr>
        <w:t>Средняя фактическая стоимость</w:t>
      </w:r>
      <w:r w:rsidRPr="00D94A0F">
        <w:rPr>
          <w:bCs/>
          <w:sz w:val="28"/>
          <w:szCs w:val="28"/>
          <w:lang/>
        </w:rPr>
        <w:t xml:space="preserve"> строительства 1 кв. метра общей площади жилых домов </w:t>
      </w:r>
      <w:r w:rsidRPr="00D94A0F">
        <w:rPr>
          <w:bCs/>
          <w:sz w:val="28"/>
          <w:szCs w:val="28"/>
        </w:rPr>
        <w:t>в 2019 году, введенных организациями-застр</w:t>
      </w:r>
      <w:r w:rsidR="00FB3E0A">
        <w:rPr>
          <w:bCs/>
          <w:sz w:val="28"/>
          <w:szCs w:val="28"/>
        </w:rPr>
        <w:t>ойщиками</w:t>
      </w:r>
      <w:r w:rsidR="001A1E4F">
        <w:rPr>
          <w:bCs/>
          <w:sz w:val="28"/>
          <w:szCs w:val="28"/>
        </w:rPr>
        <w:t>,</w:t>
      </w:r>
      <w:r w:rsidR="00FB3E0A">
        <w:rPr>
          <w:bCs/>
          <w:sz w:val="28"/>
          <w:szCs w:val="28"/>
        </w:rPr>
        <w:t xml:space="preserve"> составила 31845 рублей (2018г. </w:t>
      </w:r>
      <w:proofErr w:type="gramStart"/>
      <w:r w:rsidR="00FB3E0A">
        <w:rPr>
          <w:bCs/>
          <w:sz w:val="28"/>
          <w:szCs w:val="28"/>
        </w:rPr>
        <w:t>– 30889 рублей).</w:t>
      </w:r>
      <w:proofErr w:type="gramEnd"/>
    </w:p>
    <w:p w:rsidR="00D94A0F" w:rsidRPr="00F25C6B" w:rsidRDefault="00D94A0F" w:rsidP="00D94A0F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  <w:lang/>
        </w:rPr>
      </w:pPr>
      <w:r w:rsidRPr="00F25C6B">
        <w:rPr>
          <w:b/>
          <w:bCs/>
          <w:sz w:val="28"/>
          <w:szCs w:val="28"/>
          <w:lang/>
        </w:rPr>
        <w:t>Ввод в действие объектов социально</w:t>
      </w:r>
      <w:r w:rsidRPr="00F25C6B">
        <w:rPr>
          <w:b/>
          <w:bCs/>
          <w:sz w:val="28"/>
          <w:szCs w:val="28"/>
        </w:rPr>
        <w:t>-</w:t>
      </w:r>
      <w:r w:rsidRPr="00F25C6B">
        <w:rPr>
          <w:b/>
          <w:bCs/>
          <w:sz w:val="28"/>
          <w:szCs w:val="28"/>
          <w:lang/>
        </w:rPr>
        <w:t>культурной сферы</w:t>
      </w:r>
    </w:p>
    <w:p w:rsidR="00D94A0F" w:rsidRDefault="00D94A0F" w:rsidP="00D94A0F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proofErr w:type="gramStart"/>
      <w:r w:rsidRPr="00D94A0F">
        <w:rPr>
          <w:bCs/>
          <w:sz w:val="28"/>
          <w:szCs w:val="28"/>
        </w:rPr>
        <w:t>Из объектов социально-культурной сферы в истекшем году введены: дошкольные образовательные организации на 280 мест, общеобразовательные организации на 1550 ученических мест, учреждения культуры клубного типа на 430 мест, два физкультурно-оздоровительных комплекса, одно спортивное сооружение с искусственным льдом площадью 2,2 тыс. кв. метров, спортивные залы площадью 1,1 тыс. кв. метров, амбулаторно-поликлинические организации на 199 посещений в смену, торгово-офисные центры общей площадью 4,5</w:t>
      </w:r>
      <w:proofErr w:type="gramEnd"/>
      <w:r w:rsidRPr="00D94A0F">
        <w:rPr>
          <w:bCs/>
          <w:sz w:val="28"/>
          <w:szCs w:val="28"/>
        </w:rPr>
        <w:t xml:space="preserve"> тыс. кв. м.</w:t>
      </w:r>
    </w:p>
    <w:p w:rsidR="00652E52" w:rsidRPr="00652E52" w:rsidRDefault="00652E52" w:rsidP="00652E52">
      <w:pPr>
        <w:ind w:firstLine="709"/>
        <w:jc w:val="both"/>
        <w:rPr>
          <w:b/>
          <w:sz w:val="28"/>
          <w:szCs w:val="28"/>
        </w:rPr>
      </w:pPr>
    </w:p>
    <w:p w:rsidR="00652E52" w:rsidRDefault="00652E52" w:rsidP="00652E52">
      <w:pPr>
        <w:ind w:firstLine="709"/>
        <w:jc w:val="both"/>
        <w:rPr>
          <w:b/>
          <w:sz w:val="28"/>
          <w:szCs w:val="28"/>
        </w:rPr>
      </w:pPr>
      <w:r w:rsidRPr="00652E52">
        <w:rPr>
          <w:b/>
          <w:sz w:val="28"/>
          <w:szCs w:val="28"/>
        </w:rPr>
        <w:t>ФИНАНСЫ</w:t>
      </w:r>
    </w:p>
    <w:p w:rsidR="0047328F" w:rsidRPr="00652E52" w:rsidRDefault="0047328F" w:rsidP="00652E52">
      <w:pPr>
        <w:ind w:firstLine="709"/>
        <w:jc w:val="both"/>
        <w:rPr>
          <w:b/>
          <w:sz w:val="28"/>
          <w:szCs w:val="28"/>
        </w:rPr>
      </w:pPr>
    </w:p>
    <w:p w:rsidR="00652E52" w:rsidRPr="00652E52" w:rsidRDefault="00652E52" w:rsidP="00652E52">
      <w:pPr>
        <w:ind w:firstLine="709"/>
        <w:jc w:val="both"/>
        <w:rPr>
          <w:sz w:val="28"/>
          <w:szCs w:val="28"/>
        </w:rPr>
      </w:pPr>
      <w:r w:rsidRPr="00652E52">
        <w:rPr>
          <w:sz w:val="28"/>
          <w:szCs w:val="28"/>
        </w:rPr>
        <w:t>По предварительной оценке в январе-ноябре 2019г. сальдированный финансовый результат (прибыль минус убыток) организаций области (без субъектов малого предпринимательства, банков, страховых и бюджетных организаций)</w:t>
      </w:r>
      <w:r w:rsidR="001A1E4F">
        <w:rPr>
          <w:sz w:val="28"/>
          <w:szCs w:val="28"/>
        </w:rPr>
        <w:t xml:space="preserve"> в действующих ценах составил </w:t>
      </w:r>
      <w:r w:rsidRPr="00652E52">
        <w:rPr>
          <w:sz w:val="28"/>
          <w:szCs w:val="28"/>
        </w:rPr>
        <w:t>53257,3 млн. рублей: 366 организаций  получили прибыль в размере 57711,9 млн. рублей и  144 организации имели убыток на сумму 4454,7  млн. рублей.</w:t>
      </w:r>
    </w:p>
    <w:p w:rsidR="001A1E4F" w:rsidRDefault="001A1E4F" w:rsidP="00A916DB">
      <w:pPr>
        <w:ind w:firstLine="709"/>
        <w:jc w:val="both"/>
        <w:rPr>
          <w:b/>
          <w:sz w:val="28"/>
          <w:szCs w:val="28"/>
        </w:rPr>
      </w:pPr>
    </w:p>
    <w:p w:rsidR="00A916DB" w:rsidRDefault="00A916DB" w:rsidP="00A916DB">
      <w:pPr>
        <w:ind w:firstLine="709"/>
        <w:jc w:val="both"/>
        <w:rPr>
          <w:b/>
          <w:sz w:val="28"/>
          <w:szCs w:val="28"/>
        </w:rPr>
      </w:pPr>
      <w:r w:rsidRPr="00180AF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ЫНОК ТРУДА</w:t>
      </w:r>
    </w:p>
    <w:p w:rsidR="0047328F" w:rsidRDefault="0047328F" w:rsidP="00A916DB">
      <w:pPr>
        <w:ind w:firstLine="709"/>
        <w:jc w:val="both"/>
        <w:rPr>
          <w:b/>
          <w:sz w:val="28"/>
          <w:szCs w:val="28"/>
        </w:rPr>
      </w:pPr>
    </w:p>
    <w:p w:rsidR="00A916DB" w:rsidRPr="00180AF7" w:rsidRDefault="00A916DB" w:rsidP="00A916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Безработица снижается</w:t>
      </w:r>
      <w:r w:rsidRPr="00180AF7">
        <w:rPr>
          <w:b/>
          <w:sz w:val="28"/>
          <w:szCs w:val="28"/>
        </w:rPr>
        <w:t xml:space="preserve"> </w:t>
      </w:r>
    </w:p>
    <w:p w:rsidR="00A916DB" w:rsidRPr="00164913" w:rsidRDefault="00A916DB" w:rsidP="00A916DB">
      <w:pPr>
        <w:ind w:firstLine="709"/>
        <w:jc w:val="both"/>
        <w:rPr>
          <w:sz w:val="28"/>
          <w:szCs w:val="28"/>
        </w:rPr>
      </w:pPr>
      <w:r w:rsidRPr="00164913">
        <w:rPr>
          <w:sz w:val="28"/>
          <w:szCs w:val="28"/>
        </w:rPr>
        <w:t xml:space="preserve">Численность рабочей силы (т.е. населения занятого в экономике и безработных) в возрасте 15 лет и старше в </w:t>
      </w:r>
      <w:r>
        <w:rPr>
          <w:sz w:val="28"/>
          <w:szCs w:val="28"/>
        </w:rPr>
        <w:t xml:space="preserve">среднем за 2019 год  составила </w:t>
      </w:r>
      <w:r w:rsidRPr="00164913">
        <w:rPr>
          <w:sz w:val="28"/>
          <w:szCs w:val="28"/>
        </w:rPr>
        <w:t xml:space="preserve"> 721,3 тыс. человек, из них  692,1  тыс. человек (96%) были заняты трудовой деятельностью и 29,2 тыс.</w:t>
      </w:r>
      <w:r>
        <w:rPr>
          <w:sz w:val="28"/>
          <w:szCs w:val="28"/>
        </w:rPr>
        <w:t xml:space="preserve"> </w:t>
      </w:r>
      <w:r w:rsidRPr="00164913">
        <w:rPr>
          <w:sz w:val="28"/>
          <w:szCs w:val="28"/>
        </w:rPr>
        <w:t>(4%) не имели занятия, но активно его искали</w:t>
      </w:r>
      <w:r>
        <w:rPr>
          <w:sz w:val="28"/>
          <w:szCs w:val="28"/>
        </w:rPr>
        <w:t>. В</w:t>
      </w:r>
      <w:r w:rsidRPr="00164913">
        <w:rPr>
          <w:sz w:val="28"/>
          <w:szCs w:val="28"/>
        </w:rPr>
        <w:t xml:space="preserve"> соответствии с методологией Международной Организации Труда</w:t>
      </w:r>
      <w:r>
        <w:rPr>
          <w:sz w:val="28"/>
          <w:szCs w:val="28"/>
        </w:rPr>
        <w:t xml:space="preserve"> они </w:t>
      </w:r>
      <w:r w:rsidRPr="00164913">
        <w:rPr>
          <w:sz w:val="28"/>
          <w:szCs w:val="28"/>
        </w:rPr>
        <w:t xml:space="preserve"> классифицируются как безработные. </w:t>
      </w:r>
    </w:p>
    <w:p w:rsidR="00A916DB" w:rsidRPr="00164913" w:rsidRDefault="00A916DB" w:rsidP="00A916DB">
      <w:pPr>
        <w:ind w:firstLine="709"/>
        <w:jc w:val="both"/>
        <w:rPr>
          <w:sz w:val="28"/>
          <w:szCs w:val="28"/>
        </w:rPr>
      </w:pPr>
      <w:r w:rsidRPr="00164913">
        <w:rPr>
          <w:sz w:val="28"/>
          <w:szCs w:val="28"/>
        </w:rPr>
        <w:t>По сравнению с 2018 г</w:t>
      </w:r>
      <w:r>
        <w:rPr>
          <w:sz w:val="28"/>
          <w:szCs w:val="28"/>
        </w:rPr>
        <w:t>.</w:t>
      </w:r>
      <w:r w:rsidRPr="00164913">
        <w:rPr>
          <w:sz w:val="28"/>
          <w:szCs w:val="28"/>
        </w:rPr>
        <w:t xml:space="preserve">  численность занятых </w:t>
      </w:r>
      <w:r>
        <w:rPr>
          <w:sz w:val="28"/>
          <w:szCs w:val="28"/>
        </w:rPr>
        <w:t>увеличилось на 3,7 тыс. человек (</w:t>
      </w:r>
      <w:r w:rsidRPr="00164913">
        <w:rPr>
          <w:sz w:val="28"/>
          <w:szCs w:val="28"/>
        </w:rPr>
        <w:t>на 0 5%), а численность безработных  сократилась</w:t>
      </w:r>
      <w:r>
        <w:rPr>
          <w:sz w:val="28"/>
          <w:szCs w:val="28"/>
        </w:rPr>
        <w:t xml:space="preserve"> </w:t>
      </w:r>
      <w:r w:rsidRPr="00164913">
        <w:rPr>
          <w:sz w:val="28"/>
          <w:szCs w:val="28"/>
        </w:rPr>
        <w:t xml:space="preserve"> на 4,6 тыс. человек. </w:t>
      </w:r>
      <w:r>
        <w:rPr>
          <w:sz w:val="28"/>
          <w:szCs w:val="28"/>
        </w:rPr>
        <w:t xml:space="preserve"> Уровень безработицы составил 4</w:t>
      </w:r>
      <w:r w:rsidRPr="00164913">
        <w:rPr>
          <w:sz w:val="28"/>
          <w:szCs w:val="28"/>
        </w:rPr>
        <w:t>% от численности рабочей силы</w:t>
      </w:r>
      <w:r>
        <w:rPr>
          <w:sz w:val="28"/>
          <w:szCs w:val="28"/>
        </w:rPr>
        <w:t xml:space="preserve"> </w:t>
      </w:r>
      <w:r w:rsidRPr="00164913">
        <w:rPr>
          <w:sz w:val="28"/>
          <w:szCs w:val="28"/>
        </w:rPr>
        <w:t xml:space="preserve">  и сократился на 7</w:t>
      </w:r>
      <w:r>
        <w:rPr>
          <w:sz w:val="28"/>
          <w:szCs w:val="28"/>
        </w:rPr>
        <w:t xml:space="preserve"> п.п. </w:t>
      </w:r>
      <w:r w:rsidRPr="00164913">
        <w:rPr>
          <w:sz w:val="28"/>
          <w:szCs w:val="28"/>
        </w:rPr>
        <w:t>Снижение уровня безработицы произошло  за сче</w:t>
      </w:r>
      <w:r>
        <w:rPr>
          <w:sz w:val="28"/>
          <w:szCs w:val="28"/>
        </w:rPr>
        <w:t xml:space="preserve">т женщин и городских жителей, в то время как  </w:t>
      </w:r>
      <w:r w:rsidRPr="00164913">
        <w:rPr>
          <w:sz w:val="28"/>
          <w:szCs w:val="28"/>
        </w:rPr>
        <w:t>уровень безработицы мужчин и сельских жителей увеличился.</w:t>
      </w:r>
    </w:p>
    <w:p w:rsidR="00A916DB" w:rsidRPr="00164913" w:rsidRDefault="00A916DB" w:rsidP="00A916D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</w:t>
      </w:r>
      <w:r w:rsidRPr="00164913">
        <w:rPr>
          <w:sz w:val="28"/>
          <w:szCs w:val="28"/>
        </w:rPr>
        <w:t>2019г</w:t>
      </w:r>
      <w:r>
        <w:rPr>
          <w:sz w:val="28"/>
          <w:szCs w:val="28"/>
        </w:rPr>
        <w:t xml:space="preserve">. </w:t>
      </w:r>
      <w:r w:rsidRPr="00180AF7">
        <w:rPr>
          <w:b/>
          <w:sz w:val="28"/>
          <w:szCs w:val="28"/>
        </w:rPr>
        <w:t>обратились в государственную службу  занятости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региона  и встали на учет</w:t>
      </w:r>
      <w:r w:rsidRPr="00164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4913">
        <w:rPr>
          <w:sz w:val="28"/>
          <w:szCs w:val="28"/>
        </w:rPr>
        <w:t>8,4 тыс. не занятых трудовой деятельностью граждан</w:t>
      </w:r>
      <w:r>
        <w:rPr>
          <w:sz w:val="28"/>
          <w:szCs w:val="28"/>
        </w:rPr>
        <w:t xml:space="preserve">  (на конец  2018 г. -  8,3 тыс.)</w:t>
      </w:r>
      <w:r w:rsidRPr="001649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64913">
        <w:rPr>
          <w:sz w:val="28"/>
          <w:szCs w:val="28"/>
        </w:rPr>
        <w:t>из них 6,5 тыс. чело</w:t>
      </w:r>
      <w:r>
        <w:rPr>
          <w:sz w:val="28"/>
          <w:szCs w:val="28"/>
        </w:rPr>
        <w:t>век имели статус безработного (</w:t>
      </w:r>
      <w:r w:rsidRPr="00164913">
        <w:rPr>
          <w:sz w:val="28"/>
          <w:szCs w:val="28"/>
        </w:rPr>
        <w:t>6,4 тыс.</w:t>
      </w:r>
      <w:r>
        <w:rPr>
          <w:sz w:val="28"/>
          <w:szCs w:val="28"/>
        </w:rPr>
        <w:t>)</w:t>
      </w:r>
      <w:r w:rsidRPr="00164913">
        <w:rPr>
          <w:sz w:val="28"/>
          <w:szCs w:val="28"/>
        </w:rPr>
        <w:t>.</w:t>
      </w:r>
    </w:p>
    <w:p w:rsidR="00A916DB" w:rsidRPr="00180AF7" w:rsidRDefault="00A916DB" w:rsidP="00A916D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491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Заработная плата растет</w:t>
      </w:r>
    </w:p>
    <w:p w:rsidR="00A916DB" w:rsidRPr="00164913" w:rsidRDefault="00A916DB" w:rsidP="00A916DB">
      <w:pPr>
        <w:ind w:firstLine="709"/>
        <w:jc w:val="both"/>
        <w:rPr>
          <w:sz w:val="28"/>
          <w:szCs w:val="28"/>
        </w:rPr>
      </w:pPr>
      <w:r w:rsidRPr="00164913">
        <w:rPr>
          <w:sz w:val="28"/>
          <w:szCs w:val="28"/>
        </w:rPr>
        <w:t xml:space="preserve"> Среднемесячная номинальная начисленная заработная плата в январе-ноябре 2019 г. составила  31877,7 рубля и по сравнению с аналогичным периодом п</w:t>
      </w:r>
      <w:r w:rsidR="001A1E4F">
        <w:rPr>
          <w:sz w:val="28"/>
          <w:szCs w:val="28"/>
        </w:rPr>
        <w:t>рошлого года увеличилась на 6,7</w:t>
      </w:r>
      <w:r w:rsidRPr="00164913">
        <w:rPr>
          <w:sz w:val="28"/>
          <w:szCs w:val="28"/>
        </w:rPr>
        <w:t>%.  Реальная начисленная заработная плата по сравнению с соответствующим периодом прошлого года</w:t>
      </w:r>
      <w:r>
        <w:rPr>
          <w:sz w:val="28"/>
          <w:szCs w:val="28"/>
        </w:rPr>
        <w:t xml:space="preserve"> также подросла и </w:t>
      </w:r>
      <w:r w:rsidRPr="00164913">
        <w:rPr>
          <w:sz w:val="28"/>
          <w:szCs w:val="28"/>
        </w:rPr>
        <w:t xml:space="preserve"> составила 101,5%.</w:t>
      </w:r>
    </w:p>
    <w:p w:rsidR="00D94A0F" w:rsidRDefault="00D94A0F" w:rsidP="003B7670">
      <w:pPr>
        <w:widowControl/>
        <w:autoSpaceDE/>
        <w:autoSpaceDN/>
        <w:adjustRightInd/>
        <w:ind w:firstLine="709"/>
        <w:rPr>
          <w:b/>
          <w:bCs/>
          <w:sz w:val="28"/>
          <w:szCs w:val="28"/>
        </w:rPr>
      </w:pPr>
    </w:p>
    <w:p w:rsidR="00A916DB" w:rsidRDefault="00FB0C67" w:rsidP="00A916DB">
      <w:pPr>
        <w:widowControl/>
        <w:autoSpaceDE/>
        <w:autoSpaceDN/>
        <w:adjustRightInd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FB0C67">
        <w:rPr>
          <w:rFonts w:eastAsia="Calibri"/>
          <w:b/>
          <w:sz w:val="28"/>
          <w:szCs w:val="28"/>
          <w:lang w:eastAsia="en-US"/>
        </w:rPr>
        <w:t>РОЗНИЧНАЯ ТОРГОВЛЯ И ОБЩЕСТВЕННОЕ ПИТАНИЕ</w:t>
      </w:r>
      <w:r w:rsidR="00652E52">
        <w:rPr>
          <w:rFonts w:eastAsia="Calibri"/>
          <w:b/>
          <w:sz w:val="28"/>
          <w:szCs w:val="28"/>
          <w:lang w:eastAsia="en-US"/>
        </w:rPr>
        <w:t xml:space="preserve"> </w:t>
      </w:r>
      <w:r w:rsidR="0090099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916DB" w:rsidRPr="00A916DB" w:rsidRDefault="00A916DB" w:rsidP="00A916DB">
      <w:pPr>
        <w:widowControl/>
        <w:autoSpaceDE/>
        <w:autoSpaceDN/>
        <w:adjustRightInd/>
        <w:spacing w:after="12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16DB">
        <w:rPr>
          <w:rFonts w:eastAsia="Calibri"/>
          <w:b/>
          <w:sz w:val="28"/>
          <w:szCs w:val="28"/>
          <w:lang w:eastAsia="en-US"/>
        </w:rPr>
        <w:t xml:space="preserve">Оборот розничной торговли </w:t>
      </w:r>
      <w:r w:rsidRPr="00A916DB">
        <w:rPr>
          <w:rFonts w:eastAsia="Calibri"/>
          <w:sz w:val="28"/>
          <w:szCs w:val="28"/>
          <w:lang w:eastAsia="en-US"/>
        </w:rPr>
        <w:t xml:space="preserve">в 2019г. </w:t>
      </w:r>
      <w:r w:rsidR="00FB0C67">
        <w:rPr>
          <w:rFonts w:eastAsia="Calibri"/>
          <w:sz w:val="28"/>
          <w:szCs w:val="28"/>
          <w:lang w:eastAsia="en-US"/>
        </w:rPr>
        <w:t xml:space="preserve"> достиг </w:t>
      </w:r>
      <w:r w:rsidRPr="00A916DB">
        <w:rPr>
          <w:rFonts w:eastAsia="Calibri"/>
          <w:sz w:val="28"/>
          <w:szCs w:val="28"/>
          <w:lang w:eastAsia="en-US"/>
        </w:rPr>
        <w:t xml:space="preserve"> 238</w:t>
      </w:r>
      <w:r w:rsidR="007A66E4">
        <w:rPr>
          <w:rFonts w:eastAsia="Calibri"/>
          <w:sz w:val="28"/>
          <w:szCs w:val="28"/>
          <w:lang w:eastAsia="en-US"/>
        </w:rPr>
        <w:t>,7 млрд.</w:t>
      </w:r>
      <w:r w:rsidRPr="00A916DB">
        <w:rPr>
          <w:rFonts w:eastAsia="Calibri"/>
          <w:sz w:val="28"/>
          <w:szCs w:val="28"/>
          <w:lang w:eastAsia="en-US"/>
        </w:rPr>
        <w:t xml:space="preserve"> рублей, что в товарной массе на 0,6% больше, чем в 2018г. </w:t>
      </w:r>
    </w:p>
    <w:p w:rsidR="00A916DB" w:rsidRDefault="00A916DB" w:rsidP="00A916DB">
      <w:pPr>
        <w:widowControl/>
        <w:autoSpaceDE/>
        <w:autoSpaceDN/>
        <w:adjustRightInd/>
        <w:spacing w:after="12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16DB">
        <w:rPr>
          <w:rFonts w:eastAsia="Calibri"/>
          <w:sz w:val="28"/>
          <w:szCs w:val="28"/>
          <w:lang w:eastAsia="en-US"/>
        </w:rPr>
        <w:t>В 2019г. оборот розничной торговли на 95,3% формировался торгующими организациями и индивидуальными предпринимателями, реализующими товары</w:t>
      </w:r>
      <w:r w:rsidR="00FB0C67">
        <w:rPr>
          <w:rFonts w:eastAsia="Calibri"/>
          <w:sz w:val="28"/>
          <w:szCs w:val="28"/>
          <w:lang w:eastAsia="en-US"/>
        </w:rPr>
        <w:t xml:space="preserve"> </w:t>
      </w:r>
      <w:r w:rsidRPr="00A916DB">
        <w:rPr>
          <w:rFonts w:eastAsia="Calibri"/>
          <w:sz w:val="28"/>
          <w:szCs w:val="28"/>
          <w:lang w:eastAsia="en-US"/>
        </w:rPr>
        <w:t>вне рынка. Доля розничных рынков и ярмарок составила 4,7% (в 2018г. соответственно 95,4% и 4,6%).</w:t>
      </w:r>
    </w:p>
    <w:p w:rsidR="00900992" w:rsidRPr="00A916DB" w:rsidRDefault="00900992" w:rsidP="00A916DB">
      <w:pPr>
        <w:widowControl/>
        <w:autoSpaceDE/>
        <w:autoSpaceDN/>
        <w:adjustRightInd/>
        <w:spacing w:after="12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900992">
        <w:rPr>
          <w:rFonts w:eastAsia="Calibri"/>
          <w:b/>
          <w:sz w:val="28"/>
          <w:szCs w:val="28"/>
          <w:lang w:eastAsia="en-US"/>
        </w:rPr>
        <w:t>Удельный вес пищевых продуктов растет</w:t>
      </w:r>
    </w:p>
    <w:p w:rsidR="00A916DB" w:rsidRPr="00A916DB" w:rsidRDefault="00A916DB" w:rsidP="00A916DB">
      <w:pPr>
        <w:widowControl/>
        <w:autoSpaceDE/>
        <w:autoSpaceDN/>
        <w:adjustRightInd/>
        <w:spacing w:after="12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16DB">
        <w:rPr>
          <w:rFonts w:eastAsia="Calibri"/>
          <w:sz w:val="28"/>
          <w:szCs w:val="28"/>
          <w:lang w:eastAsia="en-US"/>
        </w:rPr>
        <w:t xml:space="preserve">В структуре оборота розничной торговли в 2019г. удельный вес </w:t>
      </w:r>
      <w:r w:rsidRPr="00A916DB">
        <w:rPr>
          <w:rFonts w:eastAsia="Calibri"/>
          <w:b/>
          <w:sz w:val="28"/>
          <w:szCs w:val="28"/>
          <w:lang w:eastAsia="en-US"/>
        </w:rPr>
        <w:t>пищевых продуктов, включая напитки, и табачных изделий</w:t>
      </w:r>
      <w:r w:rsidRPr="00A916DB">
        <w:rPr>
          <w:rFonts w:eastAsia="Calibri"/>
          <w:sz w:val="28"/>
          <w:szCs w:val="28"/>
          <w:lang w:eastAsia="en-US"/>
        </w:rPr>
        <w:t xml:space="preserve"> составил 52,7%, </w:t>
      </w:r>
      <w:r w:rsidRPr="00A916DB">
        <w:rPr>
          <w:rFonts w:eastAsia="Calibri"/>
          <w:b/>
          <w:sz w:val="28"/>
          <w:szCs w:val="28"/>
          <w:lang w:eastAsia="en-US"/>
        </w:rPr>
        <w:t xml:space="preserve">непродовольственных товаров </w:t>
      </w:r>
      <w:r w:rsidRPr="00A916DB">
        <w:rPr>
          <w:rFonts w:eastAsia="Calibri"/>
          <w:sz w:val="28"/>
          <w:szCs w:val="28"/>
          <w:lang w:eastAsia="en-US"/>
        </w:rPr>
        <w:t>– 47,3% (в 2018г. соответственно 51,9% и 48,1%). Пищевых продуктов, включая напитки, и табачных изделий за этот период населению продано на 125</w:t>
      </w:r>
      <w:r w:rsidR="001A1E4F">
        <w:rPr>
          <w:rFonts w:eastAsia="Calibri"/>
          <w:sz w:val="28"/>
          <w:szCs w:val="28"/>
          <w:lang w:eastAsia="en-US"/>
        </w:rPr>
        <w:t>,</w:t>
      </w:r>
      <w:r w:rsidR="007A66E4">
        <w:rPr>
          <w:rFonts w:eastAsia="Calibri"/>
          <w:sz w:val="28"/>
          <w:szCs w:val="28"/>
          <w:lang w:eastAsia="en-US"/>
        </w:rPr>
        <w:t>7</w:t>
      </w:r>
      <w:r w:rsidR="003F2646">
        <w:rPr>
          <w:rFonts w:eastAsia="Calibri"/>
          <w:sz w:val="28"/>
          <w:szCs w:val="28"/>
          <w:lang w:eastAsia="en-US"/>
        </w:rPr>
        <w:t xml:space="preserve"> млрд.</w:t>
      </w:r>
      <w:r w:rsidRPr="00A916DB">
        <w:rPr>
          <w:rFonts w:eastAsia="Calibri"/>
          <w:sz w:val="28"/>
          <w:szCs w:val="28"/>
          <w:lang w:eastAsia="en-US"/>
        </w:rPr>
        <w:t xml:space="preserve"> рублей,  непр</w:t>
      </w:r>
      <w:r w:rsidR="007A66E4">
        <w:rPr>
          <w:rFonts w:eastAsia="Calibri"/>
          <w:sz w:val="28"/>
          <w:szCs w:val="28"/>
          <w:lang w:eastAsia="en-US"/>
        </w:rPr>
        <w:t>одовольственных товаров - на 113</w:t>
      </w:r>
      <w:r w:rsidR="003F2646">
        <w:rPr>
          <w:rFonts w:eastAsia="Calibri"/>
          <w:sz w:val="28"/>
          <w:szCs w:val="28"/>
          <w:lang w:eastAsia="en-US"/>
        </w:rPr>
        <w:t xml:space="preserve"> млрд. </w:t>
      </w:r>
      <w:r w:rsidRPr="00A916DB">
        <w:rPr>
          <w:rFonts w:eastAsia="Calibri"/>
          <w:sz w:val="28"/>
          <w:szCs w:val="28"/>
          <w:lang w:eastAsia="en-US"/>
        </w:rPr>
        <w:t xml:space="preserve">рублей. В товарной массе это составило соответственно 101% и 100,2% к </w:t>
      </w:r>
      <w:r w:rsidR="00FB0C67">
        <w:rPr>
          <w:rFonts w:eastAsia="Calibri"/>
          <w:sz w:val="28"/>
          <w:szCs w:val="28"/>
          <w:lang w:eastAsia="en-US"/>
        </w:rPr>
        <w:t xml:space="preserve"> </w:t>
      </w:r>
      <w:r w:rsidRPr="00A916DB">
        <w:rPr>
          <w:rFonts w:eastAsia="Calibri"/>
          <w:sz w:val="28"/>
          <w:szCs w:val="28"/>
          <w:lang w:eastAsia="en-US"/>
        </w:rPr>
        <w:t xml:space="preserve"> 2018г.</w:t>
      </w:r>
    </w:p>
    <w:p w:rsidR="00A916DB" w:rsidRDefault="00A916DB" w:rsidP="00A916DB">
      <w:pPr>
        <w:widowControl/>
        <w:autoSpaceDE/>
        <w:autoSpaceDN/>
        <w:adjustRightInd/>
        <w:spacing w:after="12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16DB">
        <w:rPr>
          <w:rFonts w:eastAsia="Calibri"/>
          <w:sz w:val="28"/>
          <w:szCs w:val="28"/>
          <w:lang w:eastAsia="en-US"/>
        </w:rPr>
        <w:t xml:space="preserve">Оборот </w:t>
      </w:r>
      <w:r w:rsidRPr="00A916DB">
        <w:rPr>
          <w:rFonts w:eastAsia="Calibri"/>
          <w:b/>
          <w:sz w:val="28"/>
          <w:szCs w:val="28"/>
          <w:lang w:eastAsia="en-US"/>
        </w:rPr>
        <w:t>общественного питания</w:t>
      </w:r>
      <w:r w:rsidRPr="00A916DB">
        <w:rPr>
          <w:rFonts w:eastAsia="Calibri"/>
          <w:sz w:val="28"/>
          <w:szCs w:val="28"/>
          <w:lang w:eastAsia="en-US"/>
        </w:rPr>
        <w:t xml:space="preserve"> в 2019г. составил 11</w:t>
      </w:r>
      <w:r w:rsidR="0092359F">
        <w:rPr>
          <w:rFonts w:eastAsia="Calibri"/>
          <w:sz w:val="28"/>
          <w:szCs w:val="28"/>
          <w:lang w:eastAsia="en-US"/>
        </w:rPr>
        <w:t>,6</w:t>
      </w:r>
      <w:r w:rsidR="003F2646">
        <w:rPr>
          <w:rFonts w:eastAsia="Calibri"/>
          <w:sz w:val="28"/>
          <w:szCs w:val="28"/>
          <w:lang w:eastAsia="en-US"/>
        </w:rPr>
        <w:t xml:space="preserve"> млрд. </w:t>
      </w:r>
      <w:r w:rsidRPr="00A916DB">
        <w:rPr>
          <w:rFonts w:eastAsia="Calibri"/>
          <w:sz w:val="28"/>
          <w:szCs w:val="28"/>
          <w:lang w:eastAsia="en-US"/>
        </w:rPr>
        <w:t xml:space="preserve">рублей, что больше  на 3%, чем в 2018г. </w:t>
      </w:r>
    </w:p>
    <w:p w:rsidR="00A916DB" w:rsidRDefault="00331C6F" w:rsidP="00331C6F">
      <w:pPr>
        <w:keepNext/>
        <w:widowControl/>
        <w:autoSpaceDE/>
        <w:autoSpaceDN/>
        <w:adjustRightInd/>
        <w:ind w:firstLine="709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ЦЕНЫ</w:t>
      </w:r>
    </w:p>
    <w:p w:rsidR="00A916DB" w:rsidRPr="00A916DB" w:rsidRDefault="00A916DB" w:rsidP="00A916DB">
      <w:pPr>
        <w:widowControl/>
        <w:suppressAutoHyphens/>
        <w:autoSpaceDE/>
        <w:autoSpaceDN/>
        <w:adjustRightInd/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16DB">
        <w:rPr>
          <w:rFonts w:eastAsia="Calibri"/>
          <w:b/>
          <w:sz w:val="28"/>
          <w:szCs w:val="28"/>
          <w:lang w:eastAsia="en-US"/>
        </w:rPr>
        <w:t>Изменение цен по секторам экономики</w:t>
      </w:r>
      <w:r w:rsidRPr="00A916DB">
        <w:rPr>
          <w:rFonts w:eastAsia="Calibri"/>
          <w:sz w:val="28"/>
          <w:szCs w:val="28"/>
          <w:lang w:eastAsia="en-US"/>
        </w:rPr>
        <w:t xml:space="preserve"> в декабре 2019 года по сравнению с декабрем 2018 года  характеризуется следующим:</w:t>
      </w:r>
    </w:p>
    <w:p w:rsidR="00A916DB" w:rsidRPr="00A916DB" w:rsidRDefault="00A916DB" w:rsidP="00A916DB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120" w:line="276" w:lineRule="auto"/>
        <w:contextualSpacing/>
        <w:jc w:val="both"/>
        <w:rPr>
          <w:sz w:val="28"/>
          <w:szCs w:val="28"/>
        </w:rPr>
      </w:pPr>
      <w:r w:rsidRPr="00A916DB">
        <w:rPr>
          <w:sz w:val="28"/>
          <w:szCs w:val="28"/>
        </w:rPr>
        <w:t>Индекс потребительских цен вырос на 2,2% и составил 102,2%;</w:t>
      </w:r>
    </w:p>
    <w:p w:rsidR="00A916DB" w:rsidRPr="00A916DB" w:rsidRDefault="00A916DB" w:rsidP="00A916DB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120" w:line="276" w:lineRule="auto"/>
        <w:contextualSpacing/>
        <w:jc w:val="both"/>
        <w:rPr>
          <w:sz w:val="28"/>
          <w:szCs w:val="28"/>
        </w:rPr>
      </w:pPr>
      <w:r w:rsidRPr="00A916DB">
        <w:rPr>
          <w:sz w:val="28"/>
          <w:szCs w:val="28"/>
        </w:rPr>
        <w:t>Индекс цен производителей промышленных товаров (на товары, предназначенные для реализации на внутреннем рынке) вырос на </w:t>
      </w:r>
      <w:r w:rsidR="00331C6F">
        <w:rPr>
          <w:sz w:val="28"/>
          <w:szCs w:val="28"/>
        </w:rPr>
        <w:t xml:space="preserve"> </w:t>
      </w:r>
      <w:r w:rsidRPr="00A916DB">
        <w:rPr>
          <w:sz w:val="28"/>
          <w:szCs w:val="28"/>
        </w:rPr>
        <w:t>9,1% и составил 109,1%;</w:t>
      </w:r>
    </w:p>
    <w:p w:rsidR="00A916DB" w:rsidRPr="00A916DB" w:rsidRDefault="00A916DB" w:rsidP="00A916DB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120" w:line="276" w:lineRule="auto"/>
        <w:contextualSpacing/>
        <w:jc w:val="both"/>
        <w:rPr>
          <w:sz w:val="28"/>
          <w:szCs w:val="28"/>
        </w:rPr>
      </w:pPr>
      <w:r w:rsidRPr="00A916DB">
        <w:rPr>
          <w:sz w:val="28"/>
          <w:szCs w:val="28"/>
        </w:rPr>
        <w:t xml:space="preserve">Индекс цен производителей сельскохозяйственной продукции также вырос </w:t>
      </w:r>
      <w:r w:rsidR="00331C6F">
        <w:rPr>
          <w:sz w:val="28"/>
          <w:szCs w:val="28"/>
        </w:rPr>
        <w:t xml:space="preserve"> </w:t>
      </w:r>
      <w:r w:rsidRPr="00A916DB">
        <w:rPr>
          <w:sz w:val="28"/>
          <w:szCs w:val="28"/>
        </w:rPr>
        <w:t>на 2,1% и составил 102,1%;</w:t>
      </w:r>
    </w:p>
    <w:p w:rsidR="00A916DB" w:rsidRPr="00A916DB" w:rsidRDefault="00A916DB" w:rsidP="00A916DB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120" w:line="276" w:lineRule="auto"/>
        <w:contextualSpacing/>
        <w:jc w:val="both"/>
        <w:rPr>
          <w:sz w:val="28"/>
          <w:szCs w:val="28"/>
        </w:rPr>
      </w:pPr>
      <w:r w:rsidRPr="00A916DB">
        <w:rPr>
          <w:sz w:val="28"/>
          <w:szCs w:val="28"/>
        </w:rPr>
        <w:t>Сводный индекс цен на продукцию (затраты, услуги) инвестиционного назначения вырос на 5,9%.</w:t>
      </w:r>
    </w:p>
    <w:p w:rsidR="00A916DB" w:rsidRPr="00A916DB" w:rsidRDefault="00A916DB" w:rsidP="00A916DB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120" w:line="276" w:lineRule="auto"/>
        <w:contextualSpacing/>
        <w:jc w:val="both"/>
        <w:rPr>
          <w:sz w:val="28"/>
          <w:szCs w:val="28"/>
        </w:rPr>
      </w:pPr>
      <w:r w:rsidRPr="00A916DB">
        <w:rPr>
          <w:sz w:val="28"/>
          <w:szCs w:val="28"/>
        </w:rPr>
        <w:t>Индекс тарифов на грузовые перевозки автомобильным транспортом составил 100,3%.</w:t>
      </w:r>
    </w:p>
    <w:p w:rsidR="00331C6F" w:rsidRDefault="00A916DB" w:rsidP="00331C6F">
      <w:pPr>
        <w:widowControl/>
        <w:suppressAutoHyphens/>
        <w:autoSpaceDE/>
        <w:autoSpaceDN/>
        <w:adjustRightInd/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16DB">
        <w:rPr>
          <w:rFonts w:eastAsia="Calibri"/>
          <w:sz w:val="28"/>
          <w:szCs w:val="28"/>
          <w:lang w:eastAsia="en-US"/>
        </w:rPr>
        <w:t xml:space="preserve">В 2019 году по сравнению с 2018 годом наблюдается снижение темпов роста потребительских цен, цен производителей сельскохозяйственной </w:t>
      </w:r>
      <w:r w:rsidRPr="00A916DB">
        <w:rPr>
          <w:rFonts w:eastAsia="Calibri"/>
          <w:sz w:val="28"/>
          <w:szCs w:val="28"/>
          <w:lang w:eastAsia="en-US"/>
        </w:rPr>
        <w:lastRenderedPageBreak/>
        <w:t>продукции, цен на продукцию (затраты, услуги) инвестиционного назначения, тарифов на грузовые перевозки автомобильным транспортом и повышение темпа роста цен производителей промышленных товаров (на товары, предназначенные для реализации на внутреннем рынке).</w:t>
      </w:r>
    </w:p>
    <w:p w:rsidR="00331C6F" w:rsidRPr="00A916DB" w:rsidRDefault="00331C6F" w:rsidP="00331C6F">
      <w:pPr>
        <w:widowControl/>
        <w:suppressAutoHyphens/>
        <w:autoSpaceDE/>
        <w:autoSpaceDN/>
        <w:adjustRightInd/>
        <w:spacing w:after="12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40690">
        <w:rPr>
          <w:rFonts w:eastAsia="Calibri"/>
          <w:b/>
          <w:sz w:val="28"/>
          <w:szCs w:val="28"/>
          <w:lang w:eastAsia="en-US"/>
        </w:rPr>
        <w:t>Предновогодняя круговерть</w:t>
      </w:r>
      <w:r w:rsidR="00F40690" w:rsidRPr="00F40690">
        <w:rPr>
          <w:rFonts w:eastAsia="Calibri"/>
          <w:b/>
          <w:sz w:val="28"/>
          <w:szCs w:val="28"/>
          <w:lang w:eastAsia="en-US"/>
        </w:rPr>
        <w:t>.</w:t>
      </w:r>
      <w:r w:rsidRPr="00F40690">
        <w:rPr>
          <w:rFonts w:eastAsia="Calibri"/>
          <w:b/>
          <w:sz w:val="28"/>
          <w:szCs w:val="28"/>
          <w:lang w:eastAsia="en-US"/>
        </w:rPr>
        <w:t xml:space="preserve"> Цены декабр</w:t>
      </w:r>
      <w:r w:rsidR="00F40690" w:rsidRPr="00F40690">
        <w:rPr>
          <w:rFonts w:eastAsia="Calibri"/>
          <w:b/>
          <w:sz w:val="28"/>
          <w:szCs w:val="28"/>
          <w:lang w:eastAsia="en-US"/>
        </w:rPr>
        <w:t>я</w:t>
      </w:r>
      <w:r w:rsidRPr="00F40690">
        <w:rPr>
          <w:rFonts w:eastAsia="Calibri"/>
          <w:b/>
          <w:sz w:val="28"/>
          <w:szCs w:val="28"/>
          <w:lang w:eastAsia="en-US"/>
        </w:rPr>
        <w:t xml:space="preserve"> 2019г.   </w:t>
      </w:r>
    </w:p>
    <w:p w:rsidR="00A916DB" w:rsidRPr="00A916DB" w:rsidRDefault="00A916DB" w:rsidP="005B5130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16DB">
        <w:rPr>
          <w:rFonts w:eastAsia="Calibri"/>
          <w:b/>
          <w:sz w:val="28"/>
          <w:szCs w:val="28"/>
          <w:lang w:eastAsia="en-US"/>
        </w:rPr>
        <w:t>Индекс потребительских цен</w:t>
      </w:r>
      <w:r w:rsidRPr="00A916DB">
        <w:rPr>
          <w:rFonts w:eastAsia="Calibri"/>
          <w:sz w:val="28"/>
          <w:szCs w:val="28"/>
          <w:lang w:eastAsia="en-US"/>
        </w:rPr>
        <w:t xml:space="preserve"> в декабре 2019 года по сравнению с декабрем 2018 года составил 102,2%, в том числе на продовольственные товары – 100,7%, непродовольственные товары – 103,1%, услуги – 103,4%.</w:t>
      </w:r>
    </w:p>
    <w:p w:rsidR="005B5130" w:rsidRPr="005B5130" w:rsidRDefault="005B5130" w:rsidP="005B5130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Было </w:t>
      </w:r>
      <w:r w:rsidRPr="005B5130">
        <w:rPr>
          <w:rFonts w:eastAsia="Calibri"/>
          <w:sz w:val="28"/>
          <w:szCs w:val="28"/>
          <w:lang w:eastAsia="en-US"/>
        </w:rPr>
        <w:t xml:space="preserve">зафиксировано снижение цен за 1 кг рыбы живой охлажденной – </w:t>
      </w:r>
    </w:p>
    <w:p w:rsidR="005B5130" w:rsidRPr="005B5130" w:rsidRDefault="005B5130" w:rsidP="005B5130">
      <w:pPr>
        <w:widowControl/>
        <w:suppressAutoHyphens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B5130">
        <w:rPr>
          <w:rFonts w:eastAsia="Calibri"/>
          <w:sz w:val="28"/>
          <w:szCs w:val="28"/>
          <w:lang w:eastAsia="en-US"/>
        </w:rPr>
        <w:t xml:space="preserve">на 7,4%, свинины – на 13,4%, курицы – на 6,5%, сахарного песка – на 38,5%, картофеля – на 19,6%, лука репчатого – на 12,3%, моркови – на 16,3%, огурцов свежих – на 18,8%, помидор свежих – </w:t>
      </w:r>
      <w:proofErr w:type="gramStart"/>
      <w:r w:rsidRPr="005B5130">
        <w:rPr>
          <w:rFonts w:eastAsia="Calibri"/>
          <w:sz w:val="28"/>
          <w:szCs w:val="28"/>
          <w:lang w:eastAsia="en-US"/>
        </w:rPr>
        <w:t>на</w:t>
      </w:r>
      <w:proofErr w:type="gramEnd"/>
      <w:r w:rsidRPr="005B5130">
        <w:rPr>
          <w:rFonts w:eastAsia="Calibri"/>
          <w:sz w:val="28"/>
          <w:szCs w:val="28"/>
          <w:lang w:eastAsia="en-US"/>
        </w:rPr>
        <w:t xml:space="preserve"> 15,9%, винограда – на 14,1%.</w:t>
      </w:r>
    </w:p>
    <w:p w:rsidR="005B5130" w:rsidRDefault="005B5130" w:rsidP="005B5130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130">
        <w:rPr>
          <w:rFonts w:eastAsia="Calibri"/>
          <w:sz w:val="28"/>
          <w:szCs w:val="28"/>
          <w:lang w:eastAsia="en-US"/>
        </w:rPr>
        <w:t>Наблюда</w:t>
      </w:r>
      <w:r>
        <w:rPr>
          <w:rFonts w:eastAsia="Calibri"/>
          <w:sz w:val="28"/>
          <w:szCs w:val="28"/>
          <w:lang w:eastAsia="en-US"/>
        </w:rPr>
        <w:t>лся</w:t>
      </w:r>
      <w:r w:rsidRPr="005B5130">
        <w:rPr>
          <w:rFonts w:eastAsia="Calibri"/>
          <w:sz w:val="28"/>
          <w:szCs w:val="28"/>
          <w:lang w:eastAsia="en-US"/>
        </w:rPr>
        <w:t xml:space="preserve"> рост цен за 1 кг баранины – на 19,3%, хлеба ржаного –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B5130">
        <w:rPr>
          <w:rFonts w:eastAsia="Calibri"/>
          <w:sz w:val="28"/>
          <w:szCs w:val="28"/>
          <w:lang w:eastAsia="en-US"/>
        </w:rPr>
        <w:t xml:space="preserve">на 8,4%, хлеба из пшеничной муки – на 12,9%, риса шлифованного – на 5,1%, пшена – на 10,6%, крупы гречневой – на 50,7%, яблок – на 4,1%, за 1 литр молока – </w:t>
      </w:r>
      <w:proofErr w:type="gramStart"/>
      <w:r w:rsidRPr="005B5130">
        <w:rPr>
          <w:rFonts w:eastAsia="Calibri"/>
          <w:sz w:val="28"/>
          <w:szCs w:val="28"/>
          <w:lang w:eastAsia="en-US"/>
        </w:rPr>
        <w:t>на</w:t>
      </w:r>
      <w:proofErr w:type="gramEnd"/>
      <w:r w:rsidRPr="005B5130">
        <w:rPr>
          <w:rFonts w:eastAsia="Calibri"/>
          <w:sz w:val="28"/>
          <w:szCs w:val="28"/>
          <w:lang w:eastAsia="en-US"/>
        </w:rPr>
        <w:t xml:space="preserve"> 3,6%.</w:t>
      </w:r>
    </w:p>
    <w:p w:rsidR="005B5130" w:rsidRDefault="005B5130" w:rsidP="005B5130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16DB" w:rsidRDefault="00A916DB" w:rsidP="00A916DB">
      <w:pPr>
        <w:widowControl/>
        <w:autoSpaceDE/>
        <w:autoSpaceDN/>
        <w:adjustRightInd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ТРАНСПОРТ</w:t>
      </w:r>
    </w:p>
    <w:p w:rsidR="0047328F" w:rsidRDefault="0047328F" w:rsidP="00A916DB">
      <w:pPr>
        <w:widowControl/>
        <w:autoSpaceDE/>
        <w:autoSpaceDN/>
        <w:adjustRightInd/>
        <w:ind w:firstLine="709"/>
        <w:rPr>
          <w:b/>
          <w:bCs/>
          <w:sz w:val="28"/>
          <w:szCs w:val="28"/>
        </w:rPr>
      </w:pPr>
    </w:p>
    <w:p w:rsidR="00A916DB" w:rsidRPr="00A916DB" w:rsidRDefault="00A916DB" w:rsidP="00A916DB">
      <w:pPr>
        <w:widowControl/>
        <w:autoSpaceDE/>
        <w:autoSpaceDN/>
        <w:adjustRightInd/>
        <w:spacing w:after="12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16DB">
        <w:rPr>
          <w:rFonts w:eastAsia="Calibri"/>
          <w:b/>
          <w:sz w:val="28"/>
          <w:szCs w:val="28"/>
          <w:lang w:eastAsia="en-US"/>
        </w:rPr>
        <w:t>Железнодорожным транспортом</w:t>
      </w:r>
      <w:r w:rsidRPr="00A916DB">
        <w:rPr>
          <w:rFonts w:eastAsia="Calibri"/>
          <w:sz w:val="28"/>
          <w:szCs w:val="28"/>
          <w:lang w:eastAsia="en-US"/>
        </w:rPr>
        <w:t xml:space="preserve"> в 2019г. перевезено 1552,4 тыс. тонн грузов (104,7% к 2018г.). </w:t>
      </w:r>
    </w:p>
    <w:p w:rsidR="00A916DB" w:rsidRPr="00A916DB" w:rsidRDefault="00A916DB" w:rsidP="00A916DB">
      <w:pPr>
        <w:widowControl/>
        <w:autoSpaceDE/>
        <w:autoSpaceDN/>
        <w:adjustRightInd/>
        <w:spacing w:after="12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16DB">
        <w:rPr>
          <w:rFonts w:eastAsia="Calibri"/>
          <w:b/>
          <w:sz w:val="28"/>
          <w:szCs w:val="28"/>
          <w:lang w:eastAsia="en-US"/>
        </w:rPr>
        <w:t>Автомобильным транспортом</w:t>
      </w:r>
      <w:r w:rsidRPr="00A916DB">
        <w:rPr>
          <w:rFonts w:eastAsia="Calibri"/>
          <w:sz w:val="28"/>
          <w:szCs w:val="28"/>
          <w:lang w:eastAsia="en-US"/>
        </w:rPr>
        <w:t xml:space="preserve"> организаций всех видов деятельности (без субъектов малого предпринимательства) в 2019г. перевезено 4370,5 тыс. тонн грузов (114% к 2018г.), грузооборот  составил  375,5 </w:t>
      </w:r>
      <w:proofErr w:type="gramStart"/>
      <w:r w:rsidRPr="00A916DB">
        <w:rPr>
          <w:rFonts w:eastAsia="Calibri"/>
          <w:sz w:val="28"/>
          <w:szCs w:val="28"/>
          <w:lang w:eastAsia="en-US"/>
        </w:rPr>
        <w:t>млн</w:t>
      </w:r>
      <w:proofErr w:type="gramEnd"/>
      <w:r w:rsidRPr="00A916DB">
        <w:rPr>
          <w:rFonts w:eastAsia="Calibri"/>
          <w:sz w:val="28"/>
          <w:szCs w:val="28"/>
          <w:lang w:eastAsia="en-US"/>
        </w:rPr>
        <w:t xml:space="preserve"> тонно-километров (135,9%).</w:t>
      </w:r>
    </w:p>
    <w:p w:rsidR="00A916DB" w:rsidRPr="00A916DB" w:rsidRDefault="00A916DB" w:rsidP="00A916DB">
      <w:pPr>
        <w:widowControl/>
        <w:autoSpaceDE/>
        <w:autoSpaceDN/>
        <w:adjustRightInd/>
        <w:spacing w:after="12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16DB">
        <w:rPr>
          <w:rFonts w:eastAsia="Calibri"/>
          <w:b/>
          <w:sz w:val="28"/>
          <w:szCs w:val="28"/>
          <w:lang w:eastAsia="en-US"/>
        </w:rPr>
        <w:t>Автобусным транспортом</w:t>
      </w:r>
      <w:r w:rsidRPr="00A916DB">
        <w:rPr>
          <w:rFonts w:eastAsia="Calibri"/>
          <w:sz w:val="28"/>
          <w:szCs w:val="28"/>
          <w:lang w:eastAsia="en-US"/>
        </w:rPr>
        <w:t xml:space="preserve"> общего пользования   в   2019г.  перевезено  88,9 </w:t>
      </w:r>
      <w:proofErr w:type="gramStart"/>
      <w:r w:rsidRPr="00A916DB">
        <w:rPr>
          <w:rFonts w:eastAsia="Calibri"/>
          <w:sz w:val="28"/>
          <w:szCs w:val="28"/>
          <w:lang w:eastAsia="en-US"/>
        </w:rPr>
        <w:t>млн</w:t>
      </w:r>
      <w:proofErr w:type="gramEnd"/>
      <w:r w:rsidRPr="00A916DB">
        <w:rPr>
          <w:rFonts w:eastAsia="Calibri"/>
          <w:sz w:val="28"/>
          <w:szCs w:val="28"/>
          <w:lang w:eastAsia="en-US"/>
        </w:rPr>
        <w:t xml:space="preserve"> пассажиров (96,3% к  2018г.). Пассажирооборот автобусного транспорта общего пользования составил 705 </w:t>
      </w:r>
      <w:proofErr w:type="gramStart"/>
      <w:r w:rsidRPr="00A916DB">
        <w:rPr>
          <w:rFonts w:eastAsia="Calibri"/>
          <w:sz w:val="28"/>
          <w:szCs w:val="28"/>
          <w:lang w:eastAsia="en-US"/>
        </w:rPr>
        <w:t>млн</w:t>
      </w:r>
      <w:proofErr w:type="gramEnd"/>
      <w:r w:rsidRPr="00A916DB">
        <w:rPr>
          <w:rFonts w:eastAsia="Calibri"/>
          <w:sz w:val="28"/>
          <w:szCs w:val="28"/>
          <w:lang w:eastAsia="en-US"/>
        </w:rPr>
        <w:t xml:space="preserve"> пасс-км (92,5%).</w:t>
      </w:r>
    </w:p>
    <w:p w:rsidR="00052915" w:rsidRDefault="00052915" w:rsidP="003B7670">
      <w:pPr>
        <w:widowControl/>
        <w:autoSpaceDE/>
        <w:autoSpaceDN/>
        <w:adjustRightInd/>
        <w:ind w:firstLine="709"/>
        <w:rPr>
          <w:b/>
          <w:bCs/>
          <w:sz w:val="28"/>
          <w:szCs w:val="28"/>
        </w:rPr>
      </w:pPr>
    </w:p>
    <w:p w:rsidR="003B7670" w:rsidRPr="003B7670" w:rsidRDefault="003B7670" w:rsidP="003B7670">
      <w:pPr>
        <w:widowControl/>
        <w:autoSpaceDE/>
        <w:autoSpaceDN/>
        <w:adjustRightInd/>
        <w:ind w:firstLine="709"/>
        <w:rPr>
          <w:b/>
          <w:bCs/>
          <w:sz w:val="28"/>
          <w:szCs w:val="28"/>
        </w:rPr>
      </w:pPr>
      <w:r w:rsidRPr="003B7670">
        <w:rPr>
          <w:b/>
          <w:bCs/>
          <w:sz w:val="28"/>
          <w:szCs w:val="28"/>
        </w:rPr>
        <w:t>С</w:t>
      </w:r>
      <w:r w:rsidR="00A916DB">
        <w:rPr>
          <w:b/>
          <w:bCs/>
          <w:sz w:val="28"/>
          <w:szCs w:val="28"/>
        </w:rPr>
        <w:t>ЕЛЬСКОЕ ХОЗЯЙСТВО</w:t>
      </w:r>
      <w:r w:rsidR="00BD7165">
        <w:rPr>
          <w:b/>
          <w:bCs/>
          <w:sz w:val="28"/>
          <w:szCs w:val="28"/>
        </w:rPr>
        <w:t xml:space="preserve">: </w:t>
      </w:r>
      <w:r w:rsidR="00A916DB">
        <w:rPr>
          <w:b/>
          <w:bCs/>
          <w:sz w:val="28"/>
          <w:szCs w:val="28"/>
        </w:rPr>
        <w:t>ЖИВОТНОВОДСТВО</w:t>
      </w:r>
    </w:p>
    <w:p w:rsidR="003B7670" w:rsidRDefault="003B7670" w:rsidP="003B7670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  показали  «минус»</w:t>
      </w:r>
    </w:p>
    <w:p w:rsidR="003B7670" w:rsidRPr="003B7670" w:rsidRDefault="003B7670" w:rsidP="003B767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3B7670">
        <w:rPr>
          <w:sz w:val="28"/>
          <w:szCs w:val="28"/>
        </w:rPr>
        <w:t>Животновод</w:t>
      </w:r>
      <w:r>
        <w:rPr>
          <w:sz w:val="28"/>
          <w:szCs w:val="28"/>
        </w:rPr>
        <w:t xml:space="preserve">ство в </w:t>
      </w:r>
      <w:proofErr w:type="spellStart"/>
      <w:r>
        <w:rPr>
          <w:sz w:val="28"/>
          <w:szCs w:val="28"/>
        </w:rPr>
        <w:t>сельхозорганизациях</w:t>
      </w:r>
      <w:proofErr w:type="spellEnd"/>
      <w:r>
        <w:rPr>
          <w:sz w:val="28"/>
          <w:szCs w:val="28"/>
        </w:rPr>
        <w:t xml:space="preserve"> </w:t>
      </w:r>
      <w:r w:rsidRPr="003B7670">
        <w:rPr>
          <w:sz w:val="28"/>
          <w:szCs w:val="28"/>
        </w:rPr>
        <w:t xml:space="preserve"> пока</w:t>
      </w:r>
      <w:r>
        <w:rPr>
          <w:sz w:val="28"/>
          <w:szCs w:val="28"/>
        </w:rPr>
        <w:t>зало</w:t>
      </w:r>
      <w:r w:rsidRPr="003B7670">
        <w:rPr>
          <w:sz w:val="28"/>
          <w:szCs w:val="28"/>
        </w:rPr>
        <w:t xml:space="preserve"> отрицательную динамику по всем позициям.  </w:t>
      </w:r>
      <w:proofErr w:type="gramStart"/>
      <w:r w:rsidRPr="003B7670">
        <w:rPr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3B7670">
        <w:rPr>
          <w:sz w:val="28"/>
          <w:szCs w:val="28"/>
        </w:rPr>
        <w:t xml:space="preserve"> началу января </w:t>
      </w:r>
      <w:r w:rsidR="004E5E60">
        <w:rPr>
          <w:sz w:val="28"/>
          <w:szCs w:val="28"/>
        </w:rPr>
        <w:t xml:space="preserve"> 2020 г.</w:t>
      </w:r>
      <w:r w:rsidRPr="003B7670">
        <w:rPr>
          <w:sz w:val="28"/>
          <w:szCs w:val="28"/>
        </w:rPr>
        <w:t xml:space="preserve"> по сравнению с началом 2019 г</w:t>
      </w:r>
      <w:r w:rsidR="004E5E60">
        <w:rPr>
          <w:sz w:val="28"/>
          <w:szCs w:val="28"/>
        </w:rPr>
        <w:t>.</w:t>
      </w:r>
      <w:r w:rsidRPr="003B7670">
        <w:rPr>
          <w:sz w:val="28"/>
          <w:szCs w:val="28"/>
        </w:rPr>
        <w:t xml:space="preserve"> сократилось поголовье крупного рогатого скота на 0,6% (122,4 тыс. голов),  в том числе коров – на 0,6% (51,6 тыс. голов), поголовье свиней -  на 98,9% (0,2 тыс. головы), овец и коз – на 62,9% (1,</w:t>
      </w:r>
      <w:r w:rsidR="001A1E4F">
        <w:rPr>
          <w:sz w:val="28"/>
          <w:szCs w:val="28"/>
        </w:rPr>
        <w:t xml:space="preserve">6 тыс. голов), птицы – на 10,9% </w:t>
      </w:r>
      <w:r w:rsidRPr="003B7670">
        <w:rPr>
          <w:sz w:val="28"/>
          <w:szCs w:val="28"/>
        </w:rPr>
        <w:t>(3216,8 тыс. голов).</w:t>
      </w:r>
      <w:r w:rsidRPr="003B7670">
        <w:rPr>
          <w:color w:val="FF0000"/>
          <w:sz w:val="28"/>
          <w:szCs w:val="28"/>
        </w:rPr>
        <w:t xml:space="preserve"> </w:t>
      </w:r>
      <w:proofErr w:type="gramEnd"/>
    </w:p>
    <w:p w:rsidR="003B7670" w:rsidRDefault="003B7670" w:rsidP="003B7670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Фермеры набирают вес </w:t>
      </w:r>
    </w:p>
    <w:p w:rsidR="003B7670" w:rsidRPr="003B7670" w:rsidRDefault="003B7670" w:rsidP="003B767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7670">
        <w:rPr>
          <w:sz w:val="28"/>
          <w:szCs w:val="28"/>
        </w:rPr>
        <w:t>В крестьянских (фермерских) хозяйствах</w:t>
      </w:r>
      <w:r w:rsidRPr="003B7670">
        <w:rPr>
          <w:color w:val="FF0000"/>
          <w:sz w:val="28"/>
          <w:szCs w:val="28"/>
        </w:rPr>
        <w:t xml:space="preserve">  </w:t>
      </w:r>
      <w:r w:rsidRPr="003B7670">
        <w:rPr>
          <w:sz w:val="28"/>
          <w:szCs w:val="28"/>
        </w:rPr>
        <w:t>к началу января</w:t>
      </w:r>
      <w:r w:rsidR="004E5E60">
        <w:rPr>
          <w:sz w:val="28"/>
          <w:szCs w:val="28"/>
        </w:rPr>
        <w:t xml:space="preserve"> т.г.</w:t>
      </w:r>
      <w:r w:rsidRPr="003B7670">
        <w:rPr>
          <w:sz w:val="28"/>
          <w:szCs w:val="28"/>
        </w:rPr>
        <w:t xml:space="preserve"> по сравнению с</w:t>
      </w:r>
      <w:r>
        <w:rPr>
          <w:sz w:val="28"/>
          <w:szCs w:val="28"/>
        </w:rPr>
        <w:t xml:space="preserve"> ситуацией годом ранее </w:t>
      </w:r>
      <w:r w:rsidRPr="003B7670">
        <w:rPr>
          <w:sz w:val="28"/>
          <w:szCs w:val="28"/>
        </w:rPr>
        <w:t xml:space="preserve"> наблюдается рост поголовья крупного рогатого скота на 3,1% (7,4 тыс. голов), поголовья коров</w:t>
      </w:r>
      <w:r w:rsidR="001A1E4F">
        <w:rPr>
          <w:sz w:val="28"/>
          <w:szCs w:val="28"/>
        </w:rPr>
        <w:t xml:space="preserve"> - </w:t>
      </w:r>
      <w:r w:rsidRPr="003B7670">
        <w:rPr>
          <w:sz w:val="28"/>
          <w:szCs w:val="28"/>
        </w:rPr>
        <w:t xml:space="preserve"> на 11,3% (3,3 тыс. голов), поголовье свиней – на 13,8% (0,5 тыс. голов), поголовье овец и коз</w:t>
      </w:r>
      <w:r w:rsidR="00062FB4">
        <w:rPr>
          <w:sz w:val="28"/>
          <w:szCs w:val="28"/>
        </w:rPr>
        <w:t xml:space="preserve"> - </w:t>
      </w:r>
      <w:r w:rsidRPr="003B7670">
        <w:rPr>
          <w:sz w:val="28"/>
          <w:szCs w:val="28"/>
        </w:rPr>
        <w:t xml:space="preserve"> на 6,4%</w:t>
      </w:r>
      <w:r w:rsidR="00062FB4">
        <w:rPr>
          <w:sz w:val="28"/>
          <w:szCs w:val="28"/>
        </w:rPr>
        <w:t xml:space="preserve"> </w:t>
      </w:r>
      <w:r w:rsidRPr="003B7670">
        <w:rPr>
          <w:sz w:val="28"/>
          <w:szCs w:val="28"/>
        </w:rPr>
        <w:t xml:space="preserve"> (8,9 тыс. голов). Поголовье птицы сократилось на 50,6% (12,5 тыс. голов).</w:t>
      </w:r>
    </w:p>
    <w:p w:rsidR="003B7670" w:rsidRPr="003B7670" w:rsidRDefault="003B7670" w:rsidP="003B7670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7670">
        <w:rPr>
          <w:b/>
          <w:sz w:val="28"/>
          <w:szCs w:val="28"/>
        </w:rPr>
        <w:t>Общая картина</w:t>
      </w:r>
    </w:p>
    <w:p w:rsidR="003B7670" w:rsidRDefault="003B7670" w:rsidP="003B767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06771">
        <w:rPr>
          <w:sz w:val="28"/>
          <w:szCs w:val="28"/>
        </w:rPr>
        <w:t xml:space="preserve"> </w:t>
      </w:r>
      <w:proofErr w:type="gramStart"/>
      <w:r w:rsidR="00706771">
        <w:rPr>
          <w:sz w:val="28"/>
          <w:szCs w:val="28"/>
        </w:rPr>
        <w:t>Общие показатели  по хозяйствам всех категорий следующие:  н</w:t>
      </w:r>
      <w:r w:rsidRPr="003B7670">
        <w:rPr>
          <w:sz w:val="28"/>
          <w:szCs w:val="28"/>
        </w:rPr>
        <w:t>а 1 января</w:t>
      </w:r>
      <w:r w:rsidR="001F3FCA">
        <w:rPr>
          <w:sz w:val="28"/>
          <w:szCs w:val="28"/>
        </w:rPr>
        <w:t xml:space="preserve"> </w:t>
      </w:r>
      <w:r w:rsidR="004E5E60">
        <w:rPr>
          <w:sz w:val="28"/>
          <w:szCs w:val="28"/>
        </w:rPr>
        <w:t xml:space="preserve"> т.г.</w:t>
      </w:r>
      <w:r w:rsidRPr="003B7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B7670">
        <w:rPr>
          <w:bCs/>
          <w:sz w:val="28"/>
          <w:szCs w:val="28"/>
        </w:rPr>
        <w:t>п</w:t>
      </w:r>
      <w:r w:rsidRPr="003B7670">
        <w:rPr>
          <w:sz w:val="28"/>
          <w:szCs w:val="28"/>
        </w:rPr>
        <w:t>оголовье крупного рогатого скота  насчитывало 134,9 тыс. голов</w:t>
      </w:r>
      <w:r>
        <w:rPr>
          <w:sz w:val="28"/>
          <w:szCs w:val="28"/>
        </w:rPr>
        <w:t xml:space="preserve"> </w:t>
      </w:r>
      <w:r w:rsidRPr="003B7670">
        <w:rPr>
          <w:sz w:val="28"/>
          <w:szCs w:val="28"/>
        </w:rPr>
        <w:t xml:space="preserve"> (на 0,8% меньше по сравнению с аналогичной датой предыдущего года), из него коров – 58,0 тыс. (на 0,3% меньше), поголовье свиней – 2,1 тыс. (на 90,2% меньше), овец и коз – 22,7 тыс. голов (на 14,5% меньше), птицы – 3475,9 тыс. голов</w:t>
      </w:r>
      <w:r>
        <w:rPr>
          <w:sz w:val="28"/>
          <w:szCs w:val="28"/>
        </w:rPr>
        <w:t xml:space="preserve"> </w:t>
      </w:r>
      <w:r w:rsidRPr="003B7670">
        <w:rPr>
          <w:sz w:val="28"/>
          <w:szCs w:val="28"/>
        </w:rPr>
        <w:t xml:space="preserve"> (на 10,5</w:t>
      </w:r>
      <w:proofErr w:type="gramEnd"/>
      <w:r w:rsidRPr="003B7670">
        <w:rPr>
          <w:sz w:val="28"/>
          <w:szCs w:val="28"/>
        </w:rPr>
        <w:t>% меньше).</w:t>
      </w:r>
    </w:p>
    <w:p w:rsidR="003B7670" w:rsidRPr="00706771" w:rsidRDefault="00706771" w:rsidP="003B7670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706771">
        <w:rPr>
          <w:b/>
          <w:sz w:val="28"/>
          <w:szCs w:val="28"/>
        </w:rPr>
        <w:t>Производство с</w:t>
      </w:r>
      <w:r>
        <w:rPr>
          <w:b/>
          <w:sz w:val="28"/>
          <w:szCs w:val="28"/>
        </w:rPr>
        <w:t>ельх</w:t>
      </w:r>
      <w:r w:rsidRPr="00706771">
        <w:rPr>
          <w:b/>
          <w:sz w:val="28"/>
          <w:szCs w:val="28"/>
        </w:rPr>
        <w:t>озпродукции</w:t>
      </w:r>
    </w:p>
    <w:p w:rsidR="003B7670" w:rsidRPr="003B7670" w:rsidRDefault="003B7670" w:rsidP="003B767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3B7670">
        <w:rPr>
          <w:sz w:val="28"/>
          <w:szCs w:val="28"/>
        </w:rPr>
        <w:t>В 2019 г</w:t>
      </w:r>
      <w:r w:rsidR="001F3FCA">
        <w:rPr>
          <w:sz w:val="28"/>
          <w:szCs w:val="28"/>
        </w:rPr>
        <w:t>.</w:t>
      </w:r>
      <w:r w:rsidRPr="003B7670">
        <w:rPr>
          <w:b/>
          <w:i/>
          <w:sz w:val="28"/>
          <w:szCs w:val="28"/>
        </w:rPr>
        <w:t xml:space="preserve"> </w:t>
      </w:r>
      <w:r w:rsidRPr="003B7670">
        <w:rPr>
          <w:sz w:val="28"/>
          <w:szCs w:val="28"/>
        </w:rPr>
        <w:t xml:space="preserve">в </w:t>
      </w:r>
      <w:r w:rsidRPr="003B7670">
        <w:rPr>
          <w:b/>
          <w:sz w:val="28"/>
          <w:szCs w:val="28"/>
        </w:rPr>
        <w:t>хозяйствах всех категорий</w:t>
      </w:r>
      <w:r w:rsidRPr="003B7670">
        <w:rPr>
          <w:sz w:val="28"/>
          <w:szCs w:val="28"/>
        </w:rPr>
        <w:t xml:space="preserve"> произведено </w:t>
      </w:r>
      <w:r w:rsidRPr="003B7670">
        <w:rPr>
          <w:b/>
          <w:bCs/>
          <w:sz w:val="28"/>
          <w:szCs w:val="28"/>
        </w:rPr>
        <w:t>мяса</w:t>
      </w:r>
      <w:r w:rsidRPr="003B7670">
        <w:rPr>
          <w:sz w:val="28"/>
          <w:szCs w:val="28"/>
        </w:rPr>
        <w:t xml:space="preserve"> (реализовано на убой в живом весе) </w:t>
      </w:r>
      <w:r w:rsidR="00706771">
        <w:rPr>
          <w:sz w:val="28"/>
          <w:szCs w:val="28"/>
        </w:rPr>
        <w:t xml:space="preserve">  </w:t>
      </w:r>
      <w:r w:rsidRPr="003B7670">
        <w:rPr>
          <w:sz w:val="28"/>
          <w:szCs w:val="28"/>
        </w:rPr>
        <w:t>46,3 тыс. тонн (по сравнению с 2018 г</w:t>
      </w:r>
      <w:r w:rsidR="001F3FCA">
        <w:rPr>
          <w:sz w:val="28"/>
          <w:szCs w:val="28"/>
        </w:rPr>
        <w:t>.</w:t>
      </w:r>
      <w:r w:rsidRPr="003B7670">
        <w:rPr>
          <w:sz w:val="28"/>
          <w:szCs w:val="28"/>
        </w:rPr>
        <w:t xml:space="preserve"> производство сократилось на 15,4%) ,  </w:t>
      </w:r>
      <w:r w:rsidRPr="003B7670">
        <w:rPr>
          <w:b/>
          <w:sz w:val="28"/>
          <w:szCs w:val="28"/>
        </w:rPr>
        <w:t>яиц –</w:t>
      </w:r>
      <w:r w:rsidRPr="003B7670">
        <w:rPr>
          <w:sz w:val="28"/>
          <w:szCs w:val="28"/>
        </w:rPr>
        <w:t xml:space="preserve"> 565,9 млн. штук (сократилось на 4,1%).</w:t>
      </w:r>
      <w:r w:rsidR="00706771">
        <w:rPr>
          <w:sz w:val="28"/>
          <w:szCs w:val="28"/>
        </w:rPr>
        <w:t xml:space="preserve">  По молоку – рост: произведено </w:t>
      </w:r>
      <w:r w:rsidR="00706771" w:rsidRPr="00706771">
        <w:rPr>
          <w:sz w:val="28"/>
          <w:szCs w:val="28"/>
        </w:rPr>
        <w:t xml:space="preserve"> 408,9 тыс. тонн (увелич</w:t>
      </w:r>
      <w:r w:rsidR="00706771">
        <w:rPr>
          <w:sz w:val="28"/>
          <w:szCs w:val="28"/>
        </w:rPr>
        <w:t xml:space="preserve">ение   на </w:t>
      </w:r>
      <w:r w:rsidR="00706771" w:rsidRPr="00706771">
        <w:rPr>
          <w:sz w:val="28"/>
          <w:szCs w:val="28"/>
        </w:rPr>
        <w:t xml:space="preserve"> 1,5%)</w:t>
      </w:r>
      <w:r w:rsidR="00062FB4">
        <w:rPr>
          <w:sz w:val="28"/>
          <w:szCs w:val="28"/>
        </w:rPr>
        <w:t>.</w:t>
      </w:r>
    </w:p>
    <w:p w:rsidR="003B7670" w:rsidRPr="003B7670" w:rsidRDefault="00706771" w:rsidP="003B7670">
      <w:pPr>
        <w:widowControl/>
        <w:autoSpaceDE/>
        <w:autoSpaceDN/>
        <w:adjustRightInd/>
        <w:ind w:firstLine="72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Посмотрим отдельно по </w:t>
      </w:r>
      <w:r w:rsidR="003B7670" w:rsidRPr="003B7670">
        <w:rPr>
          <w:sz w:val="28"/>
          <w:szCs w:val="28"/>
        </w:rPr>
        <w:t xml:space="preserve"> </w:t>
      </w:r>
      <w:r w:rsidR="003B7670" w:rsidRPr="003B7670">
        <w:rPr>
          <w:b/>
          <w:sz w:val="28"/>
          <w:szCs w:val="28"/>
        </w:rPr>
        <w:t>сельскохозяйственны</w:t>
      </w:r>
      <w:r>
        <w:rPr>
          <w:b/>
          <w:sz w:val="28"/>
          <w:szCs w:val="28"/>
        </w:rPr>
        <w:t>м</w:t>
      </w:r>
      <w:r w:rsidR="003B7670" w:rsidRPr="003B7670">
        <w:rPr>
          <w:b/>
          <w:sz w:val="28"/>
          <w:szCs w:val="28"/>
        </w:rPr>
        <w:t xml:space="preserve"> организация</w:t>
      </w:r>
      <w:r>
        <w:rPr>
          <w:b/>
          <w:sz w:val="28"/>
          <w:szCs w:val="28"/>
        </w:rPr>
        <w:t>м.</w:t>
      </w:r>
      <w:r>
        <w:rPr>
          <w:sz w:val="28"/>
          <w:szCs w:val="28"/>
        </w:rPr>
        <w:t xml:space="preserve">  За год </w:t>
      </w:r>
      <w:r w:rsidR="003B7670" w:rsidRPr="003B7670">
        <w:rPr>
          <w:sz w:val="28"/>
          <w:szCs w:val="28"/>
        </w:rPr>
        <w:t>производство мяса (в живом весе) сократилось на 15,8% (40</w:t>
      </w:r>
      <w:r w:rsidR="004E5E60">
        <w:rPr>
          <w:sz w:val="28"/>
          <w:szCs w:val="28"/>
        </w:rPr>
        <w:t>,</w:t>
      </w:r>
      <w:r w:rsidR="003B7670" w:rsidRPr="003B7670">
        <w:rPr>
          <w:sz w:val="28"/>
          <w:szCs w:val="28"/>
        </w:rPr>
        <w:t>9 тыс. т</w:t>
      </w:r>
      <w:r>
        <w:rPr>
          <w:sz w:val="28"/>
          <w:szCs w:val="28"/>
        </w:rPr>
        <w:t xml:space="preserve">онн), </w:t>
      </w:r>
      <w:r w:rsidR="003B7670" w:rsidRPr="003B7670">
        <w:rPr>
          <w:sz w:val="28"/>
          <w:szCs w:val="28"/>
        </w:rPr>
        <w:t>яиц – сократ</w:t>
      </w:r>
      <w:r>
        <w:rPr>
          <w:sz w:val="28"/>
          <w:szCs w:val="28"/>
        </w:rPr>
        <w:t xml:space="preserve">илось на 4,2% (535,2 млн. штук), </w:t>
      </w:r>
      <w:r w:rsidRPr="00706771">
        <w:rPr>
          <w:sz w:val="28"/>
          <w:szCs w:val="28"/>
        </w:rPr>
        <w:t xml:space="preserve"> </w:t>
      </w:r>
      <w:r>
        <w:rPr>
          <w:sz w:val="28"/>
          <w:szCs w:val="28"/>
        </w:rPr>
        <w:t>молока – увеличилось на 2</w:t>
      </w:r>
      <w:r w:rsidR="00062FB4">
        <w:rPr>
          <w:sz w:val="28"/>
          <w:szCs w:val="28"/>
        </w:rPr>
        <w:t>% (378,4 тыс. тонн).</w:t>
      </w:r>
      <w:r>
        <w:rPr>
          <w:sz w:val="28"/>
          <w:szCs w:val="28"/>
        </w:rPr>
        <w:t xml:space="preserve"> </w:t>
      </w:r>
    </w:p>
    <w:p w:rsidR="00E97885" w:rsidRPr="00E97885" w:rsidRDefault="003B7670" w:rsidP="003B7670">
      <w:pPr>
        <w:widowControl/>
        <w:autoSpaceDE/>
        <w:autoSpaceDN/>
        <w:adjustRightInd/>
        <w:ind w:firstLine="720"/>
        <w:jc w:val="both"/>
        <w:rPr>
          <w:b/>
          <w:bCs/>
          <w:sz w:val="28"/>
          <w:szCs w:val="28"/>
        </w:rPr>
      </w:pPr>
      <w:r w:rsidRPr="003B7670">
        <w:rPr>
          <w:sz w:val="28"/>
          <w:szCs w:val="28"/>
        </w:rPr>
        <w:t>Удельный вес хозяйств населения и крестьянских (фермерских) хозяйств в общем объеме производства мяса</w:t>
      </w:r>
      <w:r w:rsidR="00706771">
        <w:rPr>
          <w:sz w:val="28"/>
          <w:szCs w:val="28"/>
        </w:rPr>
        <w:t xml:space="preserve"> остается не высоким -  </w:t>
      </w:r>
      <w:r w:rsidRPr="003B7670">
        <w:rPr>
          <w:sz w:val="28"/>
          <w:szCs w:val="28"/>
        </w:rPr>
        <w:t>11,5%, молока – 7,5%, яиц – 5,4%.</w:t>
      </w:r>
      <w:r w:rsidR="00706771">
        <w:rPr>
          <w:sz w:val="28"/>
          <w:szCs w:val="28"/>
        </w:rPr>
        <w:t xml:space="preserve"> </w:t>
      </w:r>
      <w:r w:rsidR="00E97885">
        <w:rPr>
          <w:sz w:val="28"/>
          <w:szCs w:val="28"/>
        </w:rPr>
        <w:t xml:space="preserve">  </w:t>
      </w:r>
      <w:r w:rsidR="00E97885">
        <w:rPr>
          <w:bCs/>
          <w:sz w:val="28"/>
          <w:szCs w:val="28"/>
        </w:rPr>
        <w:t xml:space="preserve">   </w:t>
      </w:r>
      <w:r w:rsidR="00E97885" w:rsidRPr="00E97885">
        <w:rPr>
          <w:b/>
          <w:bCs/>
          <w:sz w:val="28"/>
          <w:szCs w:val="28"/>
        </w:rPr>
        <w:t>Не подвели  показатели  по надою и  яйценоскости</w:t>
      </w:r>
      <w:r w:rsidR="00062FB4">
        <w:rPr>
          <w:b/>
          <w:bCs/>
          <w:sz w:val="28"/>
          <w:szCs w:val="28"/>
        </w:rPr>
        <w:t>.</w:t>
      </w:r>
    </w:p>
    <w:p w:rsidR="003B7670" w:rsidRPr="003B7670" w:rsidRDefault="003B7670" w:rsidP="003B7670">
      <w:pPr>
        <w:widowControl/>
        <w:autoSpaceDE/>
        <w:autoSpaceDN/>
        <w:adjustRightInd/>
        <w:ind w:firstLine="720"/>
        <w:jc w:val="both"/>
        <w:rPr>
          <w:bCs/>
          <w:sz w:val="28"/>
          <w:szCs w:val="28"/>
        </w:rPr>
      </w:pPr>
      <w:r w:rsidRPr="003B7670">
        <w:rPr>
          <w:bCs/>
          <w:sz w:val="28"/>
          <w:szCs w:val="28"/>
        </w:rPr>
        <w:t xml:space="preserve">В 2019 году в сельскохозяйственных организациях </w:t>
      </w:r>
      <w:r w:rsidRPr="003B7670">
        <w:rPr>
          <w:b/>
          <w:sz w:val="28"/>
          <w:szCs w:val="28"/>
        </w:rPr>
        <w:t xml:space="preserve">на одну корову надоено </w:t>
      </w:r>
      <w:r w:rsidRPr="003B7670">
        <w:rPr>
          <w:bCs/>
          <w:sz w:val="28"/>
          <w:szCs w:val="28"/>
        </w:rPr>
        <w:t>в среднем 7573 килограмма, что на 251 килограмм (на 3,4%) больше, чем в 2018 году.</w:t>
      </w:r>
    </w:p>
    <w:p w:rsidR="003B7670" w:rsidRPr="003B7670" w:rsidRDefault="003B7670" w:rsidP="003B7670">
      <w:pPr>
        <w:widowControl/>
        <w:autoSpaceDE/>
        <w:autoSpaceDN/>
        <w:adjustRightInd/>
        <w:ind w:firstLine="720"/>
        <w:jc w:val="both"/>
        <w:rPr>
          <w:bCs/>
          <w:sz w:val="28"/>
          <w:szCs w:val="28"/>
        </w:rPr>
      </w:pPr>
      <w:r w:rsidRPr="003B7670">
        <w:rPr>
          <w:bCs/>
          <w:sz w:val="28"/>
          <w:szCs w:val="28"/>
        </w:rPr>
        <w:t xml:space="preserve">Средняя </w:t>
      </w:r>
      <w:r w:rsidRPr="003B7670">
        <w:rPr>
          <w:b/>
          <w:sz w:val="28"/>
          <w:szCs w:val="28"/>
        </w:rPr>
        <w:t>яйценоскость</w:t>
      </w:r>
      <w:r w:rsidRPr="003B7670">
        <w:rPr>
          <w:sz w:val="28"/>
          <w:szCs w:val="28"/>
        </w:rPr>
        <w:t xml:space="preserve"> </w:t>
      </w:r>
      <w:r w:rsidRPr="003B7670">
        <w:rPr>
          <w:bCs/>
          <w:sz w:val="28"/>
          <w:szCs w:val="28"/>
        </w:rPr>
        <w:t>в птицеводческих хозяйствах в 2019 году составила 311 штук   яиц, за этот период прошлого года – 304 штуки (102,2%).</w:t>
      </w:r>
    </w:p>
    <w:p w:rsidR="00052915" w:rsidRDefault="00052915" w:rsidP="003B7670">
      <w:pPr>
        <w:widowControl/>
        <w:autoSpaceDE/>
        <w:autoSpaceDN/>
        <w:adjustRightInd/>
        <w:ind w:firstLine="720"/>
        <w:jc w:val="both"/>
        <w:rPr>
          <w:b/>
          <w:bCs/>
          <w:sz w:val="28"/>
          <w:szCs w:val="28"/>
        </w:rPr>
      </w:pPr>
    </w:p>
    <w:p w:rsidR="00E97885" w:rsidRDefault="00E97885" w:rsidP="003B767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3B7670">
        <w:rPr>
          <w:b/>
          <w:bCs/>
          <w:sz w:val="28"/>
          <w:szCs w:val="28"/>
        </w:rPr>
        <w:t>С</w:t>
      </w:r>
      <w:r w:rsidR="00062FB4">
        <w:rPr>
          <w:b/>
          <w:bCs/>
          <w:sz w:val="28"/>
          <w:szCs w:val="28"/>
        </w:rPr>
        <w:t>ЕЛЬСКОЕ ХОЗЯЙСТВО</w:t>
      </w:r>
      <w:proofErr w:type="gramStart"/>
      <w:r w:rsidR="00062FB4">
        <w:rPr>
          <w:b/>
          <w:bCs/>
          <w:sz w:val="28"/>
          <w:szCs w:val="28"/>
        </w:rPr>
        <w:t>:Р</w:t>
      </w:r>
      <w:proofErr w:type="gramEnd"/>
      <w:r w:rsidR="00062FB4">
        <w:rPr>
          <w:b/>
          <w:bCs/>
          <w:sz w:val="28"/>
          <w:szCs w:val="28"/>
        </w:rPr>
        <w:t xml:space="preserve">АСТЕНИЕВОДСТВО </w:t>
      </w:r>
      <w:r w:rsidR="006465BE" w:rsidRPr="006465BE">
        <w:rPr>
          <w:snapToGrid w:val="0"/>
          <w:sz w:val="28"/>
          <w:szCs w:val="28"/>
        </w:rPr>
        <w:t>(предварительные данные)</w:t>
      </w:r>
    </w:p>
    <w:p w:rsidR="006465BE" w:rsidRDefault="006465BE" w:rsidP="003B7670">
      <w:pPr>
        <w:widowControl/>
        <w:autoSpaceDE/>
        <w:autoSpaceDN/>
        <w:adjustRightInd/>
        <w:ind w:firstLine="720"/>
        <w:jc w:val="both"/>
        <w:rPr>
          <w:b/>
          <w:snapToGrid w:val="0"/>
          <w:sz w:val="28"/>
          <w:szCs w:val="28"/>
        </w:rPr>
      </w:pPr>
    </w:p>
    <w:p w:rsidR="003B7670" w:rsidRPr="003B7670" w:rsidRDefault="006465BE" w:rsidP="003B767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B7670" w:rsidRPr="003B7670">
        <w:rPr>
          <w:sz w:val="28"/>
          <w:szCs w:val="28"/>
        </w:rPr>
        <w:t>бщая посевная площадь сельскохозяйственных культур под урожай 2019г.</w:t>
      </w:r>
      <w:r w:rsidR="00E97885">
        <w:rPr>
          <w:sz w:val="28"/>
          <w:szCs w:val="28"/>
        </w:rPr>
        <w:t xml:space="preserve"> </w:t>
      </w:r>
      <w:r w:rsidR="003B7670" w:rsidRPr="003B7670">
        <w:rPr>
          <w:sz w:val="28"/>
          <w:szCs w:val="28"/>
        </w:rPr>
        <w:t xml:space="preserve"> </w:t>
      </w:r>
      <w:r w:rsidR="003B7670" w:rsidRPr="003B7670">
        <w:rPr>
          <w:b/>
          <w:sz w:val="28"/>
          <w:szCs w:val="28"/>
        </w:rPr>
        <w:t>в хозяйствах всех категорий</w:t>
      </w:r>
      <w:r w:rsidR="003B7670" w:rsidRPr="003B7670">
        <w:rPr>
          <w:sz w:val="28"/>
          <w:szCs w:val="28"/>
        </w:rPr>
        <w:t xml:space="preserve"> составила 293,3 тыс. гектар</w:t>
      </w:r>
      <w:r w:rsidR="00062FB4">
        <w:rPr>
          <w:sz w:val="28"/>
          <w:szCs w:val="28"/>
        </w:rPr>
        <w:t>,</w:t>
      </w:r>
      <w:r w:rsidR="003B7670" w:rsidRPr="003B7670">
        <w:rPr>
          <w:sz w:val="28"/>
          <w:szCs w:val="28"/>
        </w:rPr>
        <w:t xml:space="preserve"> или 98,0% относительно общей посевной площади под урожай 2018г.</w:t>
      </w:r>
      <w:r w:rsidR="004E5E60">
        <w:rPr>
          <w:sz w:val="28"/>
          <w:szCs w:val="28"/>
        </w:rPr>
        <w:t xml:space="preserve"> </w:t>
      </w:r>
    </w:p>
    <w:p w:rsidR="003B7670" w:rsidRDefault="00E97885" w:rsidP="003B767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Сокращение  произошло по всем культурам.  </w:t>
      </w:r>
      <w:r w:rsidR="003B7670" w:rsidRPr="003B7670">
        <w:rPr>
          <w:sz w:val="28"/>
          <w:szCs w:val="28"/>
        </w:rPr>
        <w:t>Площадь, занятая зерновыми и зернобобовыми культурами в хозяйствах всех категорий, составила 77,5 тыс. гектаров</w:t>
      </w:r>
      <w:r w:rsidR="00062FB4">
        <w:rPr>
          <w:sz w:val="28"/>
          <w:szCs w:val="28"/>
        </w:rPr>
        <w:t>,</w:t>
      </w:r>
      <w:r w:rsidR="003B7670" w:rsidRPr="003B7670">
        <w:rPr>
          <w:sz w:val="28"/>
          <w:szCs w:val="28"/>
        </w:rPr>
        <w:t xml:space="preserve"> по сравнению с прошлым годом уменьшилась на 1,1%, картофеле</w:t>
      </w:r>
      <w:r>
        <w:rPr>
          <w:sz w:val="28"/>
          <w:szCs w:val="28"/>
        </w:rPr>
        <w:t>м – 11,4 тыс. (уменьшилась на 7</w:t>
      </w:r>
      <w:r w:rsidR="003B7670" w:rsidRPr="003B7670">
        <w:rPr>
          <w:sz w:val="28"/>
          <w:szCs w:val="28"/>
        </w:rPr>
        <w:t>%), овощами – 4,3 тыс. гектаров (сократилась на 5,0%), кормовыми культурами – 192,7 тыс. гектар</w:t>
      </w:r>
      <w:r w:rsidR="00062FB4">
        <w:rPr>
          <w:sz w:val="28"/>
          <w:szCs w:val="28"/>
        </w:rPr>
        <w:t>ов</w:t>
      </w:r>
      <w:r w:rsidR="003B7670" w:rsidRPr="003B7670">
        <w:rPr>
          <w:sz w:val="28"/>
          <w:szCs w:val="28"/>
        </w:rPr>
        <w:t xml:space="preserve"> (сократилась на 2,2%).</w:t>
      </w:r>
    </w:p>
    <w:p w:rsidR="00E97885" w:rsidRPr="003B7670" w:rsidRDefault="00095D71" w:rsidP="003B7670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095D71">
        <w:rPr>
          <w:b/>
          <w:sz w:val="28"/>
          <w:szCs w:val="28"/>
        </w:rPr>
        <w:t xml:space="preserve">Зерна и картофеля  </w:t>
      </w:r>
      <w:r w:rsidR="001F3FCA">
        <w:rPr>
          <w:b/>
          <w:sz w:val="28"/>
          <w:szCs w:val="28"/>
        </w:rPr>
        <w:t xml:space="preserve">собрали </w:t>
      </w:r>
      <w:r w:rsidRPr="00095D71">
        <w:rPr>
          <w:b/>
          <w:sz w:val="28"/>
          <w:szCs w:val="28"/>
        </w:rPr>
        <w:t>больше</w:t>
      </w:r>
      <w:r w:rsidR="00CD1077">
        <w:rPr>
          <w:b/>
          <w:sz w:val="28"/>
          <w:szCs w:val="28"/>
        </w:rPr>
        <w:t>, овощей - меньше</w:t>
      </w:r>
    </w:p>
    <w:p w:rsidR="003B7670" w:rsidRPr="003B7670" w:rsidRDefault="006465BE" w:rsidP="003B767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="003B7670" w:rsidRPr="003B7670">
        <w:rPr>
          <w:snapToGrid w:val="0"/>
          <w:sz w:val="28"/>
          <w:szCs w:val="28"/>
        </w:rPr>
        <w:t xml:space="preserve">аловой сбор зерновых и зернобобовых культур (в весе после доработки)  </w:t>
      </w:r>
      <w:r w:rsidR="003B7670" w:rsidRPr="003B7670">
        <w:rPr>
          <w:b/>
          <w:snapToGrid w:val="0"/>
          <w:sz w:val="28"/>
          <w:szCs w:val="28"/>
        </w:rPr>
        <w:t>в хозяйствах всех категорий</w:t>
      </w:r>
      <w:r w:rsidR="003B7670" w:rsidRPr="003B7670">
        <w:rPr>
          <w:snapToGrid w:val="0"/>
          <w:sz w:val="28"/>
          <w:szCs w:val="28"/>
        </w:rPr>
        <w:t xml:space="preserve"> в 2019</w:t>
      </w:r>
      <w:r w:rsidR="001F3FCA">
        <w:rPr>
          <w:snapToGrid w:val="0"/>
          <w:sz w:val="28"/>
          <w:szCs w:val="28"/>
        </w:rPr>
        <w:t xml:space="preserve"> году составил 166,8 тыс. тонн</w:t>
      </w:r>
      <w:r w:rsidR="003B7670" w:rsidRPr="003B7670">
        <w:rPr>
          <w:snapToGrid w:val="0"/>
          <w:sz w:val="28"/>
          <w:szCs w:val="28"/>
        </w:rPr>
        <w:t>, что на 0,7% больше, чем в 2018 году. Картофеля накопано 217,6 тыс. тонн, это больше уровня прошлого года на 9,5%, овощей (включая закрытый грунт) собрано 74,2 тыс. тонн (меньше на 0,4%).</w:t>
      </w:r>
    </w:p>
    <w:p w:rsidR="003B7670" w:rsidRPr="003B7670" w:rsidRDefault="003B7670" w:rsidP="003B767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3B7670">
        <w:rPr>
          <w:snapToGrid w:val="0"/>
          <w:sz w:val="28"/>
          <w:szCs w:val="28"/>
        </w:rPr>
        <w:t xml:space="preserve">Основными производителями зерна в области остаются сельскохозяйственные организации, на долю которых приходится 95,4% всего валового </w:t>
      </w:r>
      <w:r w:rsidR="00095D71">
        <w:rPr>
          <w:snapToGrid w:val="0"/>
          <w:sz w:val="28"/>
          <w:szCs w:val="28"/>
        </w:rPr>
        <w:t xml:space="preserve"> </w:t>
      </w:r>
      <w:r w:rsidRPr="003B7670">
        <w:rPr>
          <w:snapToGrid w:val="0"/>
          <w:sz w:val="28"/>
          <w:szCs w:val="28"/>
        </w:rPr>
        <w:t>сбора.</w:t>
      </w:r>
      <w:r w:rsidR="00095D71">
        <w:rPr>
          <w:snapToGrid w:val="0"/>
          <w:sz w:val="28"/>
          <w:szCs w:val="28"/>
        </w:rPr>
        <w:t xml:space="preserve"> </w:t>
      </w:r>
      <w:r w:rsidRPr="003B7670">
        <w:rPr>
          <w:snapToGrid w:val="0"/>
          <w:sz w:val="28"/>
          <w:szCs w:val="28"/>
        </w:rPr>
        <w:t>Производство картофеля (60,7%) и овощей (71,3%) сосредоточено в</w:t>
      </w:r>
      <w:r w:rsidR="00095D71">
        <w:rPr>
          <w:snapToGrid w:val="0"/>
          <w:sz w:val="28"/>
          <w:szCs w:val="28"/>
        </w:rPr>
        <w:t xml:space="preserve"> </w:t>
      </w:r>
      <w:r w:rsidRPr="003B7670">
        <w:rPr>
          <w:snapToGrid w:val="0"/>
          <w:sz w:val="28"/>
          <w:szCs w:val="28"/>
        </w:rPr>
        <w:t>хозяйствах населения.</w:t>
      </w:r>
    </w:p>
    <w:p w:rsidR="00E52DBA" w:rsidRPr="003B7670" w:rsidRDefault="00E52DBA" w:rsidP="00E52DBA">
      <w:pPr>
        <w:ind w:firstLine="709"/>
        <w:jc w:val="center"/>
        <w:rPr>
          <w:color w:val="002060"/>
          <w:sz w:val="28"/>
          <w:szCs w:val="28"/>
          <w:shd w:val="clear" w:color="auto" w:fill="FFFFFF"/>
        </w:rPr>
      </w:pPr>
    </w:p>
    <w:p w:rsidR="00437B0D" w:rsidRDefault="00437B0D" w:rsidP="00437B0D">
      <w:pPr>
        <w:ind w:firstLine="709"/>
        <w:jc w:val="both"/>
        <w:rPr>
          <w:b/>
          <w:sz w:val="28"/>
          <w:szCs w:val="28"/>
        </w:rPr>
      </w:pPr>
      <w:r w:rsidRPr="00437B0D">
        <w:rPr>
          <w:b/>
          <w:sz w:val="28"/>
          <w:szCs w:val="28"/>
        </w:rPr>
        <w:t>У</w:t>
      </w:r>
      <w:r w:rsidR="00331C6F">
        <w:rPr>
          <w:b/>
          <w:sz w:val="28"/>
          <w:szCs w:val="28"/>
        </w:rPr>
        <w:t>РОВЕНЬ ЖИЗНИ</w:t>
      </w:r>
      <w:r w:rsidR="00B270A1">
        <w:rPr>
          <w:b/>
          <w:sz w:val="28"/>
          <w:szCs w:val="28"/>
        </w:rPr>
        <w:t xml:space="preserve"> НАСЕЛЕНИЯ</w:t>
      </w:r>
    </w:p>
    <w:p w:rsidR="00553A53" w:rsidRDefault="00553A53" w:rsidP="00437B0D">
      <w:pPr>
        <w:ind w:firstLine="709"/>
        <w:jc w:val="both"/>
        <w:rPr>
          <w:b/>
          <w:sz w:val="28"/>
          <w:szCs w:val="28"/>
        </w:rPr>
      </w:pPr>
    </w:p>
    <w:p w:rsidR="00437B0D" w:rsidRPr="00437B0D" w:rsidRDefault="00437B0D" w:rsidP="00437B0D">
      <w:pPr>
        <w:ind w:firstLine="709"/>
        <w:jc w:val="both"/>
        <w:rPr>
          <w:sz w:val="28"/>
          <w:szCs w:val="28"/>
        </w:rPr>
      </w:pPr>
      <w:r w:rsidRPr="00437B0D">
        <w:rPr>
          <w:sz w:val="28"/>
          <w:szCs w:val="28"/>
        </w:rPr>
        <w:t xml:space="preserve">В январе-сентябре 2019г. </w:t>
      </w:r>
      <w:r w:rsidRPr="00B270A1">
        <w:rPr>
          <w:b/>
          <w:sz w:val="28"/>
          <w:szCs w:val="28"/>
        </w:rPr>
        <w:t>с</w:t>
      </w:r>
      <w:r w:rsidRPr="00437B0D">
        <w:rPr>
          <w:b/>
          <w:sz w:val="28"/>
          <w:szCs w:val="28"/>
        </w:rPr>
        <w:t>реднедушевые денежные доходы</w:t>
      </w:r>
      <w:r w:rsidR="00B270A1">
        <w:rPr>
          <w:b/>
          <w:sz w:val="28"/>
          <w:szCs w:val="28"/>
        </w:rPr>
        <w:t xml:space="preserve"> населения</w:t>
      </w:r>
      <w:r w:rsidRPr="00437B0D">
        <w:rPr>
          <w:sz w:val="28"/>
          <w:szCs w:val="28"/>
        </w:rPr>
        <w:t xml:space="preserve"> составили 24801 рубль в месяц, </w:t>
      </w:r>
      <w:r w:rsidRPr="00B270A1">
        <w:rPr>
          <w:b/>
          <w:sz w:val="28"/>
          <w:szCs w:val="28"/>
        </w:rPr>
        <w:t>с</w:t>
      </w:r>
      <w:r w:rsidRPr="00437B0D">
        <w:rPr>
          <w:b/>
          <w:sz w:val="28"/>
          <w:szCs w:val="28"/>
        </w:rPr>
        <w:t>реднедушевые денежные расходы</w:t>
      </w:r>
      <w:r w:rsidR="00B270A1">
        <w:rPr>
          <w:b/>
          <w:sz w:val="28"/>
          <w:szCs w:val="28"/>
        </w:rPr>
        <w:t xml:space="preserve"> населения</w:t>
      </w:r>
      <w:r w:rsidRPr="00437B0D">
        <w:rPr>
          <w:sz w:val="28"/>
          <w:szCs w:val="28"/>
        </w:rPr>
        <w:t xml:space="preserve"> составили 21103 рубля в месяц и увеличились по сравнению с соответствующим</w:t>
      </w:r>
      <w:r w:rsidR="00F95A0A">
        <w:rPr>
          <w:sz w:val="28"/>
          <w:szCs w:val="28"/>
        </w:rPr>
        <w:t xml:space="preserve"> периодом</w:t>
      </w:r>
      <w:r w:rsidR="00472423">
        <w:rPr>
          <w:sz w:val="28"/>
          <w:szCs w:val="28"/>
        </w:rPr>
        <w:t xml:space="preserve"> </w:t>
      </w:r>
      <w:r w:rsidRPr="00437B0D">
        <w:rPr>
          <w:sz w:val="28"/>
          <w:szCs w:val="28"/>
        </w:rPr>
        <w:t>прошлого года соответственно на 6,2% и на 4,1%.</w:t>
      </w:r>
    </w:p>
    <w:p w:rsidR="00437B0D" w:rsidRPr="00437B0D" w:rsidRDefault="00437B0D" w:rsidP="00437B0D">
      <w:pPr>
        <w:ind w:firstLine="709"/>
        <w:jc w:val="both"/>
        <w:rPr>
          <w:sz w:val="28"/>
          <w:szCs w:val="28"/>
        </w:rPr>
      </w:pPr>
      <w:r w:rsidRPr="00437B0D">
        <w:rPr>
          <w:b/>
          <w:sz w:val="28"/>
          <w:szCs w:val="28"/>
        </w:rPr>
        <w:t>Реальные располагаемые денежные доходы</w:t>
      </w:r>
      <w:r w:rsidR="00B270A1">
        <w:rPr>
          <w:b/>
          <w:sz w:val="28"/>
          <w:szCs w:val="28"/>
        </w:rPr>
        <w:t xml:space="preserve"> населения</w:t>
      </w:r>
      <w:r w:rsidRPr="00437B0D">
        <w:rPr>
          <w:b/>
          <w:sz w:val="28"/>
          <w:szCs w:val="28"/>
        </w:rPr>
        <w:t xml:space="preserve"> </w:t>
      </w:r>
      <w:r w:rsidRPr="00437B0D">
        <w:rPr>
          <w:sz w:val="28"/>
          <w:szCs w:val="28"/>
        </w:rPr>
        <w:t>(доходы за вычетом обязательных платежей, скорректированные</w:t>
      </w:r>
      <w:r w:rsidR="00472423">
        <w:rPr>
          <w:sz w:val="28"/>
          <w:szCs w:val="28"/>
        </w:rPr>
        <w:t xml:space="preserve"> на индекс потребительских цен)</w:t>
      </w:r>
      <w:r w:rsidRPr="00437B0D">
        <w:rPr>
          <w:sz w:val="28"/>
          <w:szCs w:val="28"/>
        </w:rPr>
        <w:t xml:space="preserve">  в январе-сентябре 2019г. по сравнению с соответствующим периодом предыдущего года снизились на 1,1%. </w:t>
      </w:r>
    </w:p>
    <w:p w:rsidR="00437B0D" w:rsidRPr="00437B0D" w:rsidRDefault="00437B0D" w:rsidP="00437B0D">
      <w:pPr>
        <w:ind w:firstLine="709"/>
        <w:jc w:val="both"/>
        <w:rPr>
          <w:sz w:val="28"/>
          <w:szCs w:val="28"/>
        </w:rPr>
      </w:pPr>
      <w:r w:rsidRPr="00437B0D">
        <w:rPr>
          <w:b/>
          <w:sz w:val="28"/>
          <w:szCs w:val="28"/>
        </w:rPr>
        <w:t>Численность населения</w:t>
      </w:r>
      <w:r w:rsidR="008926B1" w:rsidRPr="008926B1">
        <w:rPr>
          <w:sz w:val="28"/>
          <w:szCs w:val="28"/>
        </w:rPr>
        <w:t xml:space="preserve"> </w:t>
      </w:r>
      <w:r w:rsidR="008926B1" w:rsidRPr="008926B1">
        <w:rPr>
          <w:b/>
          <w:sz w:val="28"/>
          <w:szCs w:val="28"/>
        </w:rPr>
        <w:t>с</w:t>
      </w:r>
      <w:r w:rsidR="008926B1">
        <w:rPr>
          <w:sz w:val="28"/>
          <w:szCs w:val="28"/>
        </w:rPr>
        <w:t xml:space="preserve"> </w:t>
      </w:r>
      <w:r w:rsidR="008926B1" w:rsidRPr="00437B0D">
        <w:rPr>
          <w:b/>
          <w:sz w:val="28"/>
          <w:szCs w:val="28"/>
        </w:rPr>
        <w:t xml:space="preserve"> денежными доходами ниже величины прожиточного минимума</w:t>
      </w:r>
      <w:r w:rsidR="008926B1">
        <w:rPr>
          <w:b/>
          <w:sz w:val="28"/>
          <w:szCs w:val="28"/>
        </w:rPr>
        <w:t xml:space="preserve"> (уровень бедности)</w:t>
      </w:r>
      <w:r w:rsidRPr="00437B0D">
        <w:rPr>
          <w:b/>
          <w:sz w:val="28"/>
          <w:szCs w:val="28"/>
        </w:rPr>
        <w:t xml:space="preserve"> </w:t>
      </w:r>
      <w:r w:rsidRPr="0088117B">
        <w:rPr>
          <w:sz w:val="28"/>
          <w:szCs w:val="28"/>
        </w:rPr>
        <w:t>– один из самых актуальных показателей. На данный момент мы можем оперировать цифрами за 2018г</w:t>
      </w:r>
      <w:r>
        <w:rPr>
          <w:b/>
          <w:sz w:val="28"/>
          <w:szCs w:val="28"/>
        </w:rPr>
        <w:t xml:space="preserve">. </w:t>
      </w:r>
      <w:r w:rsidRPr="00437B0D">
        <w:rPr>
          <w:b/>
          <w:sz w:val="28"/>
          <w:szCs w:val="28"/>
        </w:rPr>
        <w:t xml:space="preserve"> </w:t>
      </w:r>
      <w:r w:rsidR="0088117B">
        <w:rPr>
          <w:sz w:val="28"/>
          <w:szCs w:val="28"/>
        </w:rPr>
        <w:t xml:space="preserve"> За </w:t>
      </w:r>
      <w:r w:rsidR="0088117B" w:rsidRPr="00437B0D">
        <w:rPr>
          <w:sz w:val="28"/>
          <w:szCs w:val="28"/>
        </w:rPr>
        <w:t xml:space="preserve"> 2018</w:t>
      </w:r>
      <w:r w:rsidR="0088117B">
        <w:rPr>
          <w:sz w:val="28"/>
          <w:szCs w:val="28"/>
        </w:rPr>
        <w:t xml:space="preserve"> </w:t>
      </w:r>
      <w:r w:rsidR="0088117B" w:rsidRPr="00437B0D">
        <w:rPr>
          <w:sz w:val="28"/>
          <w:szCs w:val="28"/>
        </w:rPr>
        <w:t>г.</w:t>
      </w:r>
      <w:r w:rsidR="00B270A1">
        <w:rPr>
          <w:sz w:val="28"/>
          <w:szCs w:val="28"/>
        </w:rPr>
        <w:t xml:space="preserve"> численность</w:t>
      </w:r>
      <w:r w:rsidR="00472423">
        <w:rPr>
          <w:sz w:val="28"/>
          <w:szCs w:val="28"/>
        </w:rPr>
        <w:t xml:space="preserve">   населения</w:t>
      </w:r>
      <w:r w:rsidR="0088117B">
        <w:rPr>
          <w:sz w:val="28"/>
          <w:szCs w:val="28"/>
        </w:rPr>
        <w:t xml:space="preserve"> </w:t>
      </w:r>
      <w:r w:rsidR="0088117B" w:rsidRPr="008926B1">
        <w:rPr>
          <w:sz w:val="28"/>
          <w:szCs w:val="28"/>
        </w:rPr>
        <w:t>с  денежными доходами ниже величины прожиточного минимума</w:t>
      </w:r>
      <w:r w:rsidR="00472423">
        <w:rPr>
          <w:sz w:val="28"/>
          <w:szCs w:val="28"/>
        </w:rPr>
        <w:t xml:space="preserve">, </w:t>
      </w:r>
      <w:r w:rsidR="0088117B">
        <w:rPr>
          <w:sz w:val="28"/>
          <w:szCs w:val="28"/>
        </w:rPr>
        <w:t xml:space="preserve"> </w:t>
      </w:r>
      <w:r w:rsidRPr="00437B0D">
        <w:rPr>
          <w:sz w:val="28"/>
          <w:szCs w:val="28"/>
        </w:rPr>
        <w:t>снизилась</w:t>
      </w:r>
      <w:r w:rsidR="008926B1">
        <w:rPr>
          <w:sz w:val="28"/>
          <w:szCs w:val="28"/>
        </w:rPr>
        <w:t xml:space="preserve"> </w:t>
      </w:r>
      <w:r w:rsidRPr="00437B0D">
        <w:rPr>
          <w:sz w:val="28"/>
          <w:szCs w:val="28"/>
        </w:rPr>
        <w:t xml:space="preserve"> на 1,8% </w:t>
      </w:r>
      <w:r w:rsidR="00B270A1">
        <w:rPr>
          <w:sz w:val="28"/>
          <w:szCs w:val="28"/>
        </w:rPr>
        <w:t xml:space="preserve"> </w:t>
      </w:r>
      <w:r w:rsidRPr="00437B0D">
        <w:rPr>
          <w:sz w:val="28"/>
          <w:szCs w:val="28"/>
        </w:rPr>
        <w:t>и составила 180,6 </w:t>
      </w:r>
      <w:r>
        <w:rPr>
          <w:sz w:val="28"/>
          <w:szCs w:val="28"/>
        </w:rPr>
        <w:t>тысяч</w:t>
      </w:r>
      <w:r w:rsidR="00472423">
        <w:rPr>
          <w:sz w:val="28"/>
          <w:szCs w:val="28"/>
        </w:rPr>
        <w:t>и</w:t>
      </w:r>
      <w:r>
        <w:rPr>
          <w:sz w:val="28"/>
          <w:szCs w:val="28"/>
        </w:rPr>
        <w:t xml:space="preserve"> человек</w:t>
      </w:r>
      <w:r w:rsidR="0088117B">
        <w:rPr>
          <w:sz w:val="28"/>
          <w:szCs w:val="28"/>
        </w:rPr>
        <w:t xml:space="preserve"> </w:t>
      </w:r>
      <w:r w:rsidRPr="00437B0D">
        <w:rPr>
          <w:sz w:val="28"/>
          <w:szCs w:val="28"/>
        </w:rPr>
        <w:t xml:space="preserve"> (13,1% к общей численнос</w:t>
      </w:r>
      <w:r w:rsidR="00472423">
        <w:rPr>
          <w:sz w:val="28"/>
          <w:szCs w:val="28"/>
        </w:rPr>
        <w:t xml:space="preserve">ти населения) против 184 тыс. </w:t>
      </w:r>
      <w:r w:rsidRPr="00437B0D">
        <w:rPr>
          <w:sz w:val="28"/>
          <w:szCs w:val="28"/>
        </w:rPr>
        <w:t>в 2017 году (13,2%).</w:t>
      </w:r>
    </w:p>
    <w:p w:rsidR="00437B0D" w:rsidRPr="00437B0D" w:rsidRDefault="0088117B" w:rsidP="00881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7B0D">
        <w:rPr>
          <w:sz w:val="28"/>
          <w:szCs w:val="28"/>
        </w:rPr>
        <w:t xml:space="preserve"> 2018</w:t>
      </w:r>
      <w:r>
        <w:rPr>
          <w:sz w:val="28"/>
          <w:szCs w:val="28"/>
        </w:rPr>
        <w:t>г. с</w:t>
      </w:r>
      <w:r w:rsidR="00437B0D" w:rsidRPr="00437B0D">
        <w:rPr>
          <w:sz w:val="28"/>
          <w:szCs w:val="28"/>
        </w:rPr>
        <w:t>реди регионов ЦФО</w:t>
      </w:r>
      <w:r w:rsidRPr="0088117B">
        <w:rPr>
          <w:sz w:val="28"/>
          <w:szCs w:val="28"/>
        </w:rPr>
        <w:t xml:space="preserve"> </w:t>
      </w:r>
      <w:r w:rsidR="00437B0D" w:rsidRPr="00437B0D">
        <w:rPr>
          <w:sz w:val="28"/>
          <w:szCs w:val="28"/>
        </w:rPr>
        <w:t xml:space="preserve">Владимирская область </w:t>
      </w:r>
      <w:r w:rsidRPr="00437B0D">
        <w:rPr>
          <w:sz w:val="28"/>
          <w:szCs w:val="28"/>
        </w:rPr>
        <w:t>по уровню бедности</w:t>
      </w:r>
      <w:r>
        <w:rPr>
          <w:sz w:val="28"/>
          <w:szCs w:val="28"/>
        </w:rPr>
        <w:t xml:space="preserve"> </w:t>
      </w:r>
      <w:r w:rsidR="00437B0D" w:rsidRPr="00437B0D">
        <w:rPr>
          <w:sz w:val="28"/>
          <w:szCs w:val="28"/>
        </w:rPr>
        <w:t xml:space="preserve"> занима</w:t>
      </w:r>
      <w:r>
        <w:rPr>
          <w:sz w:val="28"/>
          <w:szCs w:val="28"/>
        </w:rPr>
        <w:t>ла</w:t>
      </w:r>
      <w:r w:rsidR="00437B0D" w:rsidRPr="00437B0D">
        <w:rPr>
          <w:sz w:val="28"/>
          <w:szCs w:val="28"/>
        </w:rPr>
        <w:t xml:space="preserve"> 14 место. </w:t>
      </w:r>
      <w:r>
        <w:rPr>
          <w:sz w:val="28"/>
          <w:szCs w:val="28"/>
        </w:rPr>
        <w:t xml:space="preserve"> </w:t>
      </w:r>
      <w:r w:rsidR="00437B0D" w:rsidRPr="00437B0D">
        <w:rPr>
          <w:sz w:val="28"/>
          <w:szCs w:val="28"/>
        </w:rPr>
        <w:t>Уровень бедности выше, чем в 33 регионе</w:t>
      </w:r>
      <w:r w:rsidR="00472423">
        <w:rPr>
          <w:sz w:val="28"/>
          <w:szCs w:val="28"/>
        </w:rPr>
        <w:t>,</w:t>
      </w:r>
      <w:r>
        <w:rPr>
          <w:sz w:val="28"/>
          <w:szCs w:val="28"/>
        </w:rPr>
        <w:t xml:space="preserve">  только</w:t>
      </w:r>
      <w:r w:rsidR="00437B0D" w:rsidRPr="00437B0D">
        <w:rPr>
          <w:sz w:val="28"/>
          <w:szCs w:val="28"/>
        </w:rPr>
        <w:t xml:space="preserve"> в 4-х областях: Орловской (13,5%), Брянской (13,6%), Ивановской (14,7%), Смоленской (16,4%).</w:t>
      </w:r>
    </w:p>
    <w:p w:rsidR="00437B0D" w:rsidRPr="00437B0D" w:rsidRDefault="00437B0D" w:rsidP="00437B0D">
      <w:pPr>
        <w:ind w:firstLine="709"/>
        <w:jc w:val="both"/>
        <w:rPr>
          <w:bCs/>
          <w:sz w:val="28"/>
          <w:szCs w:val="28"/>
        </w:rPr>
      </w:pPr>
      <w:r w:rsidRPr="00437B0D">
        <w:rPr>
          <w:b/>
          <w:bCs/>
          <w:sz w:val="28"/>
          <w:szCs w:val="28"/>
        </w:rPr>
        <w:t>Величина прожиточного минимума</w:t>
      </w:r>
      <w:r w:rsidRPr="00437B0D">
        <w:rPr>
          <w:bCs/>
          <w:sz w:val="28"/>
          <w:szCs w:val="28"/>
        </w:rPr>
        <w:t xml:space="preserve"> в 3 квартале 2019 г. составила 10485 рублей в месяц на душу населения. Для трудоспособного населения – 11437 рублей, пенсионеров – 8827 рублей, детей – 10494 рубля. </w:t>
      </w:r>
    </w:p>
    <w:p w:rsidR="00437B0D" w:rsidRPr="00437B0D" w:rsidRDefault="00437B0D" w:rsidP="00437B0D">
      <w:pPr>
        <w:ind w:firstLine="709"/>
        <w:jc w:val="both"/>
        <w:rPr>
          <w:bCs/>
          <w:sz w:val="28"/>
          <w:szCs w:val="28"/>
        </w:rPr>
      </w:pPr>
      <w:r w:rsidRPr="00437B0D">
        <w:rPr>
          <w:bCs/>
          <w:sz w:val="28"/>
          <w:szCs w:val="28"/>
        </w:rPr>
        <w:t>По сравнению со 2 кварталом 2019 г. величина прожиточного минимума для всего населения уменьшилась на 2,6%.</w:t>
      </w:r>
      <w:r w:rsidR="008926B1">
        <w:rPr>
          <w:bCs/>
          <w:sz w:val="28"/>
          <w:szCs w:val="28"/>
        </w:rPr>
        <w:t xml:space="preserve"> Это хорошая тенденция</w:t>
      </w:r>
      <w:r w:rsidR="009D65EF">
        <w:rPr>
          <w:bCs/>
          <w:sz w:val="28"/>
          <w:szCs w:val="28"/>
        </w:rPr>
        <w:t xml:space="preserve">: ведь </w:t>
      </w:r>
      <w:r w:rsidR="008926B1">
        <w:rPr>
          <w:bCs/>
          <w:sz w:val="28"/>
          <w:szCs w:val="28"/>
        </w:rPr>
        <w:t>прожиточный минимум</w:t>
      </w:r>
      <w:r w:rsidR="009D65EF">
        <w:rPr>
          <w:bCs/>
          <w:sz w:val="28"/>
          <w:szCs w:val="28"/>
        </w:rPr>
        <w:t xml:space="preserve">  снижается тогда, когда </w:t>
      </w:r>
      <w:r w:rsidR="008926B1">
        <w:rPr>
          <w:bCs/>
          <w:sz w:val="28"/>
          <w:szCs w:val="28"/>
        </w:rPr>
        <w:t xml:space="preserve"> дешев</w:t>
      </w:r>
      <w:r w:rsidR="009D65EF">
        <w:rPr>
          <w:bCs/>
          <w:sz w:val="28"/>
          <w:szCs w:val="28"/>
        </w:rPr>
        <w:t>еют</w:t>
      </w:r>
      <w:r w:rsidR="008926B1">
        <w:rPr>
          <w:bCs/>
          <w:sz w:val="28"/>
          <w:szCs w:val="28"/>
        </w:rPr>
        <w:t xml:space="preserve"> продукт</w:t>
      </w:r>
      <w:r w:rsidR="009D65EF">
        <w:rPr>
          <w:bCs/>
          <w:sz w:val="28"/>
          <w:szCs w:val="28"/>
        </w:rPr>
        <w:t>ы.</w:t>
      </w:r>
      <w:r w:rsidR="008926B1">
        <w:rPr>
          <w:bCs/>
          <w:sz w:val="28"/>
          <w:szCs w:val="28"/>
        </w:rPr>
        <w:t xml:space="preserve"> </w:t>
      </w:r>
      <w:r w:rsidR="00B270A1">
        <w:rPr>
          <w:bCs/>
          <w:sz w:val="28"/>
          <w:szCs w:val="28"/>
        </w:rPr>
        <w:t xml:space="preserve"> Впрочем,</w:t>
      </w:r>
      <w:r w:rsidRPr="00437B0D">
        <w:rPr>
          <w:bCs/>
          <w:sz w:val="28"/>
          <w:szCs w:val="28"/>
        </w:rPr>
        <w:t xml:space="preserve"> </w:t>
      </w:r>
      <w:r w:rsidR="00B270A1">
        <w:rPr>
          <w:bCs/>
          <w:sz w:val="28"/>
          <w:szCs w:val="28"/>
        </w:rPr>
        <w:t xml:space="preserve"> такую тенденцию мы наблюдаем ежегодно ввиду сезонного  снижения цен на продукцию. </w:t>
      </w:r>
      <w:r w:rsidR="009D65EF">
        <w:rPr>
          <w:bCs/>
          <w:sz w:val="28"/>
          <w:szCs w:val="28"/>
        </w:rPr>
        <w:t xml:space="preserve"> В данном случае</w:t>
      </w:r>
      <w:r w:rsidR="00B270A1">
        <w:rPr>
          <w:bCs/>
          <w:sz w:val="28"/>
          <w:szCs w:val="28"/>
        </w:rPr>
        <w:t xml:space="preserve"> </w:t>
      </w:r>
      <w:r w:rsidR="00613639">
        <w:rPr>
          <w:bCs/>
          <w:sz w:val="28"/>
          <w:szCs w:val="28"/>
        </w:rPr>
        <w:t xml:space="preserve"> </w:t>
      </w:r>
      <w:r w:rsidRPr="00437B0D">
        <w:rPr>
          <w:bCs/>
          <w:sz w:val="28"/>
          <w:szCs w:val="28"/>
        </w:rPr>
        <w:t xml:space="preserve">стоимость продуктов питания </w:t>
      </w:r>
      <w:r w:rsidR="00263D2A">
        <w:rPr>
          <w:bCs/>
          <w:sz w:val="28"/>
          <w:szCs w:val="28"/>
        </w:rPr>
        <w:t xml:space="preserve">  </w:t>
      </w:r>
      <w:r w:rsidRPr="00437B0D">
        <w:rPr>
          <w:bCs/>
          <w:sz w:val="28"/>
          <w:szCs w:val="28"/>
        </w:rPr>
        <w:t>потребительской корзины уменьшилась</w:t>
      </w:r>
      <w:r w:rsidR="00613639">
        <w:rPr>
          <w:bCs/>
          <w:sz w:val="28"/>
          <w:szCs w:val="28"/>
        </w:rPr>
        <w:t xml:space="preserve"> </w:t>
      </w:r>
      <w:r w:rsidRPr="00437B0D">
        <w:rPr>
          <w:bCs/>
          <w:sz w:val="28"/>
          <w:szCs w:val="28"/>
        </w:rPr>
        <w:t xml:space="preserve"> на 5,1%, услуг – на 0,2%, непродовольственных товаров осталась на прежнем уровне.</w:t>
      </w:r>
    </w:p>
    <w:p w:rsidR="00676DFB" w:rsidRDefault="00613639" w:rsidP="00676D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437B0D">
        <w:rPr>
          <w:bCs/>
          <w:sz w:val="28"/>
          <w:szCs w:val="28"/>
        </w:rPr>
        <w:t>реди регионов ЦФО</w:t>
      </w:r>
      <w:r>
        <w:rPr>
          <w:bCs/>
          <w:sz w:val="28"/>
          <w:szCs w:val="28"/>
        </w:rPr>
        <w:t xml:space="preserve"> п</w:t>
      </w:r>
      <w:r w:rsidRPr="00437B0D">
        <w:rPr>
          <w:bCs/>
          <w:sz w:val="28"/>
          <w:szCs w:val="28"/>
        </w:rPr>
        <w:t xml:space="preserve">о величине прожиточного минимума в 3 квартале 2019 г. </w:t>
      </w:r>
      <w:r w:rsidR="00437B0D" w:rsidRPr="00437B0D">
        <w:rPr>
          <w:bCs/>
          <w:sz w:val="28"/>
          <w:szCs w:val="28"/>
        </w:rPr>
        <w:t>Владимирская область занима</w:t>
      </w:r>
      <w:r w:rsidR="00263D2A">
        <w:rPr>
          <w:bCs/>
          <w:sz w:val="28"/>
          <w:szCs w:val="28"/>
        </w:rPr>
        <w:t>ла</w:t>
      </w:r>
      <w:r w:rsidR="00437B0D" w:rsidRPr="00437B0D">
        <w:rPr>
          <w:bCs/>
          <w:sz w:val="28"/>
          <w:szCs w:val="28"/>
        </w:rPr>
        <w:t xml:space="preserve"> 9 место</w:t>
      </w:r>
      <w:r>
        <w:rPr>
          <w:bCs/>
          <w:sz w:val="28"/>
          <w:szCs w:val="28"/>
        </w:rPr>
        <w:t>.</w:t>
      </w:r>
      <w:r w:rsidR="00437B0D" w:rsidRPr="00437B0D">
        <w:rPr>
          <w:bCs/>
          <w:sz w:val="28"/>
          <w:szCs w:val="28"/>
        </w:rPr>
        <w:t xml:space="preserve">  Последнее место</w:t>
      </w:r>
      <w:r>
        <w:rPr>
          <w:bCs/>
          <w:sz w:val="28"/>
          <w:szCs w:val="28"/>
        </w:rPr>
        <w:t>,</w:t>
      </w:r>
      <w:r w:rsidR="00437B0D" w:rsidRPr="00437B0D">
        <w:rPr>
          <w:bCs/>
          <w:sz w:val="28"/>
          <w:szCs w:val="28"/>
        </w:rPr>
        <w:t xml:space="preserve">  с самой высокой величиной прожиточного минимума</w:t>
      </w:r>
      <w:r>
        <w:rPr>
          <w:bCs/>
          <w:sz w:val="28"/>
          <w:szCs w:val="28"/>
        </w:rPr>
        <w:t>,</w:t>
      </w:r>
      <w:r w:rsidR="00437B0D" w:rsidRPr="00437B0D">
        <w:rPr>
          <w:bCs/>
          <w:sz w:val="28"/>
          <w:szCs w:val="28"/>
        </w:rPr>
        <w:t xml:space="preserve">   занимает г. Москва (17329 рублей),  первое место с  самым  низким   значением -  Белгородская     область   (9236 рублей).  </w:t>
      </w:r>
    </w:p>
    <w:p w:rsidR="0047328F" w:rsidRDefault="0047328F" w:rsidP="00676DFB">
      <w:pPr>
        <w:ind w:firstLine="709"/>
        <w:jc w:val="both"/>
        <w:rPr>
          <w:bCs/>
          <w:sz w:val="28"/>
          <w:szCs w:val="28"/>
        </w:rPr>
      </w:pPr>
    </w:p>
    <w:p w:rsidR="0047328F" w:rsidRDefault="0047328F" w:rsidP="00676DFB">
      <w:pPr>
        <w:ind w:firstLine="709"/>
        <w:jc w:val="both"/>
        <w:rPr>
          <w:bCs/>
          <w:sz w:val="28"/>
          <w:szCs w:val="28"/>
        </w:rPr>
      </w:pPr>
    </w:p>
    <w:p w:rsidR="0047328F" w:rsidRDefault="0047328F" w:rsidP="00676DFB">
      <w:pPr>
        <w:ind w:firstLine="709"/>
        <w:jc w:val="both"/>
        <w:rPr>
          <w:bCs/>
          <w:sz w:val="28"/>
          <w:szCs w:val="28"/>
        </w:rPr>
      </w:pPr>
    </w:p>
    <w:p w:rsidR="00840728" w:rsidRDefault="00840728" w:rsidP="00676DFB">
      <w:pPr>
        <w:ind w:firstLine="709"/>
        <w:jc w:val="both"/>
        <w:rPr>
          <w:bCs/>
          <w:sz w:val="28"/>
          <w:szCs w:val="28"/>
        </w:rPr>
      </w:pPr>
    </w:p>
    <w:p w:rsidR="00840728" w:rsidRDefault="00840728" w:rsidP="00676DFB">
      <w:pPr>
        <w:ind w:firstLine="709"/>
        <w:jc w:val="both"/>
        <w:rPr>
          <w:bCs/>
          <w:sz w:val="28"/>
          <w:szCs w:val="28"/>
        </w:rPr>
      </w:pPr>
    </w:p>
    <w:p w:rsidR="00840728" w:rsidRDefault="00840728" w:rsidP="00676DFB">
      <w:pPr>
        <w:ind w:firstLine="709"/>
        <w:jc w:val="both"/>
        <w:rPr>
          <w:bCs/>
          <w:sz w:val="28"/>
          <w:szCs w:val="28"/>
        </w:rPr>
      </w:pPr>
    </w:p>
    <w:p w:rsidR="00840728" w:rsidRDefault="00840728" w:rsidP="00676DFB">
      <w:pPr>
        <w:ind w:firstLine="709"/>
        <w:jc w:val="both"/>
        <w:rPr>
          <w:bCs/>
          <w:sz w:val="28"/>
          <w:szCs w:val="28"/>
        </w:rPr>
      </w:pPr>
    </w:p>
    <w:p w:rsidR="0047328F" w:rsidRPr="003B7670" w:rsidRDefault="0047328F" w:rsidP="00676DFB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</w:p>
    <w:p w:rsidR="00676DFB" w:rsidRPr="00676DFB" w:rsidRDefault="00676DFB" w:rsidP="00437B0D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lastRenderedPageBreak/>
        <w:t>P</w:t>
      </w:r>
      <w:r w:rsidRPr="00676DFB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S</w:t>
      </w:r>
      <w:r w:rsidRPr="00676DFB">
        <w:rPr>
          <w:bCs/>
          <w:sz w:val="28"/>
          <w:szCs w:val="28"/>
        </w:rPr>
        <w:t>.</w:t>
      </w:r>
      <w:proofErr w:type="gramEnd"/>
    </w:p>
    <w:p w:rsidR="00676DFB" w:rsidRPr="00437B0D" w:rsidRDefault="00676DFB" w:rsidP="00437B0D">
      <w:pPr>
        <w:ind w:firstLine="709"/>
        <w:jc w:val="both"/>
        <w:rPr>
          <w:bCs/>
          <w:sz w:val="28"/>
          <w:szCs w:val="28"/>
        </w:rPr>
      </w:pPr>
    </w:p>
    <w:p w:rsidR="00706771" w:rsidRDefault="00676DFB" w:rsidP="00B81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Презентация</w:t>
      </w:r>
      <w:r w:rsidR="00CE78AE">
        <w:rPr>
          <w:sz w:val="28"/>
          <w:szCs w:val="28"/>
        </w:rPr>
        <w:t xml:space="preserve"> к выступлению  руководителя </w:t>
      </w:r>
      <w:proofErr w:type="spellStart"/>
      <w:r w:rsidR="00CE78AE">
        <w:rPr>
          <w:sz w:val="28"/>
          <w:szCs w:val="28"/>
        </w:rPr>
        <w:t>Владимирстата</w:t>
      </w:r>
      <w:proofErr w:type="spellEnd"/>
      <w:r w:rsidR="00CE78AE">
        <w:rPr>
          <w:sz w:val="28"/>
          <w:szCs w:val="28"/>
        </w:rPr>
        <w:t xml:space="preserve">  А.Н. Быкова</w:t>
      </w:r>
      <w:r w:rsidRPr="00676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размещена на сайте </w:t>
      </w:r>
      <w:proofErr w:type="spellStart"/>
      <w:r>
        <w:rPr>
          <w:sz w:val="28"/>
          <w:szCs w:val="28"/>
        </w:rPr>
        <w:t>Владимирстата</w:t>
      </w:r>
      <w:proofErr w:type="spellEnd"/>
      <w:r w:rsidR="00B81727">
        <w:rPr>
          <w:sz w:val="28"/>
          <w:szCs w:val="28"/>
        </w:rPr>
        <w:t xml:space="preserve">: </w:t>
      </w:r>
      <w:r w:rsidR="00B81727" w:rsidRPr="00B81727">
        <w:rPr>
          <w:sz w:val="28"/>
          <w:szCs w:val="28"/>
        </w:rPr>
        <w:t>Главная страница</w:t>
      </w:r>
      <w:r w:rsidR="00B81727">
        <w:rPr>
          <w:sz w:val="28"/>
          <w:szCs w:val="28"/>
        </w:rPr>
        <w:t>/</w:t>
      </w:r>
      <w:r w:rsidR="00B81727" w:rsidRPr="00B81727">
        <w:rPr>
          <w:sz w:val="28"/>
          <w:szCs w:val="28"/>
        </w:rPr>
        <w:t xml:space="preserve">О </w:t>
      </w:r>
      <w:proofErr w:type="spellStart"/>
      <w:r w:rsidR="00B81727" w:rsidRPr="00B81727">
        <w:rPr>
          <w:sz w:val="28"/>
          <w:szCs w:val="28"/>
        </w:rPr>
        <w:t>Владимирстате</w:t>
      </w:r>
      <w:proofErr w:type="spellEnd"/>
      <w:r w:rsidR="00B81727">
        <w:rPr>
          <w:sz w:val="28"/>
          <w:szCs w:val="28"/>
        </w:rPr>
        <w:t>/</w:t>
      </w:r>
      <w:r w:rsidR="00B81727" w:rsidRPr="00B81727">
        <w:rPr>
          <w:sz w:val="28"/>
          <w:szCs w:val="28"/>
        </w:rPr>
        <w:t xml:space="preserve"> Деятельность</w:t>
      </w:r>
      <w:r w:rsidR="00B81727">
        <w:rPr>
          <w:sz w:val="28"/>
          <w:szCs w:val="28"/>
        </w:rPr>
        <w:t>/</w:t>
      </w:r>
      <w:r w:rsidR="00B81727" w:rsidRPr="00B81727">
        <w:rPr>
          <w:sz w:val="28"/>
          <w:szCs w:val="28"/>
        </w:rPr>
        <w:t xml:space="preserve">Публичные мероприятия </w:t>
      </w:r>
      <w:proofErr w:type="spellStart"/>
      <w:r w:rsidR="00B81727" w:rsidRPr="00B81727">
        <w:rPr>
          <w:sz w:val="28"/>
          <w:szCs w:val="28"/>
        </w:rPr>
        <w:t>Владимирстата</w:t>
      </w:r>
      <w:proofErr w:type="spellEnd"/>
      <w:r>
        <w:rPr>
          <w:sz w:val="28"/>
          <w:szCs w:val="28"/>
        </w:rPr>
        <w:t xml:space="preserve"> </w:t>
      </w:r>
      <w:hyperlink r:id="rId9" w:history="1">
        <w:r w:rsidRPr="00E4073F">
          <w:rPr>
            <w:rStyle w:val="a4"/>
            <w:sz w:val="28"/>
            <w:szCs w:val="28"/>
          </w:rPr>
          <w:t>https://vladimirstat.gks.ru/actions</w:t>
        </w:r>
      </w:hyperlink>
    </w:p>
    <w:p w:rsidR="00676DFB" w:rsidRPr="00437B0D" w:rsidRDefault="00676DFB" w:rsidP="00643AEC">
      <w:pPr>
        <w:ind w:firstLine="709"/>
        <w:jc w:val="both"/>
        <w:rPr>
          <w:sz w:val="28"/>
          <w:szCs w:val="28"/>
        </w:rPr>
      </w:pPr>
    </w:p>
    <w:p w:rsidR="00706771" w:rsidRPr="00437B0D" w:rsidRDefault="00706771" w:rsidP="00643AEC">
      <w:pPr>
        <w:ind w:firstLine="709"/>
        <w:jc w:val="both"/>
        <w:rPr>
          <w:sz w:val="28"/>
          <w:szCs w:val="28"/>
        </w:rPr>
      </w:pPr>
    </w:p>
    <w:p w:rsidR="00706771" w:rsidRDefault="00706771" w:rsidP="00643AEC">
      <w:pPr>
        <w:ind w:firstLine="709"/>
        <w:jc w:val="both"/>
        <w:rPr>
          <w:sz w:val="24"/>
          <w:szCs w:val="24"/>
        </w:rPr>
      </w:pPr>
    </w:p>
    <w:p w:rsidR="003246A8" w:rsidRDefault="00C1208E" w:rsidP="00C1208E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  <w:r w:rsidRPr="00C1208E">
        <w:rPr>
          <w:color w:val="1F2124"/>
          <w:sz w:val="28"/>
          <w:szCs w:val="28"/>
          <w:shd w:val="clear" w:color="auto" w:fill="FFFFFF"/>
        </w:rPr>
        <w:t xml:space="preserve">    </w:t>
      </w:r>
    </w:p>
    <w:p w:rsidR="00513A41" w:rsidRPr="00645EDD" w:rsidRDefault="00513A41" w:rsidP="00513A41">
      <w:pPr>
        <w:rPr>
          <w:color w:val="002060"/>
        </w:rPr>
      </w:pPr>
      <w:r w:rsidRPr="00645EDD">
        <w:rPr>
          <w:color w:val="002060"/>
        </w:rPr>
        <w:t xml:space="preserve">Солдатова Наталья Михайловна,  </w:t>
      </w:r>
    </w:p>
    <w:p w:rsidR="00513A41" w:rsidRDefault="00513A41" w:rsidP="00513A41">
      <w:pPr>
        <w:rPr>
          <w:color w:val="002060"/>
        </w:rPr>
      </w:pPr>
      <w:r w:rsidRPr="00645EDD">
        <w:rPr>
          <w:color w:val="002060"/>
        </w:rPr>
        <w:t xml:space="preserve">специалист  </w:t>
      </w:r>
      <w:proofErr w:type="spellStart"/>
      <w:r w:rsidRPr="00645EDD">
        <w:rPr>
          <w:color w:val="002060"/>
        </w:rPr>
        <w:t>Владимирстата</w:t>
      </w:r>
      <w:proofErr w:type="spellEnd"/>
      <w:r w:rsidRPr="00645EDD">
        <w:rPr>
          <w:color w:val="002060"/>
        </w:rPr>
        <w:t xml:space="preserve"> </w:t>
      </w:r>
    </w:p>
    <w:p w:rsidR="00513A41" w:rsidRPr="00645EDD" w:rsidRDefault="00513A41" w:rsidP="00513A41">
      <w:pPr>
        <w:rPr>
          <w:color w:val="002060"/>
        </w:rPr>
      </w:pPr>
      <w:r w:rsidRPr="00645EDD">
        <w:rPr>
          <w:color w:val="002060"/>
        </w:rPr>
        <w:t>по взаимодействию  со СМИ</w:t>
      </w:r>
    </w:p>
    <w:p w:rsidR="00513A41" w:rsidRPr="00D8187F" w:rsidRDefault="00513A41" w:rsidP="00513A41">
      <w:pPr>
        <w:rPr>
          <w:color w:val="002060"/>
        </w:rPr>
      </w:pPr>
      <w:r w:rsidRPr="00645EDD">
        <w:rPr>
          <w:color w:val="002060"/>
        </w:rPr>
        <w:t>тел.</w:t>
      </w:r>
      <w:r w:rsidRPr="00E70B80">
        <w:t xml:space="preserve"> </w:t>
      </w:r>
      <w:r w:rsidRPr="00E70B80">
        <w:rPr>
          <w:color w:val="002060"/>
        </w:rPr>
        <w:t xml:space="preserve">тел. </w:t>
      </w:r>
      <w:r w:rsidRPr="00D8187F">
        <w:rPr>
          <w:color w:val="002060"/>
        </w:rPr>
        <w:t xml:space="preserve">+7(4922) 773041, 773042 </w:t>
      </w:r>
      <w:r w:rsidRPr="00E70B80">
        <w:rPr>
          <w:color w:val="002060"/>
        </w:rPr>
        <w:t>доб</w:t>
      </w:r>
      <w:r w:rsidRPr="00D8187F">
        <w:rPr>
          <w:color w:val="002060"/>
        </w:rPr>
        <w:t>. 0402,</w:t>
      </w:r>
    </w:p>
    <w:p w:rsidR="00513A41" w:rsidRPr="00AF4DF1" w:rsidRDefault="00513A41" w:rsidP="00513A41">
      <w:pPr>
        <w:rPr>
          <w:color w:val="002060"/>
          <w:lang w:val="en-US"/>
        </w:rPr>
      </w:pPr>
      <w:r w:rsidRPr="00E70B80">
        <w:rPr>
          <w:color w:val="002060"/>
        </w:rPr>
        <w:t>моб</w:t>
      </w:r>
      <w:r w:rsidRPr="00AF4DF1">
        <w:rPr>
          <w:color w:val="002060"/>
          <w:lang w:val="en-US"/>
        </w:rPr>
        <w:t xml:space="preserve">. +7 9307408865 </w:t>
      </w:r>
    </w:p>
    <w:p w:rsidR="00513A41" w:rsidRPr="00AF4DF1" w:rsidRDefault="00513A41" w:rsidP="00513A41">
      <w:pPr>
        <w:rPr>
          <w:rStyle w:val="a4"/>
          <w:color w:val="002060"/>
          <w:lang w:val="en-US"/>
        </w:rPr>
      </w:pPr>
      <w:proofErr w:type="gramStart"/>
      <w:r w:rsidRPr="00645EDD">
        <w:rPr>
          <w:color w:val="002060"/>
          <w:lang w:val="en-US"/>
        </w:rPr>
        <w:t>mailto</w:t>
      </w:r>
      <w:proofErr w:type="gramEnd"/>
      <w:r w:rsidRPr="00AF4DF1">
        <w:rPr>
          <w:color w:val="002060"/>
          <w:lang w:val="en-US"/>
        </w:rPr>
        <w:t xml:space="preserve">:  </w:t>
      </w:r>
      <w:hyperlink r:id="rId10" w:history="1">
        <w:r w:rsidRPr="00645EDD">
          <w:rPr>
            <w:rStyle w:val="a4"/>
            <w:color w:val="002060"/>
            <w:lang w:val="en-US"/>
          </w:rPr>
          <w:t>P</w:t>
        </w:r>
        <w:r w:rsidRPr="00AF4DF1">
          <w:rPr>
            <w:rStyle w:val="a4"/>
            <w:color w:val="002060"/>
            <w:lang w:val="en-US"/>
          </w:rPr>
          <w:t>33_</w:t>
        </w:r>
        <w:r w:rsidRPr="00645EDD">
          <w:rPr>
            <w:rStyle w:val="a4"/>
            <w:color w:val="002060"/>
            <w:lang w:val="en-US"/>
          </w:rPr>
          <w:t>nsoldatova</w:t>
        </w:r>
        <w:r w:rsidRPr="00AF4DF1">
          <w:rPr>
            <w:rStyle w:val="a4"/>
            <w:color w:val="002060"/>
            <w:lang w:val="en-US"/>
          </w:rPr>
          <w:t>@</w:t>
        </w:r>
        <w:r w:rsidRPr="00645EDD">
          <w:rPr>
            <w:rStyle w:val="a4"/>
            <w:color w:val="002060"/>
            <w:lang w:val="en-US"/>
          </w:rPr>
          <w:t>gks</w:t>
        </w:r>
        <w:r w:rsidRPr="00AF4DF1">
          <w:rPr>
            <w:rStyle w:val="a4"/>
            <w:color w:val="002060"/>
            <w:lang w:val="en-US"/>
          </w:rPr>
          <w:t>.</w:t>
        </w:r>
        <w:r w:rsidRPr="00645EDD">
          <w:rPr>
            <w:rStyle w:val="a4"/>
            <w:color w:val="002060"/>
            <w:lang w:val="en-US"/>
          </w:rPr>
          <w:t>ru</w:t>
        </w:r>
      </w:hyperlink>
    </w:p>
    <w:p w:rsidR="00513A41" w:rsidRPr="004D4C34" w:rsidRDefault="00F50821" w:rsidP="00513A41">
      <w:pPr>
        <w:rPr>
          <w:color w:val="002060"/>
          <w:lang w:val="en-US"/>
        </w:rPr>
      </w:pPr>
      <w:hyperlink r:id="rId11" w:history="1">
        <w:r w:rsidR="00513A41" w:rsidRPr="00645EDD">
          <w:rPr>
            <w:rStyle w:val="a4"/>
            <w:color w:val="002060"/>
            <w:lang w:val="en-US"/>
          </w:rPr>
          <w:t>https</w:t>
        </w:r>
        <w:r w:rsidR="00513A41" w:rsidRPr="004D4C34">
          <w:rPr>
            <w:rStyle w:val="a4"/>
            <w:color w:val="002060"/>
            <w:lang w:val="en-US"/>
          </w:rPr>
          <w:t>://</w:t>
        </w:r>
        <w:r w:rsidR="00513A41" w:rsidRPr="00645EDD">
          <w:rPr>
            <w:rStyle w:val="a4"/>
            <w:color w:val="002060"/>
            <w:lang w:val="en-US"/>
          </w:rPr>
          <w:t>vladimirstat</w:t>
        </w:r>
        <w:r w:rsidR="00513A41" w:rsidRPr="004D4C34">
          <w:rPr>
            <w:rStyle w:val="a4"/>
            <w:color w:val="002060"/>
            <w:lang w:val="en-US"/>
          </w:rPr>
          <w:t>.</w:t>
        </w:r>
        <w:r w:rsidR="00513A41" w:rsidRPr="00645EDD">
          <w:rPr>
            <w:rStyle w:val="a4"/>
            <w:color w:val="002060"/>
            <w:lang w:val="en-US"/>
          </w:rPr>
          <w:t>gks</w:t>
        </w:r>
        <w:r w:rsidR="00513A41" w:rsidRPr="004D4C34">
          <w:rPr>
            <w:rStyle w:val="a4"/>
            <w:color w:val="002060"/>
            <w:lang w:val="en-US"/>
          </w:rPr>
          <w:t>.</w:t>
        </w:r>
        <w:r w:rsidR="00513A41" w:rsidRPr="00645EDD">
          <w:rPr>
            <w:rStyle w:val="a4"/>
            <w:color w:val="002060"/>
            <w:lang w:val="en-US"/>
          </w:rPr>
          <w:t>ru</w:t>
        </w:r>
      </w:hyperlink>
    </w:p>
    <w:p w:rsidR="00513A41" w:rsidRPr="004D4C34" w:rsidRDefault="00513A41" w:rsidP="00513A41">
      <w:pPr>
        <w:rPr>
          <w:color w:val="002060"/>
          <w:lang w:val="en-US"/>
        </w:rPr>
      </w:pPr>
    </w:p>
    <w:p w:rsidR="00513A41" w:rsidRPr="00645EDD" w:rsidRDefault="00513A41" w:rsidP="00513A41">
      <w:pPr>
        <w:rPr>
          <w:color w:val="002060"/>
        </w:rPr>
      </w:pPr>
      <w:proofErr w:type="spellStart"/>
      <w:r w:rsidRPr="00645EDD">
        <w:rPr>
          <w:color w:val="002060"/>
          <w:u w:val="single"/>
        </w:rPr>
        <w:t>В</w:t>
      </w:r>
      <w:r w:rsidRPr="00645EDD">
        <w:rPr>
          <w:color w:val="002060"/>
        </w:rPr>
        <w:t>ладимирстат</w:t>
      </w:r>
      <w:proofErr w:type="spellEnd"/>
      <w:r w:rsidRPr="00645EDD">
        <w:rPr>
          <w:color w:val="002060"/>
        </w:rPr>
        <w:t xml:space="preserve"> в социальных сетях:</w:t>
      </w:r>
    </w:p>
    <w:p w:rsidR="00513A41" w:rsidRPr="00645EDD" w:rsidRDefault="00F50821" w:rsidP="00513A41">
      <w:pPr>
        <w:spacing w:line="240" w:lineRule="exact"/>
        <w:rPr>
          <w:color w:val="002060"/>
        </w:rPr>
      </w:pPr>
      <w:hyperlink r:id="rId12" w:history="1">
        <w:r w:rsidR="00513A41" w:rsidRPr="00645EDD">
          <w:rPr>
            <w:rStyle w:val="a4"/>
            <w:color w:val="002060"/>
          </w:rPr>
          <w:t>https://www.facebook.com/profile.php?id=100032943192933</w:t>
        </w:r>
      </w:hyperlink>
    </w:p>
    <w:p w:rsidR="00513A41" w:rsidRPr="00645EDD" w:rsidRDefault="00F50821" w:rsidP="00513A41">
      <w:pPr>
        <w:spacing w:line="240" w:lineRule="exact"/>
        <w:rPr>
          <w:color w:val="002060"/>
        </w:rPr>
      </w:pPr>
      <w:hyperlink r:id="rId13" w:history="1">
        <w:r w:rsidR="00513A41" w:rsidRPr="00645EDD">
          <w:rPr>
            <w:rStyle w:val="a4"/>
            <w:color w:val="002060"/>
          </w:rPr>
          <w:t>https://vk.com/public176417789</w:t>
        </w:r>
      </w:hyperlink>
    </w:p>
    <w:p w:rsidR="00513A41" w:rsidRPr="00645EDD" w:rsidRDefault="00F50821" w:rsidP="00513A41">
      <w:pPr>
        <w:spacing w:line="240" w:lineRule="exact"/>
        <w:rPr>
          <w:color w:val="002060"/>
        </w:rPr>
      </w:pPr>
      <w:hyperlink r:id="rId14" w:history="1">
        <w:r w:rsidR="00513A41" w:rsidRPr="00645EDD">
          <w:rPr>
            <w:rStyle w:val="a4"/>
            <w:color w:val="002060"/>
          </w:rPr>
          <w:t>https://ok.ru/profile/592707677206</w:t>
        </w:r>
      </w:hyperlink>
    </w:p>
    <w:p w:rsidR="00513A41" w:rsidRDefault="00F50821" w:rsidP="00513A41">
      <w:pPr>
        <w:spacing w:line="240" w:lineRule="exact"/>
        <w:rPr>
          <w:rStyle w:val="a4"/>
          <w:color w:val="002060"/>
        </w:rPr>
      </w:pPr>
      <w:hyperlink r:id="rId15" w:history="1">
        <w:r w:rsidR="00513A41" w:rsidRPr="00645EDD">
          <w:rPr>
            <w:rStyle w:val="a4"/>
            <w:color w:val="002060"/>
          </w:rPr>
          <w:t>https://www.instagram.com/vladimirstat33/?hl=ru</w:t>
        </w:r>
      </w:hyperlink>
    </w:p>
    <w:p w:rsidR="00513A41" w:rsidRDefault="00513A41" w:rsidP="00513A41">
      <w:pPr>
        <w:spacing w:line="240" w:lineRule="exact"/>
        <w:rPr>
          <w:rStyle w:val="a4"/>
          <w:color w:val="002060"/>
        </w:rPr>
      </w:pPr>
    </w:p>
    <w:p w:rsidR="004409FD" w:rsidRDefault="004409FD" w:rsidP="00BF728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4409FD" w:rsidRDefault="004409FD" w:rsidP="00BF728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4409FD" w:rsidRDefault="004409FD" w:rsidP="00BF728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4409FD" w:rsidRDefault="004409FD" w:rsidP="00BF728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4409FD" w:rsidRDefault="004409FD" w:rsidP="00BF728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4409FD" w:rsidRDefault="004409FD" w:rsidP="00BF728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4409FD" w:rsidRDefault="004409FD" w:rsidP="00BF728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406457" w:rsidRDefault="00513A41" w:rsidP="00BF7285">
      <w:pPr>
        <w:ind w:firstLine="709"/>
        <w:jc w:val="both"/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sectPr w:rsidR="00406457" w:rsidSect="00514E03">
      <w:footerReference w:type="even" r:id="rId16"/>
      <w:footerReference w:type="default" r:id="rId17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30" w:rsidRDefault="00362330">
      <w:r>
        <w:separator/>
      </w:r>
    </w:p>
  </w:endnote>
  <w:endnote w:type="continuationSeparator" w:id="0">
    <w:p w:rsidR="00362330" w:rsidRDefault="00362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B5" w:rsidRDefault="00F50821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79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79B5" w:rsidRDefault="005B79B5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B5" w:rsidRDefault="00F50821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79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45C5">
      <w:rPr>
        <w:rStyle w:val="a7"/>
        <w:noProof/>
      </w:rPr>
      <w:t>1</w:t>
    </w:r>
    <w:r>
      <w:rPr>
        <w:rStyle w:val="a7"/>
      </w:rPr>
      <w:fldChar w:fldCharType="end"/>
    </w:r>
  </w:p>
  <w:p w:rsidR="005B79B5" w:rsidRDefault="005B79B5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30" w:rsidRDefault="00362330">
      <w:r>
        <w:separator/>
      </w:r>
    </w:p>
  </w:footnote>
  <w:footnote w:type="continuationSeparator" w:id="0">
    <w:p w:rsidR="00362330" w:rsidRDefault="00362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bipbap.ru/wp-content/uploads/2017/12/66600784-3.jpg" style="width:337.15pt;height:225.3pt;visibility:visible;mso-wrap-style:square" o:bullet="t">
        <v:imagedata r:id="rId1" o:title="66600784-3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56894"/>
    <w:multiLevelType w:val="hybridMultilevel"/>
    <w:tmpl w:val="A9B27F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5DF3956"/>
    <w:multiLevelType w:val="multilevel"/>
    <w:tmpl w:val="C5E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E34BF8"/>
    <w:multiLevelType w:val="hybridMultilevel"/>
    <w:tmpl w:val="1E783D2C"/>
    <w:lvl w:ilvl="0" w:tplc="02503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99030D"/>
    <w:multiLevelType w:val="multilevel"/>
    <w:tmpl w:val="85A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4C14DE"/>
    <w:multiLevelType w:val="multilevel"/>
    <w:tmpl w:val="9C4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A6195C"/>
    <w:multiLevelType w:val="hybridMultilevel"/>
    <w:tmpl w:val="14C08E6C"/>
    <w:lvl w:ilvl="0" w:tplc="3214A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C9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6A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4E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CB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24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CA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03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40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0788"/>
    <w:rsid w:val="00010912"/>
    <w:rsid w:val="00013E33"/>
    <w:rsid w:val="00030304"/>
    <w:rsid w:val="00031F19"/>
    <w:rsid w:val="00033F02"/>
    <w:rsid w:val="00035DE2"/>
    <w:rsid w:val="00035E45"/>
    <w:rsid w:val="000420E7"/>
    <w:rsid w:val="00043488"/>
    <w:rsid w:val="00045B03"/>
    <w:rsid w:val="00046DC4"/>
    <w:rsid w:val="0005263E"/>
    <w:rsid w:val="00052915"/>
    <w:rsid w:val="0005361E"/>
    <w:rsid w:val="00054909"/>
    <w:rsid w:val="00061B02"/>
    <w:rsid w:val="00062FB4"/>
    <w:rsid w:val="00066C4B"/>
    <w:rsid w:val="0007082A"/>
    <w:rsid w:val="00070F82"/>
    <w:rsid w:val="00071C0E"/>
    <w:rsid w:val="0007513F"/>
    <w:rsid w:val="00076329"/>
    <w:rsid w:val="00080210"/>
    <w:rsid w:val="0008410B"/>
    <w:rsid w:val="00086A2F"/>
    <w:rsid w:val="00086C26"/>
    <w:rsid w:val="00087E2B"/>
    <w:rsid w:val="00095787"/>
    <w:rsid w:val="00095D71"/>
    <w:rsid w:val="000A2584"/>
    <w:rsid w:val="000A3442"/>
    <w:rsid w:val="000A4D23"/>
    <w:rsid w:val="000A6346"/>
    <w:rsid w:val="000A7780"/>
    <w:rsid w:val="000B078B"/>
    <w:rsid w:val="000B462C"/>
    <w:rsid w:val="000C192D"/>
    <w:rsid w:val="000C4C85"/>
    <w:rsid w:val="000C5DE8"/>
    <w:rsid w:val="000C6F47"/>
    <w:rsid w:val="000C7F1E"/>
    <w:rsid w:val="000D0ADF"/>
    <w:rsid w:val="000D3189"/>
    <w:rsid w:val="000D6E46"/>
    <w:rsid w:val="000E2587"/>
    <w:rsid w:val="000E266D"/>
    <w:rsid w:val="000E4337"/>
    <w:rsid w:val="000E4F50"/>
    <w:rsid w:val="000F0F4F"/>
    <w:rsid w:val="000F3195"/>
    <w:rsid w:val="000F481F"/>
    <w:rsid w:val="001034C4"/>
    <w:rsid w:val="001100FF"/>
    <w:rsid w:val="00110D3B"/>
    <w:rsid w:val="00113E89"/>
    <w:rsid w:val="00115CC5"/>
    <w:rsid w:val="00116229"/>
    <w:rsid w:val="00121FC5"/>
    <w:rsid w:val="001252A5"/>
    <w:rsid w:val="001252ED"/>
    <w:rsid w:val="00125832"/>
    <w:rsid w:val="001265F8"/>
    <w:rsid w:val="001318A6"/>
    <w:rsid w:val="00131D8B"/>
    <w:rsid w:val="00136F0C"/>
    <w:rsid w:val="00146F84"/>
    <w:rsid w:val="00150289"/>
    <w:rsid w:val="001514A3"/>
    <w:rsid w:val="001556EE"/>
    <w:rsid w:val="00155ABA"/>
    <w:rsid w:val="00164029"/>
    <w:rsid w:val="00164913"/>
    <w:rsid w:val="00171294"/>
    <w:rsid w:val="00175C37"/>
    <w:rsid w:val="00175CC1"/>
    <w:rsid w:val="001764C3"/>
    <w:rsid w:val="0018028B"/>
    <w:rsid w:val="00180AF7"/>
    <w:rsid w:val="00180B2A"/>
    <w:rsid w:val="001828F6"/>
    <w:rsid w:val="001914F8"/>
    <w:rsid w:val="001955EE"/>
    <w:rsid w:val="001A1E4F"/>
    <w:rsid w:val="001A7A09"/>
    <w:rsid w:val="001B3C0C"/>
    <w:rsid w:val="001C145D"/>
    <w:rsid w:val="001C585D"/>
    <w:rsid w:val="001C5D6F"/>
    <w:rsid w:val="001D4709"/>
    <w:rsid w:val="001D4DA3"/>
    <w:rsid w:val="001E255E"/>
    <w:rsid w:val="001E7E67"/>
    <w:rsid w:val="001F3FCA"/>
    <w:rsid w:val="001F49D2"/>
    <w:rsid w:val="001F4A93"/>
    <w:rsid w:val="001F688E"/>
    <w:rsid w:val="001F774F"/>
    <w:rsid w:val="0020175C"/>
    <w:rsid w:val="00206DC8"/>
    <w:rsid w:val="002169B4"/>
    <w:rsid w:val="002226A1"/>
    <w:rsid w:val="002316F8"/>
    <w:rsid w:val="00231CD9"/>
    <w:rsid w:val="0024578A"/>
    <w:rsid w:val="0025084C"/>
    <w:rsid w:val="00251E43"/>
    <w:rsid w:val="00256BF1"/>
    <w:rsid w:val="00260510"/>
    <w:rsid w:val="00263D2A"/>
    <w:rsid w:val="00263D4B"/>
    <w:rsid w:val="00265F56"/>
    <w:rsid w:val="00272E10"/>
    <w:rsid w:val="00273347"/>
    <w:rsid w:val="002733B9"/>
    <w:rsid w:val="00281CDE"/>
    <w:rsid w:val="002826BA"/>
    <w:rsid w:val="002849A9"/>
    <w:rsid w:val="002862E6"/>
    <w:rsid w:val="002941C4"/>
    <w:rsid w:val="002A20A0"/>
    <w:rsid w:val="002A2FCD"/>
    <w:rsid w:val="002A4A84"/>
    <w:rsid w:val="002C1F03"/>
    <w:rsid w:val="002C2088"/>
    <w:rsid w:val="002D380E"/>
    <w:rsid w:val="002D6DF1"/>
    <w:rsid w:val="002D7186"/>
    <w:rsid w:val="002E32A6"/>
    <w:rsid w:val="002E3C2F"/>
    <w:rsid w:val="0030219C"/>
    <w:rsid w:val="003047F0"/>
    <w:rsid w:val="00312180"/>
    <w:rsid w:val="0031595B"/>
    <w:rsid w:val="003246A8"/>
    <w:rsid w:val="0032599E"/>
    <w:rsid w:val="00331C6F"/>
    <w:rsid w:val="0033346D"/>
    <w:rsid w:val="00335C42"/>
    <w:rsid w:val="003366E0"/>
    <w:rsid w:val="003369D7"/>
    <w:rsid w:val="00341C9C"/>
    <w:rsid w:val="00351FDB"/>
    <w:rsid w:val="00355959"/>
    <w:rsid w:val="00355CC5"/>
    <w:rsid w:val="00360316"/>
    <w:rsid w:val="00362330"/>
    <w:rsid w:val="00366D32"/>
    <w:rsid w:val="00367667"/>
    <w:rsid w:val="00386AF0"/>
    <w:rsid w:val="00390005"/>
    <w:rsid w:val="00392F39"/>
    <w:rsid w:val="003937BD"/>
    <w:rsid w:val="003A0673"/>
    <w:rsid w:val="003A2AE1"/>
    <w:rsid w:val="003A2BA7"/>
    <w:rsid w:val="003A303A"/>
    <w:rsid w:val="003A6A7C"/>
    <w:rsid w:val="003A79CD"/>
    <w:rsid w:val="003B07FE"/>
    <w:rsid w:val="003B0A8D"/>
    <w:rsid w:val="003B2B7A"/>
    <w:rsid w:val="003B7670"/>
    <w:rsid w:val="003C5B36"/>
    <w:rsid w:val="003D6BB0"/>
    <w:rsid w:val="003D79E0"/>
    <w:rsid w:val="003E06A3"/>
    <w:rsid w:val="003E6CA9"/>
    <w:rsid w:val="003F07D0"/>
    <w:rsid w:val="003F2646"/>
    <w:rsid w:val="003F76EB"/>
    <w:rsid w:val="00405F29"/>
    <w:rsid w:val="00406457"/>
    <w:rsid w:val="00410C30"/>
    <w:rsid w:val="004119D3"/>
    <w:rsid w:val="004132FB"/>
    <w:rsid w:val="00414686"/>
    <w:rsid w:val="00416488"/>
    <w:rsid w:val="00417171"/>
    <w:rsid w:val="0042350A"/>
    <w:rsid w:val="00425305"/>
    <w:rsid w:val="00437B0D"/>
    <w:rsid w:val="004409FD"/>
    <w:rsid w:val="00444704"/>
    <w:rsid w:val="004555BF"/>
    <w:rsid w:val="00456864"/>
    <w:rsid w:val="00467A6B"/>
    <w:rsid w:val="004721ED"/>
    <w:rsid w:val="00472423"/>
    <w:rsid w:val="0047260D"/>
    <w:rsid w:val="0047328F"/>
    <w:rsid w:val="00474159"/>
    <w:rsid w:val="00477163"/>
    <w:rsid w:val="00477876"/>
    <w:rsid w:val="00477B04"/>
    <w:rsid w:val="0048120B"/>
    <w:rsid w:val="00487A9A"/>
    <w:rsid w:val="00491A4F"/>
    <w:rsid w:val="004926C9"/>
    <w:rsid w:val="00492A75"/>
    <w:rsid w:val="00493E98"/>
    <w:rsid w:val="00493FF8"/>
    <w:rsid w:val="004A0005"/>
    <w:rsid w:val="004A18B8"/>
    <w:rsid w:val="004A5ECD"/>
    <w:rsid w:val="004A6360"/>
    <w:rsid w:val="004A7FC7"/>
    <w:rsid w:val="004B2A36"/>
    <w:rsid w:val="004B2DA1"/>
    <w:rsid w:val="004B414D"/>
    <w:rsid w:val="004C00DF"/>
    <w:rsid w:val="004C27E8"/>
    <w:rsid w:val="004C45DD"/>
    <w:rsid w:val="004D0833"/>
    <w:rsid w:val="004D1274"/>
    <w:rsid w:val="004D20CD"/>
    <w:rsid w:val="004D4C34"/>
    <w:rsid w:val="004D7D3D"/>
    <w:rsid w:val="004E0C57"/>
    <w:rsid w:val="004E25FC"/>
    <w:rsid w:val="004E2D7D"/>
    <w:rsid w:val="004E5E60"/>
    <w:rsid w:val="004F5612"/>
    <w:rsid w:val="004F5FCF"/>
    <w:rsid w:val="00501743"/>
    <w:rsid w:val="00501B8A"/>
    <w:rsid w:val="005024F7"/>
    <w:rsid w:val="00504B80"/>
    <w:rsid w:val="00504E2C"/>
    <w:rsid w:val="005114C3"/>
    <w:rsid w:val="0051152F"/>
    <w:rsid w:val="00512E7A"/>
    <w:rsid w:val="0051348C"/>
    <w:rsid w:val="00513A41"/>
    <w:rsid w:val="00513D99"/>
    <w:rsid w:val="00514E03"/>
    <w:rsid w:val="00516064"/>
    <w:rsid w:val="00516DD8"/>
    <w:rsid w:val="00524F2D"/>
    <w:rsid w:val="005255C5"/>
    <w:rsid w:val="00530DAA"/>
    <w:rsid w:val="005312A6"/>
    <w:rsid w:val="0053514B"/>
    <w:rsid w:val="00540552"/>
    <w:rsid w:val="00545371"/>
    <w:rsid w:val="0055038E"/>
    <w:rsid w:val="00550BC8"/>
    <w:rsid w:val="00552C44"/>
    <w:rsid w:val="00553A53"/>
    <w:rsid w:val="0056184A"/>
    <w:rsid w:val="00562EC2"/>
    <w:rsid w:val="005635FE"/>
    <w:rsid w:val="00563A73"/>
    <w:rsid w:val="0057313F"/>
    <w:rsid w:val="00577A2D"/>
    <w:rsid w:val="00577BE8"/>
    <w:rsid w:val="005862BB"/>
    <w:rsid w:val="005A6549"/>
    <w:rsid w:val="005B5130"/>
    <w:rsid w:val="005B5D4E"/>
    <w:rsid w:val="005B702F"/>
    <w:rsid w:val="005B7967"/>
    <w:rsid w:val="005B79B5"/>
    <w:rsid w:val="005C1724"/>
    <w:rsid w:val="005D2F8E"/>
    <w:rsid w:val="005D4EE1"/>
    <w:rsid w:val="005E1757"/>
    <w:rsid w:val="005E43C2"/>
    <w:rsid w:val="005F0A59"/>
    <w:rsid w:val="005F51A9"/>
    <w:rsid w:val="005F7F82"/>
    <w:rsid w:val="00610E60"/>
    <w:rsid w:val="0061219A"/>
    <w:rsid w:val="00613639"/>
    <w:rsid w:val="00616DB5"/>
    <w:rsid w:val="00617CA7"/>
    <w:rsid w:val="00622AB6"/>
    <w:rsid w:val="0062458C"/>
    <w:rsid w:val="006245C5"/>
    <w:rsid w:val="0063023C"/>
    <w:rsid w:val="00640F7F"/>
    <w:rsid w:val="006413E1"/>
    <w:rsid w:val="00643A20"/>
    <w:rsid w:val="00643AEC"/>
    <w:rsid w:val="006465BE"/>
    <w:rsid w:val="00647A6E"/>
    <w:rsid w:val="00652E52"/>
    <w:rsid w:val="00654126"/>
    <w:rsid w:val="00657814"/>
    <w:rsid w:val="006612D8"/>
    <w:rsid w:val="00662982"/>
    <w:rsid w:val="0066527F"/>
    <w:rsid w:val="0067546E"/>
    <w:rsid w:val="006768FC"/>
    <w:rsid w:val="00676DFB"/>
    <w:rsid w:val="0068456D"/>
    <w:rsid w:val="00684761"/>
    <w:rsid w:val="00695777"/>
    <w:rsid w:val="006A34AA"/>
    <w:rsid w:val="006A77B9"/>
    <w:rsid w:val="006B2727"/>
    <w:rsid w:val="006B4305"/>
    <w:rsid w:val="006B515F"/>
    <w:rsid w:val="006B5891"/>
    <w:rsid w:val="006C1547"/>
    <w:rsid w:val="006C2A7D"/>
    <w:rsid w:val="006C3CB0"/>
    <w:rsid w:val="006C7CE7"/>
    <w:rsid w:val="006D20C0"/>
    <w:rsid w:val="006D4D43"/>
    <w:rsid w:val="006E2A35"/>
    <w:rsid w:val="006F0320"/>
    <w:rsid w:val="006F2119"/>
    <w:rsid w:val="006F291C"/>
    <w:rsid w:val="006F449F"/>
    <w:rsid w:val="00705E7C"/>
    <w:rsid w:val="00705EBA"/>
    <w:rsid w:val="00706771"/>
    <w:rsid w:val="00707C28"/>
    <w:rsid w:val="00711F21"/>
    <w:rsid w:val="00715E06"/>
    <w:rsid w:val="007324E1"/>
    <w:rsid w:val="0073565D"/>
    <w:rsid w:val="00735B3B"/>
    <w:rsid w:val="00736EFE"/>
    <w:rsid w:val="00743383"/>
    <w:rsid w:val="00744A38"/>
    <w:rsid w:val="007471DD"/>
    <w:rsid w:val="00752CCA"/>
    <w:rsid w:val="00755719"/>
    <w:rsid w:val="0077158E"/>
    <w:rsid w:val="00776943"/>
    <w:rsid w:val="00777FC1"/>
    <w:rsid w:val="007800E4"/>
    <w:rsid w:val="00785B2B"/>
    <w:rsid w:val="00787CDA"/>
    <w:rsid w:val="00790548"/>
    <w:rsid w:val="00790C33"/>
    <w:rsid w:val="00794571"/>
    <w:rsid w:val="0079683E"/>
    <w:rsid w:val="007A0F97"/>
    <w:rsid w:val="007A45C7"/>
    <w:rsid w:val="007A502B"/>
    <w:rsid w:val="007A64AD"/>
    <w:rsid w:val="007A66E4"/>
    <w:rsid w:val="007A70B0"/>
    <w:rsid w:val="007B0B60"/>
    <w:rsid w:val="007C0BD8"/>
    <w:rsid w:val="007C2031"/>
    <w:rsid w:val="007C2767"/>
    <w:rsid w:val="007C585A"/>
    <w:rsid w:val="007C5DD9"/>
    <w:rsid w:val="007D4A3C"/>
    <w:rsid w:val="007D60A6"/>
    <w:rsid w:val="007E2B0E"/>
    <w:rsid w:val="007E7ED4"/>
    <w:rsid w:val="007F422D"/>
    <w:rsid w:val="007F62EC"/>
    <w:rsid w:val="007F75DD"/>
    <w:rsid w:val="008059A7"/>
    <w:rsid w:val="008100ED"/>
    <w:rsid w:val="00810788"/>
    <w:rsid w:val="00813952"/>
    <w:rsid w:val="00816048"/>
    <w:rsid w:val="008161D3"/>
    <w:rsid w:val="00820063"/>
    <w:rsid w:val="00822EBE"/>
    <w:rsid w:val="00822F50"/>
    <w:rsid w:val="00824E1B"/>
    <w:rsid w:val="00826CC0"/>
    <w:rsid w:val="00833BB0"/>
    <w:rsid w:val="00837FDF"/>
    <w:rsid w:val="00840728"/>
    <w:rsid w:val="00852B4F"/>
    <w:rsid w:val="00873A37"/>
    <w:rsid w:val="00874F0A"/>
    <w:rsid w:val="0087650B"/>
    <w:rsid w:val="0088117B"/>
    <w:rsid w:val="0088364B"/>
    <w:rsid w:val="00885EDD"/>
    <w:rsid w:val="00886299"/>
    <w:rsid w:val="00886C3B"/>
    <w:rsid w:val="00886DC9"/>
    <w:rsid w:val="0089198C"/>
    <w:rsid w:val="00891A25"/>
    <w:rsid w:val="00892248"/>
    <w:rsid w:val="008926B1"/>
    <w:rsid w:val="00895B18"/>
    <w:rsid w:val="00896C2A"/>
    <w:rsid w:val="008A4816"/>
    <w:rsid w:val="008A5E2A"/>
    <w:rsid w:val="008A6E45"/>
    <w:rsid w:val="008B5882"/>
    <w:rsid w:val="008D19CD"/>
    <w:rsid w:val="008D222F"/>
    <w:rsid w:val="008D22F2"/>
    <w:rsid w:val="008D32EA"/>
    <w:rsid w:val="008D44C9"/>
    <w:rsid w:val="008D594F"/>
    <w:rsid w:val="008D5D1D"/>
    <w:rsid w:val="008D69E2"/>
    <w:rsid w:val="008E1040"/>
    <w:rsid w:val="008F14BB"/>
    <w:rsid w:val="008F1715"/>
    <w:rsid w:val="008F1A44"/>
    <w:rsid w:val="008F5A41"/>
    <w:rsid w:val="008F5A89"/>
    <w:rsid w:val="00900992"/>
    <w:rsid w:val="00906064"/>
    <w:rsid w:val="00906FF4"/>
    <w:rsid w:val="009100DD"/>
    <w:rsid w:val="00912CBB"/>
    <w:rsid w:val="00914185"/>
    <w:rsid w:val="00915844"/>
    <w:rsid w:val="00922E34"/>
    <w:rsid w:val="0092359F"/>
    <w:rsid w:val="00924E21"/>
    <w:rsid w:val="00927ED2"/>
    <w:rsid w:val="009305A6"/>
    <w:rsid w:val="00932708"/>
    <w:rsid w:val="0094396A"/>
    <w:rsid w:val="00944BE0"/>
    <w:rsid w:val="009451E7"/>
    <w:rsid w:val="009452D1"/>
    <w:rsid w:val="00945E0E"/>
    <w:rsid w:val="00952433"/>
    <w:rsid w:val="00952B82"/>
    <w:rsid w:val="00954184"/>
    <w:rsid w:val="00955EA5"/>
    <w:rsid w:val="0096081D"/>
    <w:rsid w:val="009636B6"/>
    <w:rsid w:val="009702E5"/>
    <w:rsid w:val="009752BE"/>
    <w:rsid w:val="00983888"/>
    <w:rsid w:val="00993451"/>
    <w:rsid w:val="00995C89"/>
    <w:rsid w:val="009A1457"/>
    <w:rsid w:val="009C1C71"/>
    <w:rsid w:val="009C6AE4"/>
    <w:rsid w:val="009D1DE5"/>
    <w:rsid w:val="009D62A4"/>
    <w:rsid w:val="009D65EF"/>
    <w:rsid w:val="009E45A8"/>
    <w:rsid w:val="009E5946"/>
    <w:rsid w:val="009E727E"/>
    <w:rsid w:val="009F1756"/>
    <w:rsid w:val="009F1AA7"/>
    <w:rsid w:val="00A00173"/>
    <w:rsid w:val="00A01C53"/>
    <w:rsid w:val="00A0658E"/>
    <w:rsid w:val="00A11152"/>
    <w:rsid w:val="00A17739"/>
    <w:rsid w:val="00A205BE"/>
    <w:rsid w:val="00A266CE"/>
    <w:rsid w:val="00A27196"/>
    <w:rsid w:val="00A32F34"/>
    <w:rsid w:val="00A35EE4"/>
    <w:rsid w:val="00A366D2"/>
    <w:rsid w:val="00A40524"/>
    <w:rsid w:val="00A42855"/>
    <w:rsid w:val="00A4347F"/>
    <w:rsid w:val="00A51077"/>
    <w:rsid w:val="00A51106"/>
    <w:rsid w:val="00A6236A"/>
    <w:rsid w:val="00A62491"/>
    <w:rsid w:val="00A7176E"/>
    <w:rsid w:val="00A72FC9"/>
    <w:rsid w:val="00A80118"/>
    <w:rsid w:val="00A821C1"/>
    <w:rsid w:val="00A916DB"/>
    <w:rsid w:val="00A93383"/>
    <w:rsid w:val="00A942A5"/>
    <w:rsid w:val="00A94353"/>
    <w:rsid w:val="00AA2173"/>
    <w:rsid w:val="00AA7500"/>
    <w:rsid w:val="00AB01FC"/>
    <w:rsid w:val="00AB164C"/>
    <w:rsid w:val="00AB4D03"/>
    <w:rsid w:val="00AC4EF3"/>
    <w:rsid w:val="00AD0369"/>
    <w:rsid w:val="00AD400D"/>
    <w:rsid w:val="00AD5268"/>
    <w:rsid w:val="00AD53F7"/>
    <w:rsid w:val="00AD75A3"/>
    <w:rsid w:val="00AE5649"/>
    <w:rsid w:val="00AE62ED"/>
    <w:rsid w:val="00AE730F"/>
    <w:rsid w:val="00AF0224"/>
    <w:rsid w:val="00AF06EC"/>
    <w:rsid w:val="00AF25FE"/>
    <w:rsid w:val="00AF713F"/>
    <w:rsid w:val="00AF7708"/>
    <w:rsid w:val="00B011A0"/>
    <w:rsid w:val="00B07B91"/>
    <w:rsid w:val="00B14432"/>
    <w:rsid w:val="00B1565B"/>
    <w:rsid w:val="00B200C5"/>
    <w:rsid w:val="00B270A1"/>
    <w:rsid w:val="00B35CA4"/>
    <w:rsid w:val="00B4320F"/>
    <w:rsid w:val="00B438C0"/>
    <w:rsid w:val="00B47D99"/>
    <w:rsid w:val="00B5592A"/>
    <w:rsid w:val="00B56256"/>
    <w:rsid w:val="00B572F1"/>
    <w:rsid w:val="00B61A31"/>
    <w:rsid w:val="00B61AAB"/>
    <w:rsid w:val="00B62C06"/>
    <w:rsid w:val="00B634A4"/>
    <w:rsid w:val="00B657B8"/>
    <w:rsid w:val="00B67AFC"/>
    <w:rsid w:val="00B701DF"/>
    <w:rsid w:val="00B76E80"/>
    <w:rsid w:val="00B80472"/>
    <w:rsid w:val="00B80B20"/>
    <w:rsid w:val="00B81727"/>
    <w:rsid w:val="00B81B24"/>
    <w:rsid w:val="00B83EDF"/>
    <w:rsid w:val="00B847A3"/>
    <w:rsid w:val="00B936CD"/>
    <w:rsid w:val="00BA24CD"/>
    <w:rsid w:val="00BC294A"/>
    <w:rsid w:val="00BC3B03"/>
    <w:rsid w:val="00BC5B29"/>
    <w:rsid w:val="00BC6AFF"/>
    <w:rsid w:val="00BD03A8"/>
    <w:rsid w:val="00BD3B30"/>
    <w:rsid w:val="00BD3DC3"/>
    <w:rsid w:val="00BD4096"/>
    <w:rsid w:val="00BD544D"/>
    <w:rsid w:val="00BD5F8C"/>
    <w:rsid w:val="00BD62FB"/>
    <w:rsid w:val="00BD7165"/>
    <w:rsid w:val="00BE26ED"/>
    <w:rsid w:val="00BE3831"/>
    <w:rsid w:val="00BF3174"/>
    <w:rsid w:val="00BF4CEA"/>
    <w:rsid w:val="00BF7285"/>
    <w:rsid w:val="00C07FBF"/>
    <w:rsid w:val="00C10411"/>
    <w:rsid w:val="00C11E0F"/>
    <w:rsid w:val="00C1208E"/>
    <w:rsid w:val="00C207EE"/>
    <w:rsid w:val="00C21956"/>
    <w:rsid w:val="00C23F2A"/>
    <w:rsid w:val="00C43649"/>
    <w:rsid w:val="00C517F2"/>
    <w:rsid w:val="00C52677"/>
    <w:rsid w:val="00C53C8A"/>
    <w:rsid w:val="00C541EA"/>
    <w:rsid w:val="00C614F3"/>
    <w:rsid w:val="00C62A77"/>
    <w:rsid w:val="00C638E5"/>
    <w:rsid w:val="00C716A8"/>
    <w:rsid w:val="00C81963"/>
    <w:rsid w:val="00C853AF"/>
    <w:rsid w:val="00C94A65"/>
    <w:rsid w:val="00C94EC3"/>
    <w:rsid w:val="00C954D2"/>
    <w:rsid w:val="00CA1751"/>
    <w:rsid w:val="00CA418C"/>
    <w:rsid w:val="00CB371E"/>
    <w:rsid w:val="00CC212F"/>
    <w:rsid w:val="00CC4408"/>
    <w:rsid w:val="00CD1077"/>
    <w:rsid w:val="00CD3489"/>
    <w:rsid w:val="00CD3A41"/>
    <w:rsid w:val="00CD3D71"/>
    <w:rsid w:val="00CD483D"/>
    <w:rsid w:val="00CD741B"/>
    <w:rsid w:val="00CE4B28"/>
    <w:rsid w:val="00CE78AE"/>
    <w:rsid w:val="00CF074C"/>
    <w:rsid w:val="00CF7F4B"/>
    <w:rsid w:val="00D058DC"/>
    <w:rsid w:val="00D119BF"/>
    <w:rsid w:val="00D13721"/>
    <w:rsid w:val="00D2240A"/>
    <w:rsid w:val="00D24146"/>
    <w:rsid w:val="00D3003B"/>
    <w:rsid w:val="00D30DAF"/>
    <w:rsid w:val="00D34143"/>
    <w:rsid w:val="00D370AD"/>
    <w:rsid w:val="00D37304"/>
    <w:rsid w:val="00D43AC5"/>
    <w:rsid w:val="00D4528F"/>
    <w:rsid w:val="00D46BB8"/>
    <w:rsid w:val="00D51D27"/>
    <w:rsid w:val="00D55806"/>
    <w:rsid w:val="00D5704A"/>
    <w:rsid w:val="00D64462"/>
    <w:rsid w:val="00D718D1"/>
    <w:rsid w:val="00D71E47"/>
    <w:rsid w:val="00D94085"/>
    <w:rsid w:val="00D9489F"/>
    <w:rsid w:val="00D94A0F"/>
    <w:rsid w:val="00D964B8"/>
    <w:rsid w:val="00DA01B1"/>
    <w:rsid w:val="00DB314F"/>
    <w:rsid w:val="00DB361E"/>
    <w:rsid w:val="00DB6141"/>
    <w:rsid w:val="00DC30F0"/>
    <w:rsid w:val="00DC6FD1"/>
    <w:rsid w:val="00DD3AAD"/>
    <w:rsid w:val="00DD4C3D"/>
    <w:rsid w:val="00DE28D2"/>
    <w:rsid w:val="00DE3E9D"/>
    <w:rsid w:val="00DF09F4"/>
    <w:rsid w:val="00DF572C"/>
    <w:rsid w:val="00DF5C7A"/>
    <w:rsid w:val="00E01100"/>
    <w:rsid w:val="00E015A2"/>
    <w:rsid w:val="00E053D1"/>
    <w:rsid w:val="00E071FC"/>
    <w:rsid w:val="00E102A1"/>
    <w:rsid w:val="00E11820"/>
    <w:rsid w:val="00E126B3"/>
    <w:rsid w:val="00E13C41"/>
    <w:rsid w:val="00E25BF6"/>
    <w:rsid w:val="00E261FA"/>
    <w:rsid w:val="00E30BCA"/>
    <w:rsid w:val="00E3714F"/>
    <w:rsid w:val="00E4294E"/>
    <w:rsid w:val="00E44358"/>
    <w:rsid w:val="00E50685"/>
    <w:rsid w:val="00E51F30"/>
    <w:rsid w:val="00E5215C"/>
    <w:rsid w:val="00E52734"/>
    <w:rsid w:val="00E52DBA"/>
    <w:rsid w:val="00E55A08"/>
    <w:rsid w:val="00E61D57"/>
    <w:rsid w:val="00E62EF7"/>
    <w:rsid w:val="00E63700"/>
    <w:rsid w:val="00E63953"/>
    <w:rsid w:val="00E65A3C"/>
    <w:rsid w:val="00E66EBA"/>
    <w:rsid w:val="00E802C3"/>
    <w:rsid w:val="00E822D6"/>
    <w:rsid w:val="00E82443"/>
    <w:rsid w:val="00E844D9"/>
    <w:rsid w:val="00E866A3"/>
    <w:rsid w:val="00E86C58"/>
    <w:rsid w:val="00E9063F"/>
    <w:rsid w:val="00E97885"/>
    <w:rsid w:val="00EA2CE1"/>
    <w:rsid w:val="00EB0C96"/>
    <w:rsid w:val="00EB3B0E"/>
    <w:rsid w:val="00EB521D"/>
    <w:rsid w:val="00EB5C72"/>
    <w:rsid w:val="00EB7145"/>
    <w:rsid w:val="00EC2414"/>
    <w:rsid w:val="00EC40CC"/>
    <w:rsid w:val="00EC582D"/>
    <w:rsid w:val="00ED4C6C"/>
    <w:rsid w:val="00ED544F"/>
    <w:rsid w:val="00ED76FC"/>
    <w:rsid w:val="00EE4DC7"/>
    <w:rsid w:val="00EF062A"/>
    <w:rsid w:val="00EF30DF"/>
    <w:rsid w:val="00EF48A5"/>
    <w:rsid w:val="00EF4FC2"/>
    <w:rsid w:val="00F00002"/>
    <w:rsid w:val="00F007E6"/>
    <w:rsid w:val="00F03E1A"/>
    <w:rsid w:val="00F03E92"/>
    <w:rsid w:val="00F14C62"/>
    <w:rsid w:val="00F2083B"/>
    <w:rsid w:val="00F215B3"/>
    <w:rsid w:val="00F25C6B"/>
    <w:rsid w:val="00F26C4F"/>
    <w:rsid w:val="00F326C7"/>
    <w:rsid w:val="00F36C1B"/>
    <w:rsid w:val="00F37983"/>
    <w:rsid w:val="00F40690"/>
    <w:rsid w:val="00F422A7"/>
    <w:rsid w:val="00F4253D"/>
    <w:rsid w:val="00F43D83"/>
    <w:rsid w:val="00F4532A"/>
    <w:rsid w:val="00F455C0"/>
    <w:rsid w:val="00F47A10"/>
    <w:rsid w:val="00F50821"/>
    <w:rsid w:val="00F53F19"/>
    <w:rsid w:val="00F553E8"/>
    <w:rsid w:val="00F57F4B"/>
    <w:rsid w:val="00F60767"/>
    <w:rsid w:val="00F65CCB"/>
    <w:rsid w:val="00F66076"/>
    <w:rsid w:val="00F704A0"/>
    <w:rsid w:val="00F718C4"/>
    <w:rsid w:val="00F71E31"/>
    <w:rsid w:val="00F75317"/>
    <w:rsid w:val="00F77867"/>
    <w:rsid w:val="00F81826"/>
    <w:rsid w:val="00F95314"/>
    <w:rsid w:val="00F95A0A"/>
    <w:rsid w:val="00F971BA"/>
    <w:rsid w:val="00F97855"/>
    <w:rsid w:val="00FA05BC"/>
    <w:rsid w:val="00FA2C90"/>
    <w:rsid w:val="00FA5A1B"/>
    <w:rsid w:val="00FA7575"/>
    <w:rsid w:val="00FB0C67"/>
    <w:rsid w:val="00FB0CB5"/>
    <w:rsid w:val="00FB3E0A"/>
    <w:rsid w:val="00FB5396"/>
    <w:rsid w:val="00FC1F10"/>
    <w:rsid w:val="00FC3D2F"/>
    <w:rsid w:val="00FC600B"/>
    <w:rsid w:val="00FD244F"/>
    <w:rsid w:val="00FD3B44"/>
    <w:rsid w:val="00FE1995"/>
    <w:rsid w:val="00FE1A4F"/>
    <w:rsid w:val="00FE6E2E"/>
    <w:rsid w:val="00FE6FA8"/>
    <w:rsid w:val="00FF26A3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94A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3">
    <w:name w:val="List Paragraph"/>
    <w:basedOn w:val="a"/>
    <w:uiPriority w:val="34"/>
    <w:qFormat/>
    <w:rsid w:val="00657814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B0C96"/>
    <w:rPr>
      <w:color w:val="800080" w:themeColor="followedHyperlink"/>
      <w:u w:val="single"/>
    </w:rPr>
  </w:style>
  <w:style w:type="paragraph" w:customStyle="1" w:styleId="af5">
    <w:name w:val="Текст документа"/>
    <w:basedOn w:val="a9"/>
    <w:link w:val="af6"/>
    <w:autoRedefine/>
    <w:rsid w:val="0063023C"/>
    <w:pPr>
      <w:spacing w:before="0" w:beforeAutospacing="0" w:after="0" w:afterAutospacing="0"/>
      <w:ind w:left="1069"/>
      <w:jc w:val="both"/>
    </w:pPr>
    <w:rPr>
      <w:kern w:val="36"/>
      <w:sz w:val="28"/>
      <w:szCs w:val="28"/>
      <w:shd w:val="clear" w:color="auto" w:fill="FFFFFF"/>
    </w:rPr>
  </w:style>
  <w:style w:type="character" w:customStyle="1" w:styleId="af6">
    <w:name w:val="Текст документа Знак Знак"/>
    <w:link w:val="af5"/>
    <w:rsid w:val="0063023C"/>
    <w:rPr>
      <w:rFonts w:ascii="Times New Roman" w:hAnsi="Times New Roman"/>
      <w:kern w:val="36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4A0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D94A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94A0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94A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3">
    <w:name w:val="List Paragraph"/>
    <w:basedOn w:val="a"/>
    <w:uiPriority w:val="34"/>
    <w:qFormat/>
    <w:rsid w:val="00657814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B0C96"/>
    <w:rPr>
      <w:color w:val="800080" w:themeColor="followedHyperlink"/>
      <w:u w:val="single"/>
    </w:rPr>
  </w:style>
  <w:style w:type="paragraph" w:customStyle="1" w:styleId="af5">
    <w:name w:val="Текст документа"/>
    <w:basedOn w:val="a9"/>
    <w:link w:val="af6"/>
    <w:autoRedefine/>
    <w:rsid w:val="0063023C"/>
    <w:pPr>
      <w:spacing w:before="0" w:beforeAutospacing="0" w:after="0" w:afterAutospacing="0"/>
      <w:ind w:left="1069"/>
      <w:jc w:val="both"/>
    </w:pPr>
    <w:rPr>
      <w:kern w:val="36"/>
      <w:sz w:val="28"/>
      <w:szCs w:val="28"/>
      <w:shd w:val="clear" w:color="auto" w:fill="FFFFFF"/>
    </w:rPr>
  </w:style>
  <w:style w:type="character" w:customStyle="1" w:styleId="af6">
    <w:name w:val="Текст документа Знак Знак"/>
    <w:link w:val="af5"/>
    <w:rsid w:val="0063023C"/>
    <w:rPr>
      <w:rFonts w:ascii="Times New Roman" w:hAnsi="Times New Roman"/>
      <w:kern w:val="36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4A0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D94A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94A0F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public17641778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ofile.php?id=10003294319293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ladimirstat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vladimirstat33/?hl=ru" TargetMode="External"/><Relationship Id="rId10" Type="http://schemas.openxmlformats.org/officeDocument/2006/relationships/hyperlink" Target="mailto:P33_nsoldatova@gk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ladimirstat.gks.ru/actions" TargetMode="External"/><Relationship Id="rId14" Type="http://schemas.openxmlformats.org/officeDocument/2006/relationships/hyperlink" Target="https://ok.ru/profile/59270767720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5AE5-A509-463E-94E5-74060C64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YangildinAV</cp:lastModifiedBy>
  <cp:revision>2</cp:revision>
  <cp:lastPrinted>2020-01-30T06:37:00Z</cp:lastPrinted>
  <dcterms:created xsi:type="dcterms:W3CDTF">2020-01-31T06:55:00Z</dcterms:created>
  <dcterms:modified xsi:type="dcterms:W3CDTF">2020-01-31T06:55:00Z</dcterms:modified>
</cp:coreProperties>
</file>