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Pr="0050623F" w:rsidRDefault="00216724" w:rsidP="0050623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0623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F" w:rsidRPr="0050623F" w:rsidRDefault="00F7797F" w:rsidP="0050623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B1E12" w:rsidRPr="0050623F" w:rsidRDefault="003B1E12" w:rsidP="0050623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50623F">
        <w:rPr>
          <w:rFonts w:ascii="Segoe UI" w:hAnsi="Segoe UI" w:cs="Segoe UI"/>
          <w:sz w:val="32"/>
          <w:szCs w:val="32"/>
        </w:rPr>
        <w:t>ПРЕСС-РЕЛИЗ</w:t>
      </w:r>
    </w:p>
    <w:p w:rsidR="00B14DBF" w:rsidRPr="0050623F" w:rsidRDefault="00B14DBF" w:rsidP="0050623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bookmarkEnd w:id="0"/>
    <w:p w:rsidR="0050623F" w:rsidRPr="0050623F" w:rsidRDefault="0050623F" w:rsidP="0050623F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50623F">
        <w:rPr>
          <w:rFonts w:ascii="Segoe UI" w:hAnsi="Segoe UI" w:cs="Segoe UI"/>
          <w:sz w:val="32"/>
          <w:szCs w:val="32"/>
        </w:rPr>
        <w:t>В России изменился порядок использования электронной подписи при проведении сделок с недвижимостью</w:t>
      </w:r>
    </w:p>
    <w:p w:rsidR="00981DBE" w:rsidRDefault="00981DBE" w:rsidP="00981DBE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981DBE">
        <w:rPr>
          <w:rFonts w:ascii="Segoe UI" w:hAnsi="Segoe UI" w:cs="Segoe UI"/>
          <w:i/>
          <w:sz w:val="24"/>
          <w:szCs w:val="24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981DBE">
        <w:rPr>
          <w:rFonts w:ascii="Segoe UI" w:hAnsi="Segoe UI" w:cs="Segoe UI"/>
          <w:b/>
          <w:sz w:val="24"/>
          <w:szCs w:val="24"/>
        </w:rPr>
        <w:t xml:space="preserve">С </w:t>
      </w:r>
      <w:r w:rsidR="00B47B94">
        <w:rPr>
          <w:rFonts w:ascii="Segoe UI" w:hAnsi="Segoe UI" w:cs="Segoe UI"/>
          <w:b/>
          <w:sz w:val="24"/>
          <w:szCs w:val="24"/>
        </w:rPr>
        <w:t>13 августа 2019 года</w:t>
      </w:r>
      <w:r w:rsidRPr="00981DBE">
        <w:rPr>
          <w:rFonts w:ascii="Segoe UI" w:hAnsi="Segoe UI" w:cs="Segoe UI"/>
          <w:b/>
          <w:sz w:val="24"/>
          <w:szCs w:val="24"/>
        </w:rPr>
        <w:t xml:space="preserve">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981DBE" w:rsidRPr="00981DBE" w:rsidRDefault="00B47B94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</w:t>
      </w:r>
      <w:r w:rsidR="00981DBE" w:rsidRPr="00981DBE">
        <w:rPr>
          <w:rFonts w:ascii="Segoe UI" w:hAnsi="Segoe UI" w:cs="Segoe UI"/>
          <w:sz w:val="24"/>
          <w:szCs w:val="24"/>
        </w:rPr>
        <w:t>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сделку дистанционно стало невозможно.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981DBE">
        <w:rPr>
          <w:rFonts w:ascii="Segoe UI" w:hAnsi="Segoe UI" w:cs="Segoe UI"/>
          <w:i/>
          <w:sz w:val="24"/>
          <w:szCs w:val="24"/>
        </w:rPr>
        <w:t>«Иными словами, если гражданин считает возможным проведение сделок с находящейся у него в собственности недвижимостью в электронной форме с использованием ЭП, он может подать в орган регистрации прав соответствующее заявление на бумажном носителе, то есть выразить свое согласие в «традиционной» форме. Тогда в ЕГРН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рассмотрения»</w:t>
      </w:r>
      <w:r w:rsidRPr="00981DBE">
        <w:rPr>
          <w:rFonts w:ascii="Segoe UI" w:hAnsi="Segoe UI" w:cs="Segoe UI"/>
          <w:sz w:val="24"/>
          <w:szCs w:val="24"/>
        </w:rPr>
        <w:t xml:space="preserve">, – говорит </w:t>
      </w:r>
      <w:proofErr w:type="spellStart"/>
      <w:r w:rsidRPr="00981DBE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981DBE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Павел Чащин.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981DBE">
        <w:rPr>
          <w:rFonts w:ascii="Segoe UI" w:hAnsi="Segoe UI" w:cs="Segoe UI"/>
          <w:sz w:val="24"/>
          <w:szCs w:val="24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 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Как отмечает </w:t>
      </w:r>
      <w:proofErr w:type="spellStart"/>
      <w:r w:rsidRPr="00981DBE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981DBE">
        <w:rPr>
          <w:rFonts w:ascii="Segoe UI" w:hAnsi="Segoe UI" w:cs="Segoe UI"/>
          <w:b/>
          <w:sz w:val="24"/>
          <w:szCs w:val="24"/>
        </w:rPr>
        <w:t xml:space="preserve"> Кадастровой палаты</w:t>
      </w:r>
      <w:r w:rsidRPr="00981DBE">
        <w:rPr>
          <w:rFonts w:ascii="Segoe UI" w:hAnsi="Segoe UI" w:cs="Segoe UI"/>
          <w:sz w:val="24"/>
          <w:szCs w:val="24"/>
        </w:rPr>
        <w:t xml:space="preserve">, ранее, с 2013 года, чтобы обезопасить имущество, собственники могли подать заявление о внесении в ЕГРН записи </w:t>
      </w:r>
      <w:r w:rsidRPr="00981DBE">
        <w:rPr>
          <w:rFonts w:ascii="Segoe UI" w:hAnsi="Segoe UI" w:cs="Segoe UI"/>
          <w:sz w:val="24"/>
          <w:szCs w:val="24"/>
        </w:rPr>
        <w:lastRenderedPageBreak/>
        <w:t>о невозможности государственной регистрации перехода или прекращения права собственности на принадлежащие им объекты недвижимости без их личного участия. В таком случае даже при наличии у третьих лиц нотариально заверенной доверенности на совершение вышеуказанных действий, данная запись служила основанием для возврата заявления на совершение сделки без рассмотрения. «</w:t>
      </w:r>
      <w:r w:rsidRPr="00981DBE">
        <w:rPr>
          <w:rFonts w:ascii="Segoe UI" w:hAnsi="Segoe UI" w:cs="Segoe UI"/>
          <w:i/>
          <w:sz w:val="24"/>
          <w:szCs w:val="24"/>
        </w:rPr>
        <w:t>Не все граждане знали о подобной возможности, поэтому обратный порядок, то есть разрешение проведения сделок с использованием ЭП, позволит минимизировать риски совершения мошеннических операций с недвижимостью</w:t>
      </w:r>
      <w:r w:rsidRPr="00981DBE">
        <w:rPr>
          <w:rFonts w:ascii="Segoe UI" w:hAnsi="Segoe UI" w:cs="Segoe UI"/>
          <w:sz w:val="24"/>
          <w:szCs w:val="24"/>
        </w:rPr>
        <w:t xml:space="preserve">», – говорит </w:t>
      </w:r>
      <w:r w:rsidRPr="00981DBE">
        <w:rPr>
          <w:rFonts w:ascii="Segoe UI" w:hAnsi="Segoe UI" w:cs="Segoe UI"/>
          <w:b/>
          <w:sz w:val="24"/>
          <w:szCs w:val="24"/>
        </w:rPr>
        <w:t>Чащин.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81DBE">
        <w:rPr>
          <w:rFonts w:ascii="Segoe UI" w:hAnsi="Segoe UI" w:cs="Segoe UI"/>
          <w:sz w:val="24"/>
          <w:szCs w:val="24"/>
        </w:rPr>
        <w:t xml:space="preserve">В то же время есть в новом законе и исключения: в случаях, если используемая при оформлении сделок с недвижимостью ЭП выдана удостоверяющим центром (УЦ) Федеральной кадастровой палаты и если сделка проводится с участием нотариусов или органов власти, которые взаимодействуют с </w:t>
      </w:r>
      <w:proofErr w:type="spellStart"/>
      <w:r w:rsidRPr="00981DBE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в электронном виде, наличие особой отметки в ЕГРН не является обязательным.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Также действие нового закона не распространяется на цифровую ипотеку. «</w:t>
      </w:r>
      <w:r w:rsidRPr="00981DBE">
        <w:rPr>
          <w:rFonts w:ascii="Segoe UI" w:hAnsi="Segoe UI" w:cs="Segoe UI"/>
          <w:i/>
          <w:sz w:val="24"/>
          <w:szCs w:val="24"/>
        </w:rPr>
        <w:t xml:space="preserve">Таким </w:t>
      </w:r>
      <w:proofErr w:type="gramStart"/>
      <w:r w:rsidRPr="00981DBE">
        <w:rPr>
          <w:rFonts w:ascii="Segoe UI" w:hAnsi="Segoe UI" w:cs="Segoe UI"/>
          <w:i/>
          <w:sz w:val="24"/>
          <w:szCs w:val="24"/>
        </w:rPr>
        <w:t>образом</w:t>
      </w:r>
      <w:proofErr w:type="gramEnd"/>
      <w:r w:rsidRPr="00981DBE">
        <w:rPr>
          <w:rFonts w:ascii="Segoe UI" w:hAnsi="Segoe UI" w:cs="Segoe UI"/>
          <w:i/>
          <w:sz w:val="24"/>
          <w:szCs w:val="24"/>
        </w:rPr>
        <w:t xml:space="preserve"> сохраняется возможность электронной подачи сведений от кредитных организаций, где не требуется личное участие гражданина. С одной стороны,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981DBE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Pr="00981DBE">
        <w:rPr>
          <w:rFonts w:ascii="Segoe UI" w:hAnsi="Segoe UI" w:cs="Segoe UI"/>
          <w:i/>
          <w:sz w:val="24"/>
          <w:szCs w:val="24"/>
        </w:rPr>
        <w:t xml:space="preserve"> рынка</w:t>
      </w:r>
      <w:r w:rsidRPr="00981DBE">
        <w:rPr>
          <w:rFonts w:ascii="Segoe UI" w:hAnsi="Segoe UI" w:cs="Segoe UI"/>
          <w:sz w:val="24"/>
          <w:szCs w:val="24"/>
        </w:rPr>
        <w:t xml:space="preserve">», – отмечает </w:t>
      </w:r>
      <w:proofErr w:type="spellStart"/>
      <w:r w:rsidRPr="00981DBE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981DBE">
        <w:rPr>
          <w:rFonts w:ascii="Segoe UI" w:hAnsi="Segoe UI" w:cs="Segoe UI"/>
          <w:b/>
          <w:sz w:val="24"/>
          <w:szCs w:val="24"/>
        </w:rPr>
        <w:t xml:space="preserve"> Кадастровой палаты.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 по решению суда.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Style w:val="a6"/>
          <w:rFonts w:ascii="Segoe UI" w:hAnsi="Segoe UI" w:cs="Segoe UI"/>
          <w:sz w:val="24"/>
          <w:szCs w:val="24"/>
        </w:rPr>
        <w:t>Напомним,</w:t>
      </w:r>
      <w:r w:rsidRPr="00981DBE">
        <w:rPr>
          <w:rFonts w:ascii="Segoe UI" w:hAnsi="Segoe UI" w:cs="Segoe UI"/>
          <w:sz w:val="24"/>
          <w:szCs w:val="24"/>
        </w:rPr>
        <w:t xml:space="preserve"> ФЗ 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законодательство потребовалось в связи с появлением в России </w:t>
      </w:r>
      <w:r w:rsidRPr="00981DBE">
        <w:rPr>
          <w:rStyle w:val="a6"/>
          <w:rFonts w:ascii="Segoe UI" w:hAnsi="Segoe UI" w:cs="Segoe UI"/>
          <w:sz w:val="24"/>
          <w:szCs w:val="24"/>
        </w:rPr>
        <w:t>нового вида мошенничества с недвижимостью</w:t>
      </w:r>
      <w:r w:rsidRPr="00981DBE">
        <w:rPr>
          <w:rFonts w:ascii="Segoe UI" w:hAnsi="Segoe UI" w:cs="Segoe UI"/>
          <w:sz w:val="24"/>
          <w:szCs w:val="24"/>
        </w:rPr>
        <w:t xml:space="preserve">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Автором пакета поправок стал председатель Комитета Госдумы по государственному строительству и законодательству Павел Крашенинников. 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81DBE">
        <w:rPr>
          <w:rFonts w:ascii="Segoe UI" w:hAnsi="Segoe UI" w:cs="Segoe UI"/>
          <w:sz w:val="24"/>
          <w:szCs w:val="24"/>
        </w:rPr>
        <w:t>Согласно действующему законодательству, выдача сертификатов ЭП для получения государственных услуг осуществляется аккредитованными УЦ в соответствии с ФЗ № 63 «Об электронной подписи».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Всего в России насчитывается около 500 </w:t>
      </w:r>
      <w:proofErr w:type="gramStart"/>
      <w:r w:rsidRPr="00981DBE">
        <w:rPr>
          <w:rFonts w:ascii="Segoe UI" w:hAnsi="Segoe UI" w:cs="Segoe UI"/>
          <w:sz w:val="24"/>
          <w:szCs w:val="24"/>
        </w:rPr>
        <w:t>государственных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и коммерческих аккредитованных УЦ, аккредитованных </w:t>
      </w:r>
      <w:proofErr w:type="spellStart"/>
      <w:r w:rsidRPr="00981DBE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и создающих сертификаты ЭП. Федеральная кадастровая палата в связи с появлением случаев мошенничества с использованием ЭП считает также необходимым усиление </w:t>
      </w:r>
      <w:proofErr w:type="gramStart"/>
      <w:r w:rsidRPr="00981DBE">
        <w:rPr>
          <w:rFonts w:ascii="Segoe UI" w:hAnsi="Segoe UI" w:cs="Segoe UI"/>
          <w:sz w:val="24"/>
          <w:szCs w:val="24"/>
        </w:rPr>
        <w:t>контроля за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</w:t>
      </w:r>
      <w:r w:rsidRPr="00981DBE">
        <w:rPr>
          <w:rFonts w:ascii="Segoe UI" w:hAnsi="Segoe UI" w:cs="Segoe UI"/>
          <w:sz w:val="24"/>
          <w:szCs w:val="24"/>
        </w:rPr>
        <w:lastRenderedPageBreak/>
        <w:t>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981DB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81DBE">
        <w:rPr>
          <w:rFonts w:ascii="Segoe UI" w:hAnsi="Segoe UI" w:cs="Segoe UI"/>
          <w:sz w:val="24"/>
          <w:szCs w:val="24"/>
        </w:rPr>
        <w:t>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81DBE">
        <w:rPr>
          <w:rFonts w:ascii="Segoe UI" w:hAnsi="Segoe UI" w:cs="Segoe UI"/>
          <w:sz w:val="24"/>
          <w:szCs w:val="24"/>
        </w:rPr>
        <w:t>Справочно</w:t>
      </w:r>
      <w:proofErr w:type="spellEnd"/>
      <w:r w:rsidRPr="00981DBE">
        <w:rPr>
          <w:rFonts w:ascii="Segoe UI" w:hAnsi="Segoe UI" w:cs="Segoe UI"/>
          <w:sz w:val="24"/>
          <w:szCs w:val="24"/>
        </w:rPr>
        <w:t>:</w:t>
      </w:r>
    </w:p>
    <w:p w:rsidR="00981DBE" w:rsidRPr="00981DBE" w:rsidRDefault="00991BD6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="00981DBE" w:rsidRPr="00981DBE">
          <w:rPr>
            <w:rStyle w:val="a6"/>
            <w:rFonts w:ascii="Segoe UI" w:hAnsi="Segoe UI" w:cs="Segoe UI"/>
            <w:sz w:val="24"/>
            <w:szCs w:val="24"/>
          </w:rPr>
          <w:t>Федеральная кадастровая палата (ФКП)</w:t>
        </w:r>
      </w:hyperlink>
      <w:r w:rsidR="00981DBE" w:rsidRPr="00981DBE">
        <w:rPr>
          <w:rFonts w:ascii="Segoe UI" w:hAnsi="Segoe UI" w:cs="Segoe UI"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 w:rsidRPr="00981DB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. 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981DBE" w:rsidRPr="00981DBE" w:rsidRDefault="00981DBE" w:rsidP="00981DBE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981DBE">
        <w:rPr>
          <w:rFonts w:ascii="Segoe UI" w:hAnsi="Segoe UI" w:cs="Segoe UI"/>
          <w:sz w:val="24"/>
          <w:szCs w:val="24"/>
        </w:rPr>
        <w:t xml:space="preserve">В 2019 году Кадастровой палатой запущен проект по </w:t>
      </w:r>
      <w:proofErr w:type="spellStart"/>
      <w:r w:rsidRPr="00981DBE">
        <w:rPr>
          <w:rFonts w:ascii="Segoe UI" w:hAnsi="Segoe UI" w:cs="Segoe UI"/>
          <w:sz w:val="24"/>
          <w:szCs w:val="24"/>
        </w:rPr>
        <w:t>реинжинирингу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существующих электронных сервисов предоставления </w:t>
      </w:r>
      <w:proofErr w:type="spellStart"/>
      <w:r w:rsidRPr="00981DB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981DBE">
        <w:rPr>
          <w:rFonts w:ascii="Segoe UI" w:hAnsi="Segoe UI" w:cs="Segoe UI"/>
          <w:sz w:val="24"/>
          <w:szCs w:val="24"/>
        </w:rPr>
        <w:t>бизнес-сообщества</w:t>
      </w:r>
      <w:proofErr w:type="spellEnd"/>
      <w:proofErr w:type="gramEnd"/>
      <w:r w:rsidRPr="00981DBE">
        <w:rPr>
          <w:rFonts w:ascii="Segoe UI" w:hAnsi="Segoe UI" w:cs="Segoe UI"/>
          <w:sz w:val="24"/>
          <w:szCs w:val="24"/>
        </w:rPr>
        <w:t>.</w:t>
      </w:r>
    </w:p>
    <w:sectPr w:rsidR="00981DBE" w:rsidRPr="00981DB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F6" w:rsidRDefault="00053FF6" w:rsidP="008C316F">
      <w:pPr>
        <w:spacing w:after="0" w:line="240" w:lineRule="auto"/>
      </w:pPr>
      <w:r>
        <w:separator/>
      </w:r>
    </w:p>
  </w:endnote>
  <w:endnote w:type="continuationSeparator" w:id="0">
    <w:p w:rsidR="00053FF6" w:rsidRDefault="00053FF6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F6" w:rsidRDefault="00053FF6" w:rsidP="008C316F">
      <w:pPr>
        <w:spacing w:after="0" w:line="240" w:lineRule="auto"/>
      </w:pPr>
      <w:r>
        <w:separator/>
      </w:r>
    </w:p>
  </w:footnote>
  <w:footnote w:type="continuationSeparator" w:id="0">
    <w:p w:rsidR="00053FF6" w:rsidRDefault="00053FF6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53FF6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2753A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F409E"/>
    <w:rsid w:val="001F7F60"/>
    <w:rsid w:val="00207DDF"/>
    <w:rsid w:val="00216369"/>
    <w:rsid w:val="00216724"/>
    <w:rsid w:val="00232D4B"/>
    <w:rsid w:val="00250F3C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73C7"/>
    <w:rsid w:val="0069777C"/>
    <w:rsid w:val="006B3726"/>
    <w:rsid w:val="006C3AAD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72556"/>
    <w:rsid w:val="00981DBE"/>
    <w:rsid w:val="00982E35"/>
    <w:rsid w:val="00991BD6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47B94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9391E"/>
    <w:rsid w:val="00DB3AED"/>
    <w:rsid w:val="00DC6087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0D6F-E8DF-4C64-BB8F-CD3D1502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2019-08-12T08:02:00Z</cp:lastPrinted>
  <dcterms:created xsi:type="dcterms:W3CDTF">2019-08-13T07:49:00Z</dcterms:created>
  <dcterms:modified xsi:type="dcterms:W3CDTF">2019-08-13T07:49:00Z</dcterms:modified>
</cp:coreProperties>
</file>