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11" w:rsidRDefault="008A0911" w:rsidP="008A0911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8A0911" w:rsidRPr="001A0674" w:rsidRDefault="008A0911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8A0911" w:rsidRPr="008A0911" w:rsidRDefault="008C73B4" w:rsidP="008A0911">
      <w:pPr>
        <w:pStyle w:val="a5"/>
        <w:spacing w:before="0" w:beforeAutospacing="0" w:after="0" w:afterAutospacing="0"/>
        <w:jc w:val="center"/>
        <w:rPr>
          <w:rFonts w:ascii="Segoe UI" w:hAnsi="Segoe UI" w:cs="Segoe UI"/>
          <w:b/>
          <w:sz w:val="32"/>
          <w:szCs w:val="32"/>
        </w:rPr>
      </w:pPr>
      <w:r w:rsidRPr="008A0911">
        <w:rPr>
          <w:rFonts w:ascii="Segoe UI" w:hAnsi="Segoe UI" w:cs="Segoe UI"/>
          <w:b/>
          <w:sz w:val="32"/>
          <w:szCs w:val="32"/>
        </w:rPr>
        <w:t>ПРЕСС-РЕЛИЗ</w:t>
      </w:r>
    </w:p>
    <w:p w:rsidR="008A0911" w:rsidRDefault="008A0911" w:rsidP="008A0911">
      <w:pPr>
        <w:pStyle w:val="a5"/>
        <w:spacing w:before="0" w:beforeAutospacing="0" w:after="0" w:afterAutospacing="0"/>
        <w:jc w:val="center"/>
        <w:rPr>
          <w:color w:val="212121"/>
        </w:rPr>
      </w:pPr>
    </w:p>
    <w:p w:rsidR="008A0911" w:rsidRDefault="008A0911" w:rsidP="008A0911">
      <w:pPr>
        <w:pStyle w:val="a5"/>
        <w:spacing w:before="0" w:beforeAutospacing="0" w:after="0" w:afterAutospacing="0"/>
        <w:jc w:val="center"/>
        <w:rPr>
          <w:rFonts w:ascii="Segoe UI" w:hAnsi="Segoe UI" w:cs="Segoe UI"/>
          <w:color w:val="212121"/>
          <w:sz w:val="32"/>
          <w:szCs w:val="32"/>
        </w:rPr>
      </w:pPr>
      <w:r w:rsidRPr="008A0911">
        <w:rPr>
          <w:rFonts w:ascii="Segoe UI" w:hAnsi="Segoe UI" w:cs="Segoe UI"/>
          <w:color w:val="212121"/>
          <w:sz w:val="32"/>
          <w:szCs w:val="32"/>
        </w:rPr>
        <w:t>Более 250 обращений поступило в Кадастровую палату с начала года</w:t>
      </w:r>
    </w:p>
    <w:p w:rsidR="008A0911" w:rsidRPr="008A0911" w:rsidRDefault="008A0911" w:rsidP="008A0911">
      <w:pPr>
        <w:pStyle w:val="a5"/>
        <w:spacing w:before="0" w:beforeAutospacing="0" w:after="0" w:afterAutospacing="0"/>
        <w:jc w:val="center"/>
        <w:rPr>
          <w:rFonts w:ascii="Segoe UI" w:hAnsi="Segoe UI" w:cs="Segoe UI"/>
          <w:color w:val="212121"/>
        </w:rPr>
      </w:pP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12121"/>
        </w:rPr>
      </w:pPr>
      <w:r w:rsidRPr="008A0911">
        <w:rPr>
          <w:rFonts w:ascii="Segoe UI" w:hAnsi="Segoe UI" w:cs="Segoe UI"/>
        </w:rPr>
        <w:t>За 8 месяцев 2018 года в Кадастровую палату по Владимирской области поступило более 250 обращений граждан по вопросам недвижимости. По сравнению с аналогичным периодом 2017 года число обращений снизилось на 33 %. Уменьшение количества поступающих в учреждение обращений связано с активной просветительской деятельностью Кадастровой палаты.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В настоящее время жителей Владимирской области больше всего интересуют вопросы, связанные с получением сведений из Единого государственного реестра недвижимости, изменением кадастровой стоимости объектов недвижимости, разрешением споров между соседями при согласовании границ.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 xml:space="preserve">В случае если тематика обращений не соответствует компетенции Кадастровой палаты, специалисты учреждения </w:t>
      </w:r>
      <w:proofErr w:type="spellStart"/>
      <w:r w:rsidRPr="008A0911">
        <w:rPr>
          <w:rFonts w:ascii="Segoe UI" w:hAnsi="Segoe UI" w:cs="Segoe UI"/>
        </w:rPr>
        <w:t>перенаправляют</w:t>
      </w:r>
      <w:proofErr w:type="spellEnd"/>
      <w:r w:rsidRPr="008A0911">
        <w:rPr>
          <w:rFonts w:ascii="Segoe UI" w:hAnsi="Segoe UI" w:cs="Segoe UI"/>
        </w:rPr>
        <w:t xml:space="preserve"> письменные обращения в надлежащие органы в соответствии с положениями Федерального закона «Об обращениях граждан в Российской Федерации».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Кадастровая палата обращает внимание, что неправильный выбор адресата при направлении обращения продлевает сроки рассмотрения письма по причине временных затрат на переадресацию.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Для решения вопросов, требующих индивидуальной консультации, можно обратиться непосредственно в Кадастровую палату. Специалисты учреждения предоставят консультационные услуги по вопросам сделок с недвижимостью: помогут подготовить пакет</w:t>
      </w:r>
      <w:r w:rsidR="003F2180">
        <w:rPr>
          <w:rFonts w:ascii="Segoe UI" w:hAnsi="Segoe UI" w:cs="Segoe UI"/>
        </w:rPr>
        <w:t xml:space="preserve"> документов, составить договор. </w:t>
      </w:r>
      <w:r w:rsidRPr="008A0911">
        <w:rPr>
          <w:rFonts w:ascii="Segoe UI" w:hAnsi="Segoe UI" w:cs="Segoe UI"/>
        </w:rPr>
        <w:t>Записаться на консультацию и задать интересующие вопросы можно по телефону 8 (4922) 40-48-48.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Получить подробную информацию о</w:t>
      </w:r>
      <w:r w:rsidR="003F2180">
        <w:rPr>
          <w:rFonts w:ascii="Segoe UI" w:hAnsi="Segoe UI" w:cs="Segoe UI"/>
        </w:rPr>
        <w:t xml:space="preserve"> </w:t>
      </w:r>
      <w:hyperlink r:id="rId6" w:tgtFrame="_blank" w:history="1">
        <w:r w:rsidRPr="008A0911">
          <w:rPr>
            <w:rStyle w:val="a3"/>
            <w:rFonts w:ascii="Segoe UI" w:hAnsi="Segoe UI" w:cs="Segoe UI"/>
            <w:color w:val="auto"/>
            <w:u w:val="none"/>
          </w:rPr>
          <w:t>тарифах</w:t>
        </w:r>
      </w:hyperlink>
      <w:r w:rsidR="003F2180">
        <w:rPr>
          <w:rFonts w:ascii="Segoe UI" w:hAnsi="Segoe UI" w:cs="Segoe UI"/>
        </w:rPr>
        <w:t xml:space="preserve"> </w:t>
      </w:r>
      <w:r w:rsidRPr="008A0911">
        <w:rPr>
          <w:rFonts w:ascii="Segoe UI" w:hAnsi="Segoe UI" w:cs="Segoe UI"/>
        </w:rPr>
        <w:t>и порядке получения консультационных услуг можно также на сайте Кадастровой палаты в разделе «Консультационные услуги», выбрав в меню регионов Владимирскую область.</w:t>
      </w:r>
    </w:p>
    <w:p w:rsidR="008A0911" w:rsidRPr="008A0911" w:rsidRDefault="008A0911" w:rsidP="008A0911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sectPr w:rsidR="008A0911" w:rsidRPr="008A0911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23A1"/>
    <w:rsid w:val="00004DDD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60C0"/>
    <w:rsid w:val="001158A8"/>
    <w:rsid w:val="00121D96"/>
    <w:rsid w:val="00135620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C0671"/>
    <w:rsid w:val="001C34AB"/>
    <w:rsid w:val="001D5923"/>
    <w:rsid w:val="001E3C7E"/>
    <w:rsid w:val="001E499C"/>
    <w:rsid w:val="001E5C14"/>
    <w:rsid w:val="001E5D28"/>
    <w:rsid w:val="001F0DAF"/>
    <w:rsid w:val="002068E7"/>
    <w:rsid w:val="00210D4C"/>
    <w:rsid w:val="002241A7"/>
    <w:rsid w:val="0022706C"/>
    <w:rsid w:val="00250E54"/>
    <w:rsid w:val="00253468"/>
    <w:rsid w:val="00256386"/>
    <w:rsid w:val="00264A1B"/>
    <w:rsid w:val="00284C06"/>
    <w:rsid w:val="0029725F"/>
    <w:rsid w:val="00297398"/>
    <w:rsid w:val="00297A1E"/>
    <w:rsid w:val="002A524E"/>
    <w:rsid w:val="002B09C0"/>
    <w:rsid w:val="002B1DDF"/>
    <w:rsid w:val="002B3EBE"/>
    <w:rsid w:val="002D5281"/>
    <w:rsid w:val="002E2E58"/>
    <w:rsid w:val="002E4B69"/>
    <w:rsid w:val="00301BA2"/>
    <w:rsid w:val="003367D7"/>
    <w:rsid w:val="00343346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E5A87"/>
    <w:rsid w:val="003F2180"/>
    <w:rsid w:val="003F25D4"/>
    <w:rsid w:val="003F6B66"/>
    <w:rsid w:val="003F7B06"/>
    <w:rsid w:val="0040268B"/>
    <w:rsid w:val="004245A1"/>
    <w:rsid w:val="0042633F"/>
    <w:rsid w:val="00432F12"/>
    <w:rsid w:val="004465D1"/>
    <w:rsid w:val="00451E5B"/>
    <w:rsid w:val="00457FF7"/>
    <w:rsid w:val="00483E4A"/>
    <w:rsid w:val="004842EC"/>
    <w:rsid w:val="00487AF0"/>
    <w:rsid w:val="004A1C36"/>
    <w:rsid w:val="004A2283"/>
    <w:rsid w:val="004A36E3"/>
    <w:rsid w:val="004D6617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606F3"/>
    <w:rsid w:val="0067170B"/>
    <w:rsid w:val="00676707"/>
    <w:rsid w:val="00681AEF"/>
    <w:rsid w:val="00697E80"/>
    <w:rsid w:val="006C2279"/>
    <w:rsid w:val="006D1223"/>
    <w:rsid w:val="006F1F88"/>
    <w:rsid w:val="007024A1"/>
    <w:rsid w:val="00704506"/>
    <w:rsid w:val="0070654B"/>
    <w:rsid w:val="0071286D"/>
    <w:rsid w:val="00721BE0"/>
    <w:rsid w:val="00727BD4"/>
    <w:rsid w:val="007340E1"/>
    <w:rsid w:val="007366D5"/>
    <w:rsid w:val="00741C64"/>
    <w:rsid w:val="007425DA"/>
    <w:rsid w:val="00746BD1"/>
    <w:rsid w:val="00762C55"/>
    <w:rsid w:val="00763F24"/>
    <w:rsid w:val="00784E67"/>
    <w:rsid w:val="007950C4"/>
    <w:rsid w:val="007C744F"/>
    <w:rsid w:val="007D106C"/>
    <w:rsid w:val="007D222C"/>
    <w:rsid w:val="007D4D30"/>
    <w:rsid w:val="007E001D"/>
    <w:rsid w:val="007E18E3"/>
    <w:rsid w:val="007F06D7"/>
    <w:rsid w:val="007F39DB"/>
    <w:rsid w:val="007F5C13"/>
    <w:rsid w:val="007F6B0E"/>
    <w:rsid w:val="00804946"/>
    <w:rsid w:val="00813211"/>
    <w:rsid w:val="00825864"/>
    <w:rsid w:val="00842B12"/>
    <w:rsid w:val="00847EBD"/>
    <w:rsid w:val="0085096F"/>
    <w:rsid w:val="0085352D"/>
    <w:rsid w:val="00856543"/>
    <w:rsid w:val="00860F9B"/>
    <w:rsid w:val="00873B48"/>
    <w:rsid w:val="00886D25"/>
    <w:rsid w:val="00887138"/>
    <w:rsid w:val="0089208A"/>
    <w:rsid w:val="008A0911"/>
    <w:rsid w:val="008B0885"/>
    <w:rsid w:val="008C5F63"/>
    <w:rsid w:val="008C73B4"/>
    <w:rsid w:val="008D0803"/>
    <w:rsid w:val="008D77E9"/>
    <w:rsid w:val="008E11DA"/>
    <w:rsid w:val="008E1546"/>
    <w:rsid w:val="008E5EC9"/>
    <w:rsid w:val="008E650F"/>
    <w:rsid w:val="008F2E01"/>
    <w:rsid w:val="008F70AD"/>
    <w:rsid w:val="00902BB6"/>
    <w:rsid w:val="0093082C"/>
    <w:rsid w:val="0094319D"/>
    <w:rsid w:val="009462DC"/>
    <w:rsid w:val="00953810"/>
    <w:rsid w:val="00976242"/>
    <w:rsid w:val="009809A6"/>
    <w:rsid w:val="00982857"/>
    <w:rsid w:val="00983E01"/>
    <w:rsid w:val="009915FC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A0346"/>
    <w:rsid w:val="00AB2823"/>
    <w:rsid w:val="00AC127A"/>
    <w:rsid w:val="00AE47FD"/>
    <w:rsid w:val="00AF0B86"/>
    <w:rsid w:val="00AF0EE7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449F"/>
    <w:rsid w:val="00B61C85"/>
    <w:rsid w:val="00B768F5"/>
    <w:rsid w:val="00BA264B"/>
    <w:rsid w:val="00BA68A9"/>
    <w:rsid w:val="00BC2108"/>
    <w:rsid w:val="00BD7E5B"/>
    <w:rsid w:val="00BE17DA"/>
    <w:rsid w:val="00BF00B4"/>
    <w:rsid w:val="00BF3ADF"/>
    <w:rsid w:val="00BF41F5"/>
    <w:rsid w:val="00BF4AAA"/>
    <w:rsid w:val="00C2423A"/>
    <w:rsid w:val="00C35C1B"/>
    <w:rsid w:val="00C41BDB"/>
    <w:rsid w:val="00C62719"/>
    <w:rsid w:val="00C65635"/>
    <w:rsid w:val="00C67678"/>
    <w:rsid w:val="00C71C95"/>
    <w:rsid w:val="00C75AC1"/>
    <w:rsid w:val="00C84CD0"/>
    <w:rsid w:val="00C85FA7"/>
    <w:rsid w:val="00C87165"/>
    <w:rsid w:val="00C9334A"/>
    <w:rsid w:val="00C93C92"/>
    <w:rsid w:val="00CA7E60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31FE"/>
    <w:rsid w:val="00D14DDE"/>
    <w:rsid w:val="00D23BA1"/>
    <w:rsid w:val="00D4218B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E357E"/>
    <w:rsid w:val="00E225CC"/>
    <w:rsid w:val="00E23D62"/>
    <w:rsid w:val="00E241F6"/>
    <w:rsid w:val="00E26643"/>
    <w:rsid w:val="00E44BCA"/>
    <w:rsid w:val="00E54F6E"/>
    <w:rsid w:val="00E611D0"/>
    <w:rsid w:val="00E6220C"/>
    <w:rsid w:val="00E62629"/>
    <w:rsid w:val="00E67E3F"/>
    <w:rsid w:val="00E77B80"/>
    <w:rsid w:val="00E87ED3"/>
    <w:rsid w:val="00E943E8"/>
    <w:rsid w:val="00EA0EEA"/>
    <w:rsid w:val="00EB67B3"/>
    <w:rsid w:val="00ED31AD"/>
    <w:rsid w:val="00EF125F"/>
    <w:rsid w:val="00EF1A9D"/>
    <w:rsid w:val="00F129FF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2A72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2DEB-FC5D-4FE7-8118-326FCA0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2018-09-18T06:20:00Z</cp:lastPrinted>
  <dcterms:created xsi:type="dcterms:W3CDTF">2018-09-24T13:17:00Z</dcterms:created>
  <dcterms:modified xsi:type="dcterms:W3CDTF">2018-09-24T13:17:00Z</dcterms:modified>
</cp:coreProperties>
</file>