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A0" w:rsidRDefault="005E14A0" w:rsidP="00790C93">
      <w:pPr>
        <w:spacing w:after="0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квартал</w:t>
      </w:r>
      <w:r w:rsidR="002D2462" w:rsidRPr="002D2462">
        <w:rPr>
          <w:rFonts w:ascii="Times New Roman" w:hAnsi="Times New Roman" w:cs="Times New Roman"/>
          <w:color w:val="333333"/>
          <w:sz w:val="28"/>
          <w:szCs w:val="28"/>
        </w:rPr>
        <w:t xml:space="preserve"> 2018 года во Владимир</w:t>
      </w:r>
      <w:r w:rsidR="002D2462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2D2462" w:rsidRPr="002D2462">
        <w:rPr>
          <w:rFonts w:ascii="Times New Roman" w:hAnsi="Times New Roman" w:cs="Times New Roman"/>
          <w:color w:val="333333"/>
          <w:sz w:val="28"/>
          <w:szCs w:val="28"/>
        </w:rPr>
        <w:t>кой области пер</w:t>
      </w:r>
      <w:r>
        <w:rPr>
          <w:rFonts w:ascii="Times New Roman" w:hAnsi="Times New Roman" w:cs="Times New Roman"/>
          <w:color w:val="333333"/>
          <w:sz w:val="28"/>
          <w:szCs w:val="28"/>
        </w:rPr>
        <w:t>есмотрена кадастровая стоимость объект</w:t>
      </w:r>
      <w:r w:rsidRPr="005E14A0">
        <w:rPr>
          <w:rFonts w:ascii="Times New Roman" w:hAnsi="Times New Roman" w:cs="Times New Roman"/>
          <w:color w:val="333333"/>
          <w:sz w:val="28"/>
          <w:szCs w:val="28"/>
        </w:rPr>
        <w:t>ов</w:t>
      </w:r>
      <w:r w:rsidR="002D2462" w:rsidRPr="002D2462">
        <w:rPr>
          <w:rFonts w:ascii="Times New Roman" w:hAnsi="Times New Roman" w:cs="Times New Roman"/>
          <w:color w:val="333333"/>
          <w:sz w:val="28"/>
          <w:szCs w:val="28"/>
        </w:rPr>
        <w:t xml:space="preserve"> недвижимости</w:t>
      </w:r>
      <w:r w:rsidRPr="005E14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D2462">
        <w:rPr>
          <w:rFonts w:ascii="Times New Roman" w:hAnsi="Times New Roman" w:cs="Times New Roman"/>
          <w:color w:val="333333"/>
          <w:sz w:val="28"/>
          <w:szCs w:val="28"/>
        </w:rPr>
        <w:t xml:space="preserve">в пользу заявителя на общую </w:t>
      </w:r>
      <w:r>
        <w:rPr>
          <w:rFonts w:ascii="Times New Roman" w:hAnsi="Times New Roman" w:cs="Times New Roman"/>
          <w:color w:val="333333"/>
          <w:sz w:val="28"/>
          <w:szCs w:val="28"/>
        </w:rPr>
        <w:t>сумму более 3 миллиардов рублей</w:t>
      </w:r>
    </w:p>
    <w:p w:rsidR="002D2462" w:rsidRDefault="002D2462" w:rsidP="002D246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D2462" w:rsidRDefault="002D2462" w:rsidP="005E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2462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Владимирской области нап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оминает гражданам о возможности </w:t>
      </w:r>
      <w:r w:rsidRPr="002D2462">
        <w:rPr>
          <w:rFonts w:ascii="Times New Roman" w:hAnsi="Times New Roman" w:cs="Times New Roman"/>
          <w:color w:val="333333"/>
          <w:sz w:val="28"/>
          <w:szCs w:val="28"/>
        </w:rPr>
        <w:t>оспорить результаты кадастровой оценки в суде или в комиссии по рассмотрению споров о результатах определения кадастровой стоимости (Комиссия). Во Владимирской области Комиссия функционирует при Управлении Росреестра по Владимирской области по адресу: г. Владимир, ул. Офицерс</w:t>
      </w:r>
      <w:r>
        <w:rPr>
          <w:rFonts w:ascii="Times New Roman" w:hAnsi="Times New Roman" w:cs="Times New Roman"/>
          <w:color w:val="333333"/>
          <w:sz w:val="28"/>
          <w:szCs w:val="28"/>
        </w:rPr>
        <w:t>кая, д. 33А. За первый квартал 2</w:t>
      </w:r>
      <w:r w:rsidRPr="002D2462">
        <w:rPr>
          <w:rFonts w:ascii="Times New Roman" w:hAnsi="Times New Roman" w:cs="Times New Roman"/>
          <w:color w:val="333333"/>
          <w:sz w:val="28"/>
          <w:szCs w:val="28"/>
        </w:rPr>
        <w:t>018 года Комиссия приняла 321 решение в пользу пересчета кадастровой стоимости относительно объектов недвижимости, расположенных на территории Владимирской области, на общую сумму более 3 миллиардов рублей.</w:t>
      </w:r>
    </w:p>
    <w:p w:rsidR="002D2462" w:rsidRDefault="002D2462" w:rsidP="005E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Кадастровая стоимость является базовой величиной для исчисления налога на недвижимое имущество юридических и физических лиц. </w:t>
      </w:r>
    </w:p>
    <w:p w:rsidR="002D2462" w:rsidRDefault="002D2462" w:rsidP="005E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2462">
        <w:rPr>
          <w:rFonts w:ascii="Times New Roman" w:hAnsi="Times New Roman" w:cs="Times New Roman"/>
          <w:color w:val="333333"/>
          <w:sz w:val="28"/>
          <w:szCs w:val="28"/>
        </w:rPr>
        <w:t>Существует несколько способов узнать кадастровую стоимость объекта недвижимости, не дожидаясь уведомления из налоговой инспекции. Быстро получить справочную информацию о кадастровой стоимости объекта недвижимости  можно на официальном сайте Росреестра (rosreestr.ru). Сервис данного сайта «Личный кабинет правообладателя» позволяет собственнику недвижимости видеть все  свои объекты недвижимости, их характеристики, в том числе и кадастровую стоимость. Также справочная информация о кадастровой стоимости отображается в разделах сайта Росреестра «Публичная кадастровая карта» и «Справочная информация по объектам недвижимости в режиме online».</w:t>
      </w:r>
    </w:p>
    <w:p w:rsidR="002D2462" w:rsidRDefault="002D2462" w:rsidP="005E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2462">
        <w:rPr>
          <w:rFonts w:ascii="Times New Roman" w:hAnsi="Times New Roman" w:cs="Times New Roman"/>
          <w:color w:val="333333"/>
          <w:sz w:val="28"/>
          <w:szCs w:val="28"/>
        </w:rPr>
        <w:t>Для получения выписки из ЕГРН о кадастровой стоимости объекта недвижимости можно подать запрос о предоставлении сведений из ЕГРН посредством сайта Росреестра или лично обратиться в многофункциональный центр «Мои документы». Выписка предоставляется б</w:t>
      </w:r>
      <w:r w:rsidR="005E14A0">
        <w:rPr>
          <w:rFonts w:ascii="Times New Roman" w:hAnsi="Times New Roman" w:cs="Times New Roman"/>
          <w:color w:val="333333"/>
          <w:sz w:val="28"/>
          <w:szCs w:val="28"/>
        </w:rPr>
        <w:t>есплатно в течение трех дней по</w:t>
      </w:r>
      <w:r w:rsidRPr="002D2462">
        <w:rPr>
          <w:rFonts w:ascii="Times New Roman" w:hAnsi="Times New Roman" w:cs="Times New Roman"/>
          <w:color w:val="333333"/>
          <w:sz w:val="28"/>
          <w:szCs w:val="28"/>
        </w:rPr>
        <w:t xml:space="preserve"> запросу любых лиц.</w:t>
      </w:r>
    </w:p>
    <w:p w:rsidR="002D2462" w:rsidRDefault="002D2462" w:rsidP="005E1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2462">
        <w:rPr>
          <w:rFonts w:ascii="Times New Roman" w:hAnsi="Times New Roman" w:cs="Times New Roman"/>
          <w:color w:val="333333"/>
          <w:sz w:val="28"/>
          <w:szCs w:val="28"/>
        </w:rPr>
        <w:t>Для обращения в Комиссию нужно составить заявление о пересмотре кадастровой стоимости и приложить выписку из ЕГРН о кадастровой стоимости объекта недвижимости, а также  копию правоустанавливающего или правоудостоверяющего документа. Если заявление подается по основанию ошибочности указанных сведений, необходимо предоставить документы, подтверждающие недостоверность сведений об объекте недвижимости, использованных при определении его кадастровой стоимости. А, в случае, если заявление подается по основанию установления в отношении объекта недвижимости его рыночной стоимости, потребуется предоставить отчет об оценке рыночной стоимости объекта недвижимости в бумажном и электронном виде. Заявление о пересмотре кадастровой стоимости без приложения указанных документов к рассмотрению не принимается.</w:t>
      </w:r>
    </w:p>
    <w:p w:rsidR="00C54819" w:rsidRPr="002D2462" w:rsidRDefault="002D2462" w:rsidP="005E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62">
        <w:rPr>
          <w:rFonts w:ascii="Times New Roman" w:hAnsi="Times New Roman" w:cs="Times New Roman"/>
          <w:color w:val="333333"/>
          <w:sz w:val="28"/>
          <w:szCs w:val="28"/>
        </w:rPr>
        <w:t>Заявление о пересмотре кадастровой стоимости рассматривается комиссией в течение одного месяца с даты его поступления.</w:t>
      </w:r>
    </w:p>
    <w:p w:rsidR="005E14A0" w:rsidRPr="002D2462" w:rsidRDefault="005E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14A0" w:rsidRPr="002D2462" w:rsidSect="005E14A0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2462"/>
    <w:rsid w:val="002D2462"/>
    <w:rsid w:val="00370A96"/>
    <w:rsid w:val="005E14A0"/>
    <w:rsid w:val="00790C93"/>
    <w:rsid w:val="00903CC1"/>
    <w:rsid w:val="00C06128"/>
    <w:rsid w:val="00C33EAB"/>
    <w:rsid w:val="00C5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AvakyanSvetlana</dc:creator>
  <cp:lastModifiedBy>Александр</cp:lastModifiedBy>
  <cp:revision>2</cp:revision>
  <dcterms:created xsi:type="dcterms:W3CDTF">2018-05-04T11:46:00Z</dcterms:created>
  <dcterms:modified xsi:type="dcterms:W3CDTF">2018-05-04T11:46:00Z</dcterms:modified>
</cp:coreProperties>
</file>