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A54657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762D4F4F" wp14:editId="4348930B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657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B62837" w:rsidRDefault="00B62837" w:rsidP="00360CD5">
      <w:pPr>
        <w:rPr>
          <w:rFonts w:cs="Times New Roman"/>
          <w:b/>
          <w:sz w:val="28"/>
          <w:szCs w:val="28"/>
          <w:u w:val="single"/>
        </w:rPr>
      </w:pPr>
    </w:p>
    <w:p w:rsidR="00280634" w:rsidRDefault="00280634" w:rsidP="003C729E">
      <w:pPr>
        <w:spacing w:before="100" w:beforeAutospacing="1" w:after="100" w:afterAutospacing="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«</w:t>
      </w:r>
      <w:r>
        <w:rPr>
          <w:rFonts w:cs="Times New Roman"/>
          <w:b/>
          <w:sz w:val="28"/>
          <w:szCs w:val="28"/>
        </w:rPr>
        <w:t>Порядок рассмотрения арбитражными судами дел о привлечении арбитражных управляющих к административной ответственности»</w:t>
      </w:r>
    </w:p>
    <w:p w:rsidR="00280634" w:rsidRDefault="00280634" w:rsidP="00280634">
      <w:pPr>
        <w:spacing w:before="100" w:beforeAutospacing="1"/>
        <w:ind w:firstLine="708"/>
        <w:contextualSpacing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Основания для привлечения арбитражного управляющего к административной ответственности за неправомерные действия при банкротстве граждан и юридических лиц установлены статьей 14.13 Кодекса Российской Федерации об административных правонарушениях.</w:t>
      </w:r>
    </w:p>
    <w:p w:rsidR="00280634" w:rsidRDefault="00280634" w:rsidP="00280634">
      <w:pPr>
        <w:spacing w:before="100" w:beforeAutospacing="1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Неисполнение арбитражным управляющим обязанностей, установленных законодательством о банкротстве, если такое действие (бездействие) не содержит уголовно наказуемого деяния, влечет за собой предупреждение или наложение административного штрафа в размере от 25 000 до 50 000 рублей, а в случае повторного нарушения - дисквалификацию от шести месяцев до трех лет. В случае наличия состава административного правонарушения в действиях арбитражного управляющего должностные лица</w:t>
      </w:r>
      <w:r>
        <w:rPr>
          <w:rFonts w:eastAsia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(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rFonts w:cs="Times New Roman"/>
          <w:sz w:val="28"/>
          <w:szCs w:val="28"/>
        </w:rPr>
        <w:t xml:space="preserve">  составляют протокол об административном правонарушении и вместе с заявлением о привлечении арбитражного управляющего к ответственности направляют в арбитражный суд.</w:t>
      </w:r>
    </w:p>
    <w:p w:rsidR="00280634" w:rsidRDefault="00280634" w:rsidP="00280634">
      <w:pPr>
        <w:spacing w:before="100" w:beforeAutospacing="1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По правилам главы 25 Арбитражного процессуального кодекса Российской Федерации (далее – АПК) заявления о привлечении арбитражных управляющих к административной ответственности рассматриваются арбитражными судами. Наибольшее количество решений арбитражных судов о привлечении арбитражных управляющих к административной ответственности вынесено в связи с неисполнением или ненадлежащим исполнением ими обязанностей, предусмотренных Федеральным законом от 26 октября 2002 № 127-ФЗ «О несостоятельности (банкротстве)».</w:t>
      </w:r>
    </w:p>
    <w:p w:rsidR="00280634" w:rsidRDefault="00280634" w:rsidP="00280634">
      <w:pPr>
        <w:spacing w:before="100" w:beforeAutospacing="1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Производство по делам о привлечении к административной ответственности арбитражных управляющих возбуждается на основании заявлений должностных лиц территориальных органов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уполномоченных составлять протоколы об административных правонарушениях. </w:t>
      </w:r>
    </w:p>
    <w:p w:rsidR="00280634" w:rsidRDefault="00280634" w:rsidP="00280634">
      <w:pPr>
        <w:spacing w:before="100" w:beforeAutospacing="1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Общие требования к заявлению о привлечении к административной ответственности лиц, осуществляющих предпринимательскую и иную экономическую деятельность, изложены в ст. 125 АПК РФ.</w:t>
      </w:r>
    </w:p>
    <w:p w:rsidR="00280634" w:rsidRDefault="00280634" w:rsidP="00280634">
      <w:pPr>
        <w:spacing w:before="100" w:beforeAutospacing="1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Кроме того, в заявлении должны быть указаны:</w:t>
      </w:r>
    </w:p>
    <w:p w:rsidR="00280634" w:rsidRDefault="00280634" w:rsidP="00280634">
      <w:pPr>
        <w:spacing w:before="100" w:beforeAutospacing="1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дата и место совершения действий, послуживших основанием для составления протокола об административном правонарушении;</w:t>
      </w:r>
    </w:p>
    <w:p w:rsidR="00280634" w:rsidRDefault="00280634" w:rsidP="00280634">
      <w:pPr>
        <w:spacing w:before="100" w:beforeAutospacing="1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данные о лице, составившем протокол;</w:t>
      </w:r>
    </w:p>
    <w:p w:rsidR="00280634" w:rsidRDefault="00280634" w:rsidP="00280634">
      <w:pPr>
        <w:spacing w:before="100" w:beforeAutospacing="1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данные о лице, в отношении которого составлен протокол;</w:t>
      </w:r>
    </w:p>
    <w:p w:rsidR="00280634" w:rsidRDefault="00280634" w:rsidP="00280634">
      <w:pPr>
        <w:spacing w:before="100" w:beforeAutospacing="1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- нормы закона (КоАП РФ), предусматривающего административную ответственность за действия, послужившие основанием для составления протокола об административном правонарушении;</w:t>
      </w:r>
    </w:p>
    <w:p w:rsidR="00280634" w:rsidRDefault="00280634" w:rsidP="00280634">
      <w:pPr>
        <w:spacing w:before="100" w:beforeAutospacing="1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требование заявителя о привлечении к административной ответственности.</w:t>
      </w:r>
    </w:p>
    <w:p w:rsidR="00280634" w:rsidRDefault="00280634" w:rsidP="00280634">
      <w:pPr>
        <w:spacing w:before="100" w:beforeAutospacing="1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 заявлению прилагается протокол об административном правонарушении, прилагаемые к нему документы, а также доказательства  направления копии заявления лицу, в отношении которого составлен протокол.</w:t>
      </w:r>
    </w:p>
    <w:p w:rsidR="00280634" w:rsidRDefault="00280634" w:rsidP="00280634">
      <w:pPr>
        <w:spacing w:before="100" w:beforeAutospacing="1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Заявление о привлечении лица к административной ответственности направляется в арбитражный суд в течение </w:t>
      </w:r>
      <w:r w:rsidRPr="003C729E">
        <w:rPr>
          <w:rFonts w:eastAsia="Times New Roman" w:cs="Times New Roman"/>
          <w:sz w:val="28"/>
          <w:szCs w:val="28"/>
          <w:lang w:eastAsia="ru-RU"/>
        </w:rPr>
        <w:t>трех суток</w:t>
      </w:r>
      <w:r>
        <w:rPr>
          <w:rFonts w:eastAsia="Times New Roman" w:cs="Times New Roman"/>
          <w:sz w:val="28"/>
          <w:szCs w:val="28"/>
          <w:lang w:eastAsia="ru-RU"/>
        </w:rPr>
        <w:t xml:space="preserve"> с момента составления протокола (ст. 28.8 КоАП РФ). Несоблюдение требований по оформлению заявления влечет последствия, предусмотренные ст. 128, 129 АПК РФ, - оставление заявления без движения или возвращение заявления.</w:t>
      </w:r>
    </w:p>
    <w:p w:rsidR="00280634" w:rsidRDefault="00280634" w:rsidP="00280634">
      <w:pPr>
        <w:spacing w:before="100" w:beforeAutospacing="1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Дела о привлечении к административной ответственности рассматриваются в судебном заседании судьей единолично в срок, не превышающий двух месяцев со дня поступления в арбитражный суд заявления о привлечении к административной ответственности, включая срок на подготовку дела к судебному разбирательству и принятие решения по делу.</w:t>
      </w:r>
    </w:p>
    <w:p w:rsidR="00280634" w:rsidRDefault="00280634" w:rsidP="00280634">
      <w:pPr>
        <w:spacing w:before="100" w:beforeAutospacing="1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Арбитражный суд может продлить срок рассмотрения дела о привлечении к административной ответственности </w:t>
      </w:r>
      <w:r w:rsidRPr="003C729E">
        <w:rPr>
          <w:rFonts w:eastAsia="Times New Roman" w:cs="Times New Roman"/>
          <w:sz w:val="28"/>
          <w:szCs w:val="28"/>
          <w:lang w:eastAsia="ru-RU"/>
        </w:rPr>
        <w:t>не более чем на месяц</w:t>
      </w:r>
      <w:r>
        <w:rPr>
          <w:rFonts w:eastAsia="Times New Roman" w:cs="Times New Roman"/>
          <w:sz w:val="28"/>
          <w:szCs w:val="28"/>
          <w:lang w:eastAsia="ru-RU"/>
        </w:rPr>
        <w:t xml:space="preserve"> по ходатайству лиц, участвующих в деле, или в случае необходимости в дополнительном выяснении обстоятельств дела. О продлении срока рассмотрения дела арбитражный суд выносит определение.</w:t>
      </w:r>
    </w:p>
    <w:p w:rsidR="00280634" w:rsidRDefault="00280634" w:rsidP="00280634">
      <w:pPr>
        <w:spacing w:before="100" w:beforeAutospacing="1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Арбитражный суд извещает о времени и месте судебного заседания лиц, участвующих в деле.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 Арбитражный суд может признать обязательной явку в судебное заседание представителя административного органа, а также лица, в отношении которого составлен протокол об административном правонарушении, и вызвать их в судебное заседание для дачи объяснений. Неявка указанных лиц, вызванных в судебное заседание, является основанием для наложения штрафа.</w:t>
      </w:r>
    </w:p>
    <w:p w:rsidR="00280634" w:rsidRDefault="00280634" w:rsidP="00280634">
      <w:pPr>
        <w:spacing w:before="100" w:beforeAutospacing="1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делам о привлечении к административной ответственности арбитражных управляющих обязанность доказывания обстоятельств, послуживших основанием для составления протокола об административном правонарушении, возложена на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В случае непредставления административным органом, составившим протокол, доказательств, необходимых для рассмотрения дела и принятия решения, арбитражный суд может истребовать доказательства от указанного органа по своей инициативе.</w:t>
      </w:r>
    </w:p>
    <w:p w:rsidR="00280634" w:rsidRDefault="00280634" w:rsidP="00280634">
      <w:pPr>
        <w:pStyle w:val="a6"/>
        <w:spacing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о привлечении к административной ответственности арбитражного управляющего арбитражный суд в судебном заседании устанавливает, имелось ли событие административного </w:t>
      </w:r>
      <w:proofErr w:type="gramStart"/>
      <w:r>
        <w:rPr>
          <w:sz w:val="28"/>
          <w:szCs w:val="28"/>
        </w:rPr>
        <w:t>правонарушения</w:t>
      </w:r>
      <w:proofErr w:type="gramEnd"/>
      <w:r>
        <w:rPr>
          <w:sz w:val="28"/>
          <w:szCs w:val="28"/>
        </w:rPr>
        <w:t xml:space="preserve"> и имелся ли факт его совершения лицом, в отношении которого составлен протокол об административном правонарушении, имелись ли основания для составления протокола об административном правонарушении и полномочия административного органа, </w:t>
      </w:r>
      <w:r>
        <w:rPr>
          <w:sz w:val="28"/>
          <w:szCs w:val="28"/>
        </w:rPr>
        <w:lastRenderedPageBreak/>
        <w:t>составившего протокол, предусмотрена ли законом административная ответственность за совершение данного правонарушения и имеются ли основания для привлечения к административной ответственности лица, в отношении которого составлен протокол, а также определяет меры административной ответственности.</w:t>
      </w:r>
    </w:p>
    <w:p w:rsidR="00280634" w:rsidRDefault="00280634" w:rsidP="00280634">
      <w:pPr>
        <w:pStyle w:val="a6"/>
        <w:spacing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ответственности.</w:t>
      </w:r>
    </w:p>
    <w:p w:rsidR="00280634" w:rsidRDefault="00280634" w:rsidP="00280634">
      <w:pPr>
        <w:pStyle w:val="a6"/>
        <w:spacing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по делу о привлечении к административной ответственности вступает в законную силу по истечении десяти дней со дня его принятия, если не подана апелляционная жалоба.</w:t>
      </w:r>
    </w:p>
    <w:p w:rsidR="00280634" w:rsidRDefault="00280634" w:rsidP="00280634">
      <w:pPr>
        <w:pStyle w:val="a6"/>
        <w:spacing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апелляционной жалобы решение, если оно не изменено или не отменено, вступает в законную силу со дня принятия постановления арбитражным судом апелляционной инстанции.</w:t>
      </w:r>
    </w:p>
    <w:p w:rsidR="00280634" w:rsidRDefault="00280634" w:rsidP="00280634">
      <w:pPr>
        <w:pStyle w:val="a6"/>
        <w:spacing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арбитражного суда по делу о привлечении к административной ответственности направляется арбитражным судом в трехдневный срок со дня его принятия лицам, участвующим в деле. Арбитражный суд может направить копию решения также в вышестоящий в порядке подчиненности административный орган.</w:t>
      </w:r>
    </w:p>
    <w:p w:rsidR="00B62837" w:rsidRDefault="00B62837" w:rsidP="00280634">
      <w:pPr>
        <w:contextualSpacing/>
        <w:jc w:val="both"/>
        <w:rPr>
          <w:sz w:val="28"/>
          <w:szCs w:val="28"/>
        </w:rPr>
      </w:pPr>
    </w:p>
    <w:p w:rsidR="00A13FB6" w:rsidRDefault="00A13FB6" w:rsidP="007F7512">
      <w:pPr>
        <w:contextualSpacing/>
        <w:jc w:val="right"/>
        <w:rPr>
          <w:i/>
          <w:sz w:val="28"/>
          <w:szCs w:val="28"/>
        </w:rPr>
      </w:pPr>
    </w:p>
    <w:p w:rsidR="00A13FB6" w:rsidRDefault="007F7512" w:rsidP="007F7512">
      <w:pPr>
        <w:contextualSpacing/>
        <w:jc w:val="right"/>
        <w:rPr>
          <w:i/>
          <w:sz w:val="28"/>
          <w:szCs w:val="28"/>
        </w:rPr>
      </w:pPr>
      <w:r w:rsidRPr="007F7512">
        <w:rPr>
          <w:i/>
          <w:sz w:val="28"/>
          <w:szCs w:val="28"/>
        </w:rPr>
        <w:t xml:space="preserve">Отдел по контролю (надзору) в сфере саморегулируемых организаций </w:t>
      </w:r>
    </w:p>
    <w:p w:rsidR="007F7512" w:rsidRPr="007F7512" w:rsidRDefault="007F7512" w:rsidP="007F7512">
      <w:pPr>
        <w:contextualSpacing/>
        <w:jc w:val="right"/>
        <w:rPr>
          <w:i/>
          <w:sz w:val="28"/>
          <w:szCs w:val="28"/>
        </w:rPr>
      </w:pPr>
      <w:r w:rsidRPr="007F7512">
        <w:rPr>
          <w:i/>
          <w:sz w:val="28"/>
          <w:szCs w:val="28"/>
        </w:rPr>
        <w:t xml:space="preserve">Управления </w:t>
      </w:r>
      <w:proofErr w:type="spellStart"/>
      <w:r w:rsidRPr="007F7512">
        <w:rPr>
          <w:i/>
          <w:sz w:val="28"/>
          <w:szCs w:val="28"/>
        </w:rPr>
        <w:t>Росреестра</w:t>
      </w:r>
      <w:proofErr w:type="spellEnd"/>
      <w:r w:rsidRPr="007F7512">
        <w:rPr>
          <w:i/>
          <w:sz w:val="28"/>
          <w:szCs w:val="28"/>
        </w:rPr>
        <w:t xml:space="preserve"> по Владимирской области </w:t>
      </w:r>
    </w:p>
    <w:p w:rsidR="00290CD6" w:rsidRDefault="00290CD6" w:rsidP="00854D9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90CD6" w:rsidRPr="00CC71E0" w:rsidRDefault="00290CD6" w:rsidP="003F6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290CD6" w:rsidRPr="00CC71E0" w:rsidSect="007F7512">
      <w:headerReference w:type="default" r:id="rId10"/>
      <w:footerReference w:type="default" r:id="rId11"/>
      <w:headerReference w:type="first" r:id="rId12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9E" w:rsidRDefault="003C729E">
      <w:r>
        <w:separator/>
      </w:r>
    </w:p>
  </w:endnote>
  <w:endnote w:type="continuationSeparator" w:id="0">
    <w:p w:rsidR="003C729E" w:rsidRDefault="003C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9E" w:rsidRDefault="003C729E" w:rsidP="003A4DCE">
    <w:pPr>
      <w:pStyle w:val="a3"/>
    </w:pPr>
  </w:p>
  <w:p w:rsidR="003C729E" w:rsidRDefault="003C72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9E" w:rsidRDefault="003C729E">
      <w:r>
        <w:separator/>
      </w:r>
    </w:p>
  </w:footnote>
  <w:footnote w:type="continuationSeparator" w:id="0">
    <w:p w:rsidR="003C729E" w:rsidRDefault="003C7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3C729E" w:rsidRDefault="003C729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E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729E" w:rsidRDefault="003C729E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9E" w:rsidRDefault="003C729E">
    <w:pPr>
      <w:pStyle w:val="ad"/>
      <w:jc w:val="center"/>
    </w:pPr>
  </w:p>
  <w:p w:rsidR="003C729E" w:rsidRDefault="003C729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FF8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0F6716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0A81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3C3"/>
    <w:rsid w:val="0022193F"/>
    <w:rsid w:val="00224AF8"/>
    <w:rsid w:val="00236744"/>
    <w:rsid w:val="00244BD1"/>
    <w:rsid w:val="002518A3"/>
    <w:rsid w:val="002569E9"/>
    <w:rsid w:val="00271779"/>
    <w:rsid w:val="002776C1"/>
    <w:rsid w:val="00280634"/>
    <w:rsid w:val="00290CD6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1EE0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729E"/>
    <w:rsid w:val="003D28DC"/>
    <w:rsid w:val="003E127A"/>
    <w:rsid w:val="003E3BFE"/>
    <w:rsid w:val="003E58D9"/>
    <w:rsid w:val="003E5A48"/>
    <w:rsid w:val="003E7DE3"/>
    <w:rsid w:val="003F3EDC"/>
    <w:rsid w:val="003F5A31"/>
    <w:rsid w:val="003F60DD"/>
    <w:rsid w:val="003F6DD0"/>
    <w:rsid w:val="003F7A31"/>
    <w:rsid w:val="00400403"/>
    <w:rsid w:val="004032F1"/>
    <w:rsid w:val="00411504"/>
    <w:rsid w:val="0041211D"/>
    <w:rsid w:val="0041630D"/>
    <w:rsid w:val="0042201D"/>
    <w:rsid w:val="00425AE3"/>
    <w:rsid w:val="00441B3F"/>
    <w:rsid w:val="00443776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3444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0356"/>
    <w:rsid w:val="004E480A"/>
    <w:rsid w:val="004E579C"/>
    <w:rsid w:val="004E60A3"/>
    <w:rsid w:val="004F1543"/>
    <w:rsid w:val="004F5D9F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7F7512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54D9C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41A16"/>
    <w:rsid w:val="00950582"/>
    <w:rsid w:val="00957A03"/>
    <w:rsid w:val="00961392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D717F"/>
    <w:rsid w:val="009E1F59"/>
    <w:rsid w:val="009E7840"/>
    <w:rsid w:val="009F3506"/>
    <w:rsid w:val="009F4F37"/>
    <w:rsid w:val="009F6293"/>
    <w:rsid w:val="009F7CD0"/>
    <w:rsid w:val="00A02B97"/>
    <w:rsid w:val="00A13FB6"/>
    <w:rsid w:val="00A179D4"/>
    <w:rsid w:val="00A25EF1"/>
    <w:rsid w:val="00A30DF1"/>
    <w:rsid w:val="00A35DCC"/>
    <w:rsid w:val="00A40F22"/>
    <w:rsid w:val="00A419FB"/>
    <w:rsid w:val="00A526C5"/>
    <w:rsid w:val="00A52C58"/>
    <w:rsid w:val="00A54657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3A07"/>
    <w:rsid w:val="00B47FAD"/>
    <w:rsid w:val="00B51E7F"/>
    <w:rsid w:val="00B531CD"/>
    <w:rsid w:val="00B56D31"/>
    <w:rsid w:val="00B61E6A"/>
    <w:rsid w:val="00B62252"/>
    <w:rsid w:val="00B62837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37E5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82DF4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670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A0484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2E3F"/>
    <w:rsid w:val="00EF3B27"/>
    <w:rsid w:val="00EF5CD8"/>
    <w:rsid w:val="00EF60BA"/>
    <w:rsid w:val="00F025EB"/>
    <w:rsid w:val="00F03AFD"/>
    <w:rsid w:val="00F05946"/>
    <w:rsid w:val="00F127DB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039FD-F725-4D24-9A5C-471D6542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83</cp:revision>
  <cp:lastPrinted>2018-07-19T07:02:00Z</cp:lastPrinted>
  <dcterms:created xsi:type="dcterms:W3CDTF">2016-11-15T13:52:00Z</dcterms:created>
  <dcterms:modified xsi:type="dcterms:W3CDTF">2018-08-09T14:01:00Z</dcterms:modified>
</cp:coreProperties>
</file>