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3" w:rsidRPr="000A13D6" w:rsidRDefault="000A13D6" w:rsidP="000A1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6">
        <w:rPr>
          <w:rFonts w:ascii="Times New Roman" w:hAnsi="Times New Roman" w:cs="Times New Roman"/>
          <w:b/>
          <w:sz w:val="28"/>
          <w:szCs w:val="28"/>
        </w:rPr>
        <w:t>Вниманию налогоплательщиков!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С 1 января 2016 года в соответствии с абзацем 3 пункта 2 статьи 230 в редакции</w:t>
      </w:r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FA2A2F" w:rsidRPr="000A13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Налогового кодекса Российской Федерации</w:t>
        </w:r>
      </w:hyperlink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2A2F" w:rsidRPr="000A13D6">
        <w:rPr>
          <w:rFonts w:ascii="Times New Roman" w:hAnsi="Times New Roman" w:cs="Times New Roman"/>
          <w:sz w:val="24"/>
          <w:szCs w:val="24"/>
        </w:rPr>
        <w:t>налоговые агенты, начиная с отчетного периода первого квартала 2016 года, обязаны ежеквартально представлять в налоговые органы по месту своего учета расчет</w:t>
      </w:r>
      <w:hyperlink r:id="rId7" w:history="1">
        <w:r w:rsidR="00FA2A2F" w:rsidRPr="000A13D6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FA2A2F" w:rsidRPr="000A13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 форме 6-НДФЛ.</w:t>
        </w:r>
      </w:hyperlink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Расчет по форме 6-НДФЛ заполняется на отчетную дату, соответственно, на 31 марта, 30 июня, 30 сентября, 31 декабря соответствующего налогового периода.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Налоговые агенты - российские организации, имеющие обособленные подразделения, представляют расчет по форме 6-НДФЛ в отношении работников этих обособленных подразделений в налоговый орган по месту учета таких обособленных подразделений.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Согласно пункту </w:t>
      </w:r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A2A2F" w:rsidRPr="000A13D6">
        <w:rPr>
          <w:rFonts w:ascii="Times New Roman" w:hAnsi="Times New Roman" w:cs="Times New Roman"/>
          <w:sz w:val="24"/>
          <w:szCs w:val="24"/>
        </w:rPr>
        <w:t>1.10 Порядка заполнения и представления расчета сумм налога на доходы физических лиц, исчисленных и удержанных налоговым агентом по форме 6-НДФЛ,</w:t>
      </w:r>
      <w:hyperlink r:id="rId8" w:history="1">
        <w:r w:rsidR="00FA2A2F" w:rsidRPr="000A13D6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FA2A2F" w:rsidRPr="000A13D6">
        <w:rPr>
          <w:rFonts w:ascii="Times New Roman" w:hAnsi="Times New Roman" w:cs="Times New Roman"/>
          <w:sz w:val="24"/>
          <w:szCs w:val="24"/>
        </w:rPr>
        <w:t>утвержденного</w:t>
      </w:r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FA2A2F" w:rsidRPr="000A13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ФНС России от 14.10.2015 № ММВ-7-11/450@</w:t>
        </w:r>
      </w:hyperlink>
      <w:r w:rsidR="00FA2A2F" w:rsidRPr="000A13D6">
        <w:rPr>
          <w:rFonts w:ascii="Times New Roman" w:hAnsi="Times New Roman" w:cs="Times New Roman"/>
          <w:sz w:val="24"/>
          <w:szCs w:val="24"/>
        </w:rPr>
        <w:t>, расчет по форме 6-НДФЛ заполняется отдельно по каждому ОКТМО.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На титульном листе расчета по форме 6-НДФЛ в строке «КПП» указывается КПП обособленного подразделения. При этом  при постановке на учет каждому обособленному подразделению присваивается свой  КПП, в  связи  с этим  заполнить один расчет по форме 6-НДФЛ в случае, когда два   и  более обособленных подразделения организации состоят на учете в одном налоговом органе и имеют одинаковый код по ОКТМО  нельзя.</w:t>
      </w:r>
    </w:p>
    <w:p w:rsidR="00FA2A2F" w:rsidRPr="000A13D6" w:rsidRDefault="000A13D6" w:rsidP="000A13D6">
      <w:pPr>
        <w:jc w:val="both"/>
        <w:rPr>
          <w:rFonts w:ascii="Times New Roman" w:hAnsi="Times New Roman" w:cs="Times New Roman"/>
          <w:sz w:val="24"/>
          <w:szCs w:val="24"/>
        </w:rPr>
      </w:pPr>
      <w:r w:rsidRPr="000A1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A2F" w:rsidRPr="000A13D6">
        <w:rPr>
          <w:rFonts w:ascii="Times New Roman" w:hAnsi="Times New Roman" w:cs="Times New Roman"/>
          <w:sz w:val="24"/>
          <w:szCs w:val="24"/>
        </w:rPr>
        <w:t>Уважаемые налогоплательщики! За несоблюдение порядка представления расчета по форме 6-НДФЛ предусмотрена налоговая ответственность.</w:t>
      </w:r>
      <w:r w:rsidR="00FA2A2F" w:rsidRPr="000A13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2A2F" w:rsidRDefault="00FA2A2F" w:rsidP="00A922A3"/>
    <w:p w:rsidR="00FA2A2F" w:rsidRDefault="00FA2A2F" w:rsidP="00A922A3"/>
    <w:p w:rsidR="00FA2A2F" w:rsidRDefault="00FA2A2F" w:rsidP="00A922A3"/>
    <w:p w:rsidR="000A13D6" w:rsidRDefault="000A13D6" w:rsidP="00A922A3">
      <w:bookmarkStart w:id="0" w:name="_GoBack"/>
      <w:bookmarkEnd w:id="0"/>
    </w:p>
    <w:sectPr w:rsidR="000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390"/>
    <w:multiLevelType w:val="multilevel"/>
    <w:tmpl w:val="0F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4B9"/>
    <w:multiLevelType w:val="multilevel"/>
    <w:tmpl w:val="5E4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13D5"/>
    <w:multiLevelType w:val="multilevel"/>
    <w:tmpl w:val="F9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2"/>
    <w:rsid w:val="000A13D6"/>
    <w:rsid w:val="000D18C8"/>
    <w:rsid w:val="00117278"/>
    <w:rsid w:val="00316C06"/>
    <w:rsid w:val="00321E95"/>
    <w:rsid w:val="0048394D"/>
    <w:rsid w:val="005B2AB4"/>
    <w:rsid w:val="006E6922"/>
    <w:rsid w:val="0076660C"/>
    <w:rsid w:val="00A922A3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610">
                  <w:marLeft w:val="0"/>
                  <w:marRight w:val="0"/>
                  <w:marTop w:val="0"/>
                  <w:marBottom w:val="0"/>
                  <w:divBdr>
                    <w:top w:val="single" w:sz="2" w:space="0" w:color="CDE7F3"/>
                    <w:left w:val="single" w:sz="6" w:space="5" w:color="CDE7F3"/>
                    <w:bottom w:val="single" w:sz="2" w:space="0" w:color="CDE7F3"/>
                    <w:right w:val="single" w:sz="6" w:space="5" w:color="CDE7F3"/>
                  </w:divBdr>
                  <w:divsChild>
                    <w:div w:id="2032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3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78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19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622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71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DE7F3"/>
                                        <w:left w:val="single" w:sz="6" w:space="5" w:color="CDE7F3"/>
                                        <w:bottom w:val="single" w:sz="2" w:space="0" w:color="CDE7F3"/>
                                        <w:right w:val="single" w:sz="6" w:space="5" w:color="CDE7F3"/>
                                      </w:divBdr>
                                      <w:divsChild>
                                        <w:div w:id="1247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3/about_fts/docs/57978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33/about_fts/docs/5797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33/about_fts/docs/5797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3</cp:revision>
  <dcterms:created xsi:type="dcterms:W3CDTF">2016-09-23T05:34:00Z</dcterms:created>
  <dcterms:modified xsi:type="dcterms:W3CDTF">2016-09-23T06:22:00Z</dcterms:modified>
</cp:coreProperties>
</file>