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4347" w:rsidRDefault="00C1254E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организации плановых проверок с учетом риск – ориентированного подхода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развитие получает применение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контроля и надзора. Данное понятие закреплено в Федеральном законе от 26.12.2008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Согласно пункту 2 статьи 8.1 указанного Закона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 предусматривает присвоение каждому юридическому лицу или индивидуальному предпринимателю определенной категории риска либо класс (категория) опасности с целью определения интенсивности, периодичности и продолжительности мероприятий по контролю и профилактике нарушений обязательных требований.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Постановление Правительства от 17.08.2016 № 806 утвердило 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опасности. Критерии отнесения к таким категориям либо классам должны учитывать тяжесть потенциальных негативных последствий возможного несоблюдения субъектами требований, установленных федеральными законами и иными нормативными актами, а также вероятность несоблюдения ими обязательных требований.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В настоящее время внедрение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подхода продолжается, так же как и реформирование контрольно-надзорной деятельности. В планах на 2019 - 2025 гг. автоматизировать систему просчета рисков, окончательно внедрить использование проверочных листов и механизмы обучения подконтрольных субъектов, что в итоге даст формирование централизованной комплексной системы оценки, развития и классификации профессиональных компетенций государственных служащих контрольно-надзорных органов, позволит минимизировать коррупционную составляющую.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C125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 xml:space="preserve">) начала реализацию модели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подхода контрольно-надзорной деятельности с 1 января 2018 года.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54E">
        <w:rPr>
          <w:rFonts w:ascii="Times New Roman" w:hAnsi="Times New Roman" w:cs="Times New Roman"/>
          <w:sz w:val="28"/>
          <w:szCs w:val="28"/>
        </w:rPr>
        <w:lastRenderedPageBreak/>
        <w:t>Росреестр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 xml:space="preserve"> в настоящее время проводит проверки соблюдения требований земельного законодательства с применением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Минэкономразвития России было поручено утвердить индикаторы риска нарушения обязательных требований при осуществлении </w:t>
      </w:r>
      <w:proofErr w:type="spellStart"/>
      <w:r w:rsidRPr="00C1254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которые используются для определения необходимости проведения внеплановых проверок.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Согласно постановлению от 7 августа 2017 г. № 943 «О применении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подхода при государственном земельном надзоре», в отношении земельных участков, отнесенных к средней категории риска, устанавливается периодичность проведения плановых проверок не чаще чем один раз в три года. Периодичность проведения плановых проверок для земельных участков, отнесенных к категории умеренного риска, - не чаще чем один раз в пять лет, срок проведения плановых проверок - не более 17 рабочих дней. В отношении земельных участков, отнесенных к категории низкого риска, плановые проверки не проводятся.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Законодательно не </w:t>
      </w:r>
      <w:r w:rsidRPr="00C1254E">
        <w:rPr>
          <w:rFonts w:ascii="Times New Roman" w:hAnsi="Times New Roman" w:cs="Times New Roman"/>
          <w:sz w:val="28"/>
          <w:szCs w:val="28"/>
        </w:rPr>
        <w:t xml:space="preserve">исключается возможность проведения внеплановых проверок при наличии оснований предполагать нарушение юридическим лицом, индивидуальным предпринимателем обязательных требований. 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Кроме того статьей 8.3 Федерального </w:t>
      </w:r>
      <w:hyperlink r:id="rId10" w:history="1">
        <w:r w:rsidRPr="00C12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254E">
        <w:rPr>
          <w:rFonts w:ascii="Times New Roman" w:hAnsi="Times New Roman" w:cs="Times New Roman"/>
          <w:sz w:val="28"/>
          <w:szCs w:val="28"/>
        </w:rPr>
        <w:t xml:space="preserve"> от 26.12.2008 № 294-ФЗ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предусмотрена организация и проведение мероприятий по контролю без взаимодействия с проверяемым лицом.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К ним относятся плановые (рейдовые) осмотры (обследования) территорий, административные обследования объектов земельных отношений.</w:t>
      </w:r>
    </w:p>
    <w:p w:rsidR="00C1254E" w:rsidRDefault="00C1254E" w:rsidP="00E17A52">
      <w:pPr>
        <w:jc w:val="both"/>
        <w:rPr>
          <w:sz w:val="28"/>
          <w:szCs w:val="28"/>
        </w:rPr>
      </w:pPr>
      <w:bookmarkStart w:id="0" w:name="_GoBack"/>
      <w:bookmarkEnd w:id="0"/>
    </w:p>
    <w:sectPr w:rsidR="00C1254E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E456F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254E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08FC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45C8B5766662CEAB36CF9B8A7A55D57613ED63CA5F8667DB2F4EAE35Z0J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842A-B7ED-4862-A2F0-D7C27E6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35</cp:revision>
  <cp:lastPrinted>2018-12-03T11:50:00Z</cp:lastPrinted>
  <dcterms:created xsi:type="dcterms:W3CDTF">2016-11-15T13:52:00Z</dcterms:created>
  <dcterms:modified xsi:type="dcterms:W3CDTF">2019-08-12T13:18:00Z</dcterms:modified>
</cp:coreProperties>
</file>