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037A46" w:rsidRPr="002C02D9" w:rsidRDefault="00037A46" w:rsidP="00360CD5">
      <w:pPr>
        <w:rPr>
          <w:rFonts w:cs="Times New Roman"/>
          <w:b/>
          <w:sz w:val="28"/>
          <w:szCs w:val="28"/>
          <w:u w:val="single"/>
        </w:rPr>
      </w:pPr>
    </w:p>
    <w:p w:rsidR="00037A46" w:rsidRDefault="00037A46" w:rsidP="00037A46">
      <w:pPr>
        <w:pStyle w:val="a6"/>
        <w:ind w:firstLine="708"/>
        <w:jc w:val="center"/>
        <w:rPr>
          <w:b/>
          <w:sz w:val="28"/>
          <w:szCs w:val="28"/>
        </w:rPr>
      </w:pPr>
      <w:r w:rsidRPr="00037A46">
        <w:rPr>
          <w:b/>
          <w:sz w:val="28"/>
          <w:szCs w:val="28"/>
        </w:rPr>
        <w:t>Порядок исправления технических и реестровых ошибок</w:t>
      </w:r>
    </w:p>
    <w:p w:rsidR="00037A46" w:rsidRPr="00037A46" w:rsidRDefault="00037A46" w:rsidP="00037A46">
      <w:pPr>
        <w:pStyle w:val="a6"/>
        <w:ind w:firstLine="708"/>
        <w:jc w:val="center"/>
        <w:rPr>
          <w:b/>
          <w:sz w:val="28"/>
          <w:szCs w:val="28"/>
        </w:rPr>
      </w:pP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37A46">
        <w:rPr>
          <w:sz w:val="28"/>
          <w:szCs w:val="28"/>
        </w:rPr>
        <w:t xml:space="preserve">В соответствии с частью 1 статьи 61 Федерального закона от 13.07.2015 </w:t>
      </w:r>
      <w:r>
        <w:rPr>
          <w:sz w:val="28"/>
          <w:szCs w:val="28"/>
        </w:rPr>
        <w:t xml:space="preserve">            </w:t>
      </w:r>
      <w:r w:rsidRPr="00037A46">
        <w:rPr>
          <w:sz w:val="28"/>
          <w:szCs w:val="28"/>
        </w:rPr>
        <w:t>№ 218-ФЗ «О государственной регистрации недвижимости» (далее – Закон о регистрации) техническая ошибка (описка,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Едином государственном реестре недвижимости, сведениям, содержащимся в документах</w:t>
      </w:r>
      <w:proofErr w:type="gramEnd"/>
      <w:r w:rsidRPr="00037A46">
        <w:rPr>
          <w:sz w:val="28"/>
          <w:szCs w:val="28"/>
        </w:rPr>
        <w:t xml:space="preserve">, на </w:t>
      </w:r>
      <w:proofErr w:type="gramStart"/>
      <w:r w:rsidRPr="00037A46">
        <w:rPr>
          <w:sz w:val="28"/>
          <w:szCs w:val="28"/>
        </w:rPr>
        <w:t>основании</w:t>
      </w:r>
      <w:proofErr w:type="gramEnd"/>
      <w:r w:rsidRPr="00037A46">
        <w:rPr>
          <w:sz w:val="28"/>
          <w:szCs w:val="28"/>
        </w:rPr>
        <w:t xml:space="preserve"> которых вносились сведения в Единый государственный реестр недвижимости (далее – техническая ошибка в записях),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</w:t>
      </w:r>
      <w:proofErr w:type="gramStart"/>
      <w:r w:rsidRPr="00037A46">
        <w:rPr>
          <w:sz w:val="28"/>
          <w:szCs w:val="28"/>
        </w:rPr>
        <w:t>записях</w:t>
      </w:r>
      <w:proofErr w:type="gramEnd"/>
      <w:r w:rsidRPr="00037A46">
        <w:rPr>
          <w:sz w:val="28"/>
          <w:szCs w:val="28"/>
        </w:rPr>
        <w:t>. 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37A46">
        <w:rPr>
          <w:sz w:val="28"/>
          <w:szCs w:val="28"/>
        </w:rPr>
        <w:t>В соответствии с частью 3 статьи 61 указанного Федерального закона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</w:t>
      </w:r>
      <w:proofErr w:type="gramEnd"/>
      <w:r w:rsidRPr="00037A46">
        <w:rPr>
          <w:sz w:val="28"/>
          <w:szCs w:val="28"/>
        </w:rPr>
        <w:t xml:space="preserve"> </w:t>
      </w:r>
      <w:proofErr w:type="gramStart"/>
      <w:r w:rsidRPr="00037A46">
        <w:rPr>
          <w:sz w:val="28"/>
          <w:szCs w:val="28"/>
        </w:rPr>
        <w:t>ином порядке, установленном данным Федеральным законом (далее – реестровая ошибка),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  <w:proofErr w:type="gramEnd"/>
      <w:r w:rsidRPr="00037A46">
        <w:rPr>
          <w:sz w:val="28"/>
          <w:szCs w:val="28"/>
        </w:rPr>
        <w:t xml:space="preserve"> Исправление реестровой ошибки осуществляется в случае, если такое </w:t>
      </w:r>
      <w:r w:rsidRPr="00037A46">
        <w:rPr>
          <w:sz w:val="28"/>
          <w:szCs w:val="28"/>
        </w:rPr>
        <w:lastRenderedPageBreak/>
        <w:t>исправление не влечет за собой прекращение, возникновение, переход зарегистрированного права на объект недвижимости.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>Порядок представления и форма заявления об исправлении технической ошибки в записях, а также требования к формату заявления об исправлении технической ошибки в записях в форме электронного документа установлены приказами Министерства экономического развития Российской Федерации от 26.11.2015 № 883 и от 08.12.2015 № 920.</w:t>
      </w:r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37A46">
        <w:rPr>
          <w:sz w:val="28"/>
          <w:szCs w:val="28"/>
        </w:rPr>
        <w:t>В случае необходимости исправления технической ошибки, содержащейся в Едином государственном реестре недвижимости, необходимо подать заявление по форме, предусмотренной приложением № 2 к приказу Министерства экономического развития Российской Федерации от 08.12.2015 № 920, а в случае необходимости исправления реестровой ошибки – по форме, предусмотренной приложением № 1 к тому же приказу (в этом случае необходимо соответствующим образом заполнить реквизит 5 заявления).</w:t>
      </w:r>
      <w:proofErr w:type="gramEnd"/>
    </w:p>
    <w:p w:rsidR="00037A46" w:rsidRPr="00037A46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>Следует иметь в виду, что 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 (часть 4 статьи 61 Закона о регистрации).</w:t>
      </w:r>
    </w:p>
    <w:p w:rsidR="00CB72B2" w:rsidRDefault="00037A46" w:rsidP="00037A46">
      <w:pPr>
        <w:pStyle w:val="a6"/>
        <w:spacing w:after="0"/>
        <w:ind w:firstLine="709"/>
        <w:jc w:val="both"/>
        <w:rPr>
          <w:sz w:val="28"/>
          <w:szCs w:val="28"/>
        </w:rPr>
      </w:pPr>
      <w:r w:rsidRPr="00037A46">
        <w:rPr>
          <w:sz w:val="28"/>
          <w:szCs w:val="28"/>
        </w:rPr>
        <w:t>Иски об исправлении реестровых ошибок необходимо заявлять в зависимости от состава участников и характера спора в порядке гражданского или арбитражного судопроизводства, при этом ответчиками по таким искам должны быть лица, представившие в орган регистрации прав документы, на основании которых в Единый государственный реестр недвижимости были внесены соответствующие сведения.</w:t>
      </w:r>
    </w:p>
    <w:p w:rsidR="00037A46" w:rsidRDefault="00037A46" w:rsidP="00037A46">
      <w:pPr>
        <w:pStyle w:val="a6"/>
        <w:spacing w:after="0"/>
        <w:ind w:firstLine="709"/>
        <w:jc w:val="right"/>
        <w:rPr>
          <w:sz w:val="28"/>
          <w:szCs w:val="28"/>
        </w:rPr>
      </w:pPr>
    </w:p>
    <w:p w:rsidR="00037A46" w:rsidRDefault="00037A46" w:rsidP="00037A46">
      <w:pPr>
        <w:pStyle w:val="a6"/>
        <w:spacing w:after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отдела правового обеспечения</w:t>
      </w:r>
    </w:p>
    <w:p w:rsidR="00037A46" w:rsidRDefault="00037A46" w:rsidP="00037A46">
      <w:pPr>
        <w:pStyle w:val="a6"/>
        <w:spacing w:after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Управления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по Владимирской области</w:t>
      </w:r>
    </w:p>
    <w:p w:rsidR="00037A46" w:rsidRPr="00037A46" w:rsidRDefault="00037A46" w:rsidP="00037A46">
      <w:pPr>
        <w:pStyle w:val="a6"/>
        <w:spacing w:after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С.Е. Кузьмичева</w:t>
      </w:r>
    </w:p>
    <w:p w:rsidR="00037A46" w:rsidRDefault="00037A46" w:rsidP="00037A46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037A46" w:rsidRDefault="00037A46" w:rsidP="00037A46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037A46" w:rsidRPr="00CB72B2" w:rsidRDefault="00037A46" w:rsidP="00037A46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46" w:rsidRDefault="00037A46">
      <w:r>
        <w:separator/>
      </w:r>
    </w:p>
  </w:endnote>
  <w:endnote w:type="continuationSeparator" w:id="0">
    <w:p w:rsidR="00037A46" w:rsidRDefault="000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46" w:rsidRDefault="00037A46" w:rsidP="003A4DCE">
    <w:pPr>
      <w:pStyle w:val="a3"/>
    </w:pPr>
  </w:p>
  <w:p w:rsidR="00037A46" w:rsidRDefault="00037A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46" w:rsidRDefault="00037A46">
      <w:r>
        <w:separator/>
      </w:r>
    </w:p>
  </w:footnote>
  <w:footnote w:type="continuationSeparator" w:id="0">
    <w:p w:rsidR="00037A46" w:rsidRDefault="0003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037A46" w:rsidRDefault="00037A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A46" w:rsidRDefault="00037A4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46" w:rsidRDefault="00037A46">
    <w:pPr>
      <w:pStyle w:val="ad"/>
      <w:jc w:val="center"/>
    </w:pPr>
  </w:p>
  <w:p w:rsidR="00037A46" w:rsidRDefault="00037A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37A46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0A72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E622-937B-43DA-A500-9CC3525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60</cp:revision>
  <cp:lastPrinted>2018-01-25T12:03:00Z</cp:lastPrinted>
  <dcterms:created xsi:type="dcterms:W3CDTF">2016-11-15T13:52:00Z</dcterms:created>
  <dcterms:modified xsi:type="dcterms:W3CDTF">2018-01-25T14:05:00Z</dcterms:modified>
</cp:coreProperties>
</file>