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08" w:rsidRPr="00885B08" w:rsidRDefault="00885B08" w:rsidP="00885B0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B08">
        <w:rPr>
          <w:rFonts w:ascii="Times New Roman" w:eastAsia="Times New Roman" w:hAnsi="Times New Roman" w:cs="Times New Roman"/>
          <w:sz w:val="28"/>
          <w:szCs w:val="28"/>
        </w:rPr>
        <w:t>ВНИМАНИЮ НАЛОГОПЛАТЕЛЬЩИКОВ</w:t>
      </w:r>
      <w:bookmarkStart w:id="0" w:name="_GoBack"/>
      <w:bookmarkEnd w:id="0"/>
    </w:p>
    <w:p w:rsidR="00885B08" w:rsidRPr="00885B08" w:rsidRDefault="00885B08" w:rsidP="00885B0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85B08">
        <w:rPr>
          <w:rFonts w:ascii="Times New Roman" w:eastAsia="Times New Roman" w:hAnsi="Times New Roman" w:cs="Times New Roman"/>
          <w:sz w:val="28"/>
          <w:szCs w:val="28"/>
        </w:rPr>
        <w:t>Пользователей электронного сервиса</w:t>
      </w:r>
    </w:p>
    <w:p w:rsidR="00885B08" w:rsidRPr="00885B08" w:rsidRDefault="00885B08" w:rsidP="00885B0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B08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4" w:history="1">
        <w:r w:rsidRPr="00885B0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Личный кабинет налогоплательщика для физических лиц</w:t>
        </w:r>
      </w:hyperlink>
      <w:r w:rsidRPr="00885B0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85B08">
        <w:rPr>
          <w:rFonts w:ascii="Times New Roman" w:hAnsi="Times New Roman" w:cs="Times New Roman"/>
          <w:sz w:val="28"/>
          <w:szCs w:val="28"/>
        </w:rPr>
        <w:t>!</w:t>
      </w:r>
    </w:p>
    <w:p w:rsidR="00885B08" w:rsidRDefault="00885B08" w:rsidP="0088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8760B">
        <w:rPr>
          <w:rFonts w:ascii="Times New Roman" w:eastAsia="Times New Roman" w:hAnsi="Times New Roman" w:cs="Times New Roman"/>
          <w:sz w:val="24"/>
          <w:szCs w:val="24"/>
        </w:rPr>
        <w:t>С июня 2016 года вступил в силу Федеральный закон от 01.05.2016 № 130-ФЗ «О внесении изменений в часть первую Налогового кодекса Российской Федерации», который устанавливает новый порядок получения физическими лицами документов от налоговых органов, а также передачи сведений в налоговые органы.</w:t>
      </w:r>
    </w:p>
    <w:p w:rsidR="00885B08" w:rsidRPr="00A8760B" w:rsidRDefault="00885B08" w:rsidP="0088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8760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этими изменениями физические лица, получившие доступ к «Личному кабинету налогоплательщика», получают документы от налогового органа в электронной форме через сервис ФНС России. На бумажном носителе по почте такие документы направляться не будут. Это значит, что налоговые уведомления за 2015 год пользователи уже должны смотреть в своем «кабинете». </w:t>
      </w:r>
    </w:p>
    <w:p w:rsidR="00885B08" w:rsidRPr="00A8760B" w:rsidRDefault="00885B08" w:rsidP="0088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8760B">
        <w:rPr>
          <w:rFonts w:ascii="Times New Roman" w:eastAsia="Times New Roman" w:hAnsi="Times New Roman" w:cs="Times New Roman"/>
          <w:sz w:val="24"/>
          <w:szCs w:val="24"/>
        </w:rPr>
        <w:t xml:space="preserve">Пользователь «Личного кабинета» видит налоговое уведомление буквально на следующий день после его формирования инспекцией, тогда как бумажные документы идут дольше. </w:t>
      </w:r>
    </w:p>
    <w:p w:rsidR="00885B08" w:rsidRPr="00A8760B" w:rsidRDefault="00885B08" w:rsidP="0088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8760B">
        <w:rPr>
          <w:rFonts w:ascii="Times New Roman" w:eastAsia="Times New Roman" w:hAnsi="Times New Roman" w:cs="Times New Roman"/>
          <w:sz w:val="24"/>
          <w:szCs w:val="24"/>
        </w:rPr>
        <w:t xml:space="preserve">Пользователям, пожелавшим получать налоговое уведомление на бумажном носителе,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1 сентября </w:t>
      </w:r>
      <w:r w:rsidRPr="00A8760B">
        <w:rPr>
          <w:rFonts w:ascii="Times New Roman" w:eastAsia="Times New Roman" w:hAnsi="Times New Roman" w:cs="Times New Roman"/>
          <w:sz w:val="24"/>
          <w:szCs w:val="24"/>
        </w:rPr>
        <w:t xml:space="preserve">необходимо будет направить уведомление об этом в любой налоговый орган, подписав его электронной подписью. </w:t>
      </w:r>
    </w:p>
    <w:p w:rsidR="00A8760B" w:rsidRPr="00A8760B" w:rsidRDefault="00885B08" w:rsidP="0088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8760B" w:rsidRPr="00A8760B">
        <w:rPr>
          <w:rFonts w:ascii="Times New Roman" w:eastAsia="Times New Roman" w:hAnsi="Times New Roman" w:cs="Times New Roman"/>
          <w:sz w:val="24"/>
          <w:szCs w:val="24"/>
        </w:rPr>
        <w:t xml:space="preserve">Усиленную неквалифицированную электронную подпись можно получить бесплатно, не посещая Удостоверяющий центр, непосредственно из «Личного кабинета налогоплательщика для физических лиц» в разделе «Профиль» по ссылке «Получение сертификата ключа проверки электронной подписи». </w:t>
      </w:r>
    </w:p>
    <w:p w:rsidR="00A8760B" w:rsidRPr="00A8760B" w:rsidRDefault="00885B08" w:rsidP="0088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8760B" w:rsidRPr="00A8760B">
        <w:rPr>
          <w:rFonts w:ascii="Times New Roman" w:eastAsia="Times New Roman" w:hAnsi="Times New Roman" w:cs="Times New Roman"/>
          <w:sz w:val="24"/>
          <w:szCs w:val="24"/>
        </w:rPr>
        <w:t xml:space="preserve">Здесь можно выбрать один из двух вариантов хранения электронной подписи (ЭП): на компьютере пользователя или в «облаке» в защищенном хранилище ФНС России. В случае хранения ЭП в защищенном хранилище ФНС России, возможно использование любых устройств и даже телефонов, не требуется устанавливать никаких дополнительных программных средств. Вся процедура получения подписи и направления уведомления займет не более 5 минут. </w:t>
      </w:r>
    </w:p>
    <w:p w:rsidR="00A8760B" w:rsidRPr="00A8760B" w:rsidRDefault="00885B08" w:rsidP="0088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8760B" w:rsidRPr="00A8760B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 необходимости получения документов на бумажном носителе можно направить из раздела «Профиль» Личного кабинета, а также из раздела «Документы налогоплательщика» – «Электронный документооборот». </w:t>
      </w:r>
    </w:p>
    <w:p w:rsidR="00A8760B" w:rsidRPr="00A8760B" w:rsidRDefault="00885B08" w:rsidP="0088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Одновременно напоминаем, </w:t>
      </w:r>
      <w:r w:rsidR="00A8760B" w:rsidRPr="00A8760B">
        <w:rPr>
          <w:rFonts w:ascii="Times New Roman" w:eastAsia="Times New Roman" w:hAnsi="Times New Roman" w:cs="Times New Roman"/>
          <w:sz w:val="24"/>
          <w:szCs w:val="24"/>
        </w:rPr>
        <w:t xml:space="preserve">что срок уплаты имущественных налогов физических лиц истекает 1 декабря 2016 года. </w:t>
      </w:r>
    </w:p>
    <w:p w:rsidR="006C5DEB" w:rsidRDefault="006C5DEB"/>
    <w:sectPr w:rsidR="006C5DEB" w:rsidSect="006C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A8760B"/>
    <w:rsid w:val="003C2540"/>
    <w:rsid w:val="006C5DEB"/>
    <w:rsid w:val="00885B08"/>
    <w:rsid w:val="00990666"/>
    <w:rsid w:val="00A8760B"/>
    <w:rsid w:val="00E87B23"/>
    <w:rsid w:val="00E96C9B"/>
    <w:rsid w:val="00FD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9B"/>
  </w:style>
  <w:style w:type="paragraph" w:styleId="1">
    <w:name w:val="heading 1"/>
    <w:basedOn w:val="a"/>
    <w:link w:val="10"/>
    <w:uiPriority w:val="9"/>
    <w:qFormat/>
    <w:rsid w:val="00A8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8760B"/>
    <w:rPr>
      <w:color w:val="0000FF"/>
      <w:u w:val="single"/>
    </w:rPr>
  </w:style>
  <w:style w:type="paragraph" w:customStyle="1" w:styleId="gray">
    <w:name w:val="gray"/>
    <w:basedOn w:val="a"/>
    <w:rsid w:val="00A8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8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60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85B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8760B"/>
    <w:rPr>
      <w:color w:val="0000FF"/>
      <w:u w:val="single"/>
    </w:rPr>
  </w:style>
  <w:style w:type="paragraph" w:customStyle="1" w:styleId="gray">
    <w:name w:val="gray"/>
    <w:basedOn w:val="a"/>
    <w:rsid w:val="00A8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8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60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85B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8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fl.nalog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06-01</dc:creator>
  <cp:lastModifiedBy>Александр</cp:lastModifiedBy>
  <cp:revision>2</cp:revision>
  <dcterms:created xsi:type="dcterms:W3CDTF">2016-08-09T11:41:00Z</dcterms:created>
  <dcterms:modified xsi:type="dcterms:W3CDTF">2016-08-09T11:41:00Z</dcterms:modified>
</cp:coreProperties>
</file>