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2D" w:rsidRPr="00FB7A9E" w:rsidRDefault="00E4102D" w:rsidP="00E4102D">
      <w:pPr>
        <w:tabs>
          <w:tab w:val="left" w:pos="3828"/>
        </w:tabs>
        <w:ind w:firstLine="0"/>
        <w:rPr>
          <w:b/>
          <w:sz w:val="28"/>
          <w:szCs w:val="28"/>
        </w:rPr>
      </w:pPr>
      <w:bookmarkStart w:id="0" w:name="_Toc228698553"/>
      <w:r w:rsidRPr="00FB7A9E">
        <w:rPr>
          <w:b/>
          <w:sz w:val="28"/>
          <w:szCs w:val="28"/>
        </w:rPr>
        <w:t>Общество с Ограниченной Ответственностью</w:t>
      </w:r>
    </w:p>
    <w:p w:rsidR="00E4102D" w:rsidRDefault="00E4102D" w:rsidP="00E4102D">
      <w:pPr>
        <w:tabs>
          <w:tab w:val="left" w:pos="567"/>
          <w:tab w:val="left" w:pos="3828"/>
          <w:tab w:val="center" w:pos="6237"/>
        </w:tabs>
        <w:ind w:right="2124"/>
        <w:jc w:val="center"/>
        <w:rPr>
          <w:sz w:val="40"/>
          <w:szCs w:val="40"/>
        </w:rPr>
      </w:pPr>
      <w:r w:rsidRPr="00FB7A9E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605790</wp:posOffset>
            </wp:positionH>
            <wp:positionV relativeFrom="margin">
              <wp:posOffset>267970</wp:posOffset>
            </wp:positionV>
            <wp:extent cx="724535" cy="695325"/>
            <wp:effectExtent l="323850" t="323850" r="323215" b="3333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95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B7A9E">
        <w:rPr>
          <w:sz w:val="40"/>
          <w:szCs w:val="40"/>
        </w:rPr>
        <w:t>«Конструктор»</w:t>
      </w:r>
    </w:p>
    <w:p w:rsidR="00E4102D" w:rsidRDefault="00E4102D" w:rsidP="00E4102D">
      <w:pPr>
        <w:tabs>
          <w:tab w:val="left" w:pos="567"/>
          <w:tab w:val="left" w:pos="3828"/>
          <w:tab w:val="center" w:pos="6237"/>
        </w:tabs>
        <w:ind w:right="2124"/>
        <w:jc w:val="center"/>
        <w:rPr>
          <w:sz w:val="40"/>
          <w:szCs w:val="40"/>
        </w:rPr>
      </w:pPr>
    </w:p>
    <w:p w:rsidR="00E4102D" w:rsidRPr="00FB7A9E" w:rsidRDefault="00E4102D" w:rsidP="00E4102D">
      <w:pPr>
        <w:tabs>
          <w:tab w:val="left" w:pos="567"/>
          <w:tab w:val="left" w:pos="3828"/>
          <w:tab w:val="center" w:pos="6237"/>
        </w:tabs>
        <w:ind w:right="2124"/>
        <w:jc w:val="center"/>
        <w:rPr>
          <w:sz w:val="40"/>
          <w:szCs w:val="40"/>
        </w:rPr>
      </w:pPr>
    </w:p>
    <w:p w:rsidR="00E4102D" w:rsidRDefault="00E4102D" w:rsidP="00E4102D">
      <w:pPr>
        <w:tabs>
          <w:tab w:val="left" w:pos="567"/>
          <w:tab w:val="left" w:pos="3828"/>
          <w:tab w:val="center" w:pos="6237"/>
        </w:tabs>
        <w:spacing w:before="0"/>
        <w:jc w:val="center"/>
        <w:rPr>
          <w:sz w:val="40"/>
          <w:szCs w:val="40"/>
        </w:rPr>
      </w:pPr>
      <w:r w:rsidRPr="00FB7A9E">
        <w:rPr>
          <w:b/>
          <w:sz w:val="28"/>
          <w:szCs w:val="28"/>
        </w:rPr>
        <w:t>Юр. Адрес: 601010, г. Киржач, ул. Привокзальная д.22</w:t>
      </w:r>
    </w:p>
    <w:p w:rsidR="00E4102D" w:rsidRDefault="00E4102D" w:rsidP="00E4102D">
      <w:pPr>
        <w:tabs>
          <w:tab w:val="left" w:pos="567"/>
          <w:tab w:val="left" w:pos="3828"/>
          <w:tab w:val="center" w:pos="6237"/>
        </w:tabs>
        <w:spacing w:before="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Факт. </w:t>
      </w:r>
      <w:r w:rsidRPr="00FB7A9E">
        <w:rPr>
          <w:b/>
          <w:sz w:val="28"/>
          <w:szCs w:val="28"/>
        </w:rPr>
        <w:t xml:space="preserve">Адрес: </w:t>
      </w:r>
      <w:r>
        <w:rPr>
          <w:b/>
          <w:sz w:val="28"/>
          <w:szCs w:val="28"/>
        </w:rPr>
        <w:t xml:space="preserve">601010 </w:t>
      </w:r>
      <w:r w:rsidRPr="00FB7A9E">
        <w:rPr>
          <w:b/>
          <w:sz w:val="28"/>
          <w:szCs w:val="28"/>
        </w:rPr>
        <w:t xml:space="preserve">Владимирская </w:t>
      </w:r>
      <w:r>
        <w:rPr>
          <w:b/>
          <w:sz w:val="28"/>
          <w:szCs w:val="28"/>
        </w:rPr>
        <w:t>обл.,</w:t>
      </w:r>
      <w:r>
        <w:rPr>
          <w:b/>
          <w:sz w:val="28"/>
          <w:szCs w:val="28"/>
        </w:rPr>
        <w:br/>
        <w:t xml:space="preserve">                       </w:t>
      </w:r>
      <w:r w:rsidRPr="00FB7A9E">
        <w:rPr>
          <w:b/>
          <w:sz w:val="28"/>
          <w:szCs w:val="28"/>
        </w:rPr>
        <w:t>г. Киржач, ул. Привокзальная, д</w:t>
      </w:r>
      <w:r>
        <w:rPr>
          <w:b/>
          <w:sz w:val="28"/>
          <w:szCs w:val="28"/>
        </w:rPr>
        <w:t xml:space="preserve">.22 </w:t>
      </w:r>
      <w:r w:rsidRPr="00FB7A9E">
        <w:rPr>
          <w:b/>
          <w:sz w:val="28"/>
          <w:szCs w:val="28"/>
        </w:rPr>
        <w:t>ИНН 3316013724</w:t>
      </w:r>
    </w:p>
    <w:p w:rsidR="00E4102D" w:rsidRPr="00FB7A9E" w:rsidRDefault="00E4102D" w:rsidP="00E4102D">
      <w:pPr>
        <w:tabs>
          <w:tab w:val="left" w:pos="567"/>
          <w:tab w:val="left" w:pos="3828"/>
          <w:tab w:val="center" w:pos="6237"/>
        </w:tabs>
        <w:spacing w:before="0"/>
        <w:ind w:firstLine="0"/>
        <w:jc w:val="left"/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      </w:t>
      </w:r>
      <w:r w:rsidRPr="00FB7A9E">
        <w:rPr>
          <w:b/>
          <w:sz w:val="28"/>
          <w:szCs w:val="28"/>
        </w:rPr>
        <w:t xml:space="preserve"> ОГРН 1063316011483, тел.: (49237) 2-57-14; +7(919) 020-76-25</w:t>
      </w:r>
    </w:p>
    <w:p w:rsidR="00E4102D" w:rsidRDefault="00A07556" w:rsidP="00E4102D">
      <w:pPr>
        <w:spacing w:before="480" w:after="240"/>
        <w:ind w:firstLine="0"/>
        <w:rPr>
          <w:b/>
          <w:spacing w:val="40"/>
          <w:sz w:val="36"/>
          <w:szCs w:val="36"/>
        </w:rPr>
      </w:pPr>
      <w:r>
        <w:rPr>
          <w:noProof/>
        </w:rPr>
        <w:pict>
          <v:line id="Прямая соединительная линия 5" o:spid="_x0000_s1026" style="position:absolute;left:0;text-align:left;z-index:251661312;visibility:visible" from="43.5pt,18.6pt" to="490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" strokeweight="2.25pt"/>
        </w:pict>
      </w:r>
      <w:r>
        <w:rPr>
          <w:noProof/>
        </w:rPr>
        <w:pict>
          <v:line id="Прямая соединительная линия 6" o:spid="_x0000_s1027" style="position:absolute;left:0;text-align:left;z-index:251660288;visibility:visible" from="43.5pt,8.85pt" to="490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" strokeweight="1.5pt"/>
        </w:pict>
      </w:r>
    </w:p>
    <w:p w:rsidR="00E4102D" w:rsidRPr="00D845E8" w:rsidRDefault="00E4102D" w:rsidP="00E4102D">
      <w:pPr>
        <w:spacing w:before="480" w:after="240"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«ВНЕСЕНИЕ ИЗМЕНЕИЙ В ГЕНЕРАЛЬНЫЙ ПЛАН МУНИЦИПАЛЬНОГО ОБРАЗОВАНИЯ ГОРОД КИРЖАЧ КИРЖАЧСКОГО РАЙОНА ВЛАДИМИРСКОЙ ОБЛАСТИ»</w:t>
      </w:r>
    </w:p>
    <w:p w:rsidR="00E4102D" w:rsidRDefault="00E4102D" w:rsidP="00E4102D">
      <w:pPr>
        <w:jc w:val="center"/>
        <w:rPr>
          <w:b/>
          <w:sz w:val="40"/>
          <w:szCs w:val="40"/>
        </w:rPr>
      </w:pPr>
    </w:p>
    <w:p w:rsidR="00E4102D" w:rsidRDefault="00E4102D" w:rsidP="00E4102D">
      <w:pPr>
        <w:jc w:val="center"/>
        <w:rPr>
          <w:b/>
          <w:sz w:val="40"/>
          <w:szCs w:val="40"/>
        </w:rPr>
      </w:pPr>
    </w:p>
    <w:p w:rsidR="00E4102D" w:rsidRPr="00FB7A9E" w:rsidRDefault="00E4102D" w:rsidP="00E4102D">
      <w:pPr>
        <w:ind w:left="720" w:firstLine="0"/>
        <w:jc w:val="center"/>
        <w:rPr>
          <w:sz w:val="36"/>
          <w:szCs w:val="36"/>
        </w:rPr>
      </w:pPr>
      <w:r>
        <w:rPr>
          <w:sz w:val="36"/>
          <w:szCs w:val="36"/>
        </w:rPr>
        <w:t>ПОЛОЖЕНИЕ О ТЕРРИТОРИАЛЬНОМ ПЛАНИРОВАНИИ</w:t>
      </w:r>
    </w:p>
    <w:p w:rsidR="00E4102D" w:rsidRDefault="00E4102D" w:rsidP="00E4102D">
      <w:pPr>
        <w:ind w:left="720" w:firstLine="0"/>
      </w:pPr>
    </w:p>
    <w:p w:rsidR="00E4102D" w:rsidRPr="00FB7A9E" w:rsidRDefault="00E4102D" w:rsidP="00E4102D">
      <w:pPr>
        <w:ind w:left="720" w:firstLine="0"/>
      </w:pPr>
    </w:p>
    <w:p w:rsidR="00E4102D" w:rsidRPr="003D12F5" w:rsidRDefault="00E4102D" w:rsidP="00E4102D">
      <w:pPr>
        <w:tabs>
          <w:tab w:val="left" w:pos="2775"/>
        </w:tabs>
        <w:rPr>
          <w:sz w:val="28"/>
          <w:szCs w:val="28"/>
        </w:rPr>
      </w:pPr>
      <w:r w:rsidRPr="003D12F5">
        <w:rPr>
          <w:sz w:val="28"/>
          <w:szCs w:val="28"/>
        </w:rPr>
        <w:t>Директор</w:t>
      </w:r>
      <w:r w:rsidR="005A76C9">
        <w:rPr>
          <w:sz w:val="28"/>
          <w:szCs w:val="28"/>
        </w:rPr>
        <w:t xml:space="preserve">                                              </w:t>
      </w:r>
      <w:r w:rsidRPr="003D12F5">
        <w:rPr>
          <w:sz w:val="28"/>
          <w:szCs w:val="28"/>
        </w:rPr>
        <w:t xml:space="preserve"> </w:t>
      </w:r>
      <w:r w:rsidR="00C0475C">
        <w:rPr>
          <w:sz w:val="28"/>
          <w:szCs w:val="28"/>
        </w:rPr>
        <w:t xml:space="preserve">      </w:t>
      </w:r>
      <w:r w:rsidRPr="003D12F5">
        <w:rPr>
          <w:sz w:val="28"/>
          <w:szCs w:val="28"/>
        </w:rPr>
        <w:t>Редькин А.Н.</w:t>
      </w:r>
    </w:p>
    <w:p w:rsidR="00E4102D" w:rsidRPr="003D12F5" w:rsidRDefault="00E4102D" w:rsidP="00E4102D">
      <w:pPr>
        <w:tabs>
          <w:tab w:val="left" w:pos="1365"/>
        </w:tabs>
        <w:rPr>
          <w:sz w:val="28"/>
          <w:szCs w:val="28"/>
        </w:rPr>
      </w:pPr>
      <w:r w:rsidRPr="003D12F5">
        <w:rPr>
          <w:sz w:val="28"/>
          <w:szCs w:val="28"/>
        </w:rPr>
        <w:tab/>
      </w:r>
    </w:p>
    <w:p w:rsidR="00E4102D" w:rsidRPr="003D12F5" w:rsidRDefault="00E4102D" w:rsidP="00E4102D">
      <w:pPr>
        <w:tabs>
          <w:tab w:val="left" w:pos="136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12F5">
        <w:rPr>
          <w:sz w:val="28"/>
          <w:szCs w:val="28"/>
        </w:rPr>
        <w:t xml:space="preserve"> Главный а</w:t>
      </w:r>
      <w:r w:rsidR="005A76C9">
        <w:rPr>
          <w:sz w:val="28"/>
          <w:szCs w:val="28"/>
        </w:rPr>
        <w:t xml:space="preserve">рхитектор проекта             </w:t>
      </w:r>
      <w:r w:rsidRPr="003D12F5">
        <w:rPr>
          <w:sz w:val="28"/>
          <w:szCs w:val="28"/>
        </w:rPr>
        <w:t xml:space="preserve"> </w:t>
      </w:r>
      <w:r w:rsidR="00C0475C">
        <w:rPr>
          <w:sz w:val="28"/>
          <w:szCs w:val="28"/>
        </w:rPr>
        <w:t xml:space="preserve">     </w:t>
      </w:r>
      <w:r w:rsidRPr="003D12F5">
        <w:rPr>
          <w:sz w:val="28"/>
          <w:szCs w:val="28"/>
        </w:rPr>
        <w:t>Пискарёва Н.С.</w:t>
      </w:r>
    </w:p>
    <w:p w:rsidR="00E4102D" w:rsidRPr="003D12F5" w:rsidRDefault="00E4102D" w:rsidP="00E4102D">
      <w:pPr>
        <w:tabs>
          <w:tab w:val="left" w:pos="1365"/>
        </w:tabs>
        <w:rPr>
          <w:sz w:val="28"/>
          <w:szCs w:val="28"/>
        </w:rPr>
      </w:pPr>
    </w:p>
    <w:p w:rsidR="00E4102D" w:rsidRPr="003D12F5" w:rsidRDefault="00E4102D" w:rsidP="00E4102D">
      <w:pPr>
        <w:tabs>
          <w:tab w:val="left" w:pos="136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D12F5">
        <w:rPr>
          <w:sz w:val="28"/>
          <w:szCs w:val="28"/>
        </w:rPr>
        <w:t>Главный ин</w:t>
      </w:r>
      <w:r w:rsidR="005A76C9">
        <w:rPr>
          <w:sz w:val="28"/>
          <w:szCs w:val="28"/>
        </w:rPr>
        <w:t xml:space="preserve">женер проекта                   </w:t>
      </w:r>
      <w:r w:rsidR="00C0475C">
        <w:rPr>
          <w:sz w:val="28"/>
          <w:szCs w:val="28"/>
        </w:rPr>
        <w:t xml:space="preserve">     </w:t>
      </w:r>
      <w:r w:rsidRPr="003D12F5">
        <w:rPr>
          <w:sz w:val="28"/>
          <w:szCs w:val="28"/>
        </w:rPr>
        <w:t>Филиппов В.К.</w:t>
      </w:r>
    </w:p>
    <w:p w:rsidR="00E4102D" w:rsidRPr="00FB7A9E" w:rsidRDefault="00E4102D" w:rsidP="00E4102D">
      <w:pPr>
        <w:ind w:left="720" w:firstLine="0"/>
      </w:pPr>
    </w:p>
    <w:p w:rsidR="00E4102D" w:rsidRDefault="00E4102D" w:rsidP="00E4102D">
      <w:pPr>
        <w:ind w:firstLine="0"/>
      </w:pPr>
    </w:p>
    <w:p w:rsidR="00E4102D" w:rsidRPr="00FB7A9E" w:rsidRDefault="00E4102D" w:rsidP="00E4102D">
      <w:pPr>
        <w:ind w:firstLine="0"/>
      </w:pPr>
    </w:p>
    <w:p w:rsidR="00E4102D" w:rsidRDefault="00E4102D" w:rsidP="00E4102D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г. Киржач 2022 год </w:t>
      </w:r>
    </w:p>
    <w:p w:rsidR="00E4102D" w:rsidRDefault="00E4102D" w:rsidP="00E4102D">
      <w:pPr>
        <w:ind w:firstLine="0"/>
        <w:rPr>
          <w:b/>
        </w:rPr>
      </w:pPr>
      <w:r>
        <w:rPr>
          <w:b/>
        </w:rPr>
        <w:t xml:space="preserve">  </w:t>
      </w:r>
    </w:p>
    <w:p w:rsidR="00E4102D" w:rsidRDefault="00961148" w:rsidP="00961148">
      <w:pPr>
        <w:tabs>
          <w:tab w:val="left" w:pos="3810"/>
        </w:tabs>
        <w:ind w:firstLine="0"/>
        <w:rPr>
          <w:b/>
        </w:rPr>
      </w:pPr>
      <w:r>
        <w:rPr>
          <w:b/>
        </w:rPr>
        <w:lastRenderedPageBreak/>
        <w:tab/>
      </w:r>
    </w:p>
    <w:p w:rsidR="00E4102D" w:rsidRDefault="00E4102D" w:rsidP="00E4102D">
      <w:pPr>
        <w:ind w:firstLine="0"/>
        <w:rPr>
          <w:b/>
        </w:rPr>
      </w:pPr>
    </w:p>
    <w:p w:rsidR="00E4102D" w:rsidRPr="00AD2C2C" w:rsidRDefault="00E4102D" w:rsidP="00E4102D">
      <w:pPr>
        <w:ind w:firstLine="0"/>
        <w:rPr>
          <w:b/>
          <w:sz w:val="32"/>
          <w:szCs w:val="32"/>
        </w:rPr>
      </w:pPr>
      <w:r w:rsidRPr="00AD2C2C">
        <w:rPr>
          <w:b/>
          <w:sz w:val="32"/>
          <w:szCs w:val="32"/>
        </w:rPr>
        <w:t>Состав проектных материалов</w:t>
      </w:r>
      <w:bookmarkEnd w:id="0"/>
    </w:p>
    <w:p w:rsidR="00E4102D" w:rsidRDefault="00E4102D" w:rsidP="00F22D5B">
      <w:pPr>
        <w:spacing w:before="0" w:line="360" w:lineRule="auto"/>
        <w:ind w:firstLine="0"/>
        <w:rPr>
          <w:b/>
          <w:szCs w:val="26"/>
        </w:rPr>
      </w:pPr>
    </w:p>
    <w:p w:rsidR="00E4102D" w:rsidRDefault="00E4102D" w:rsidP="00E4102D">
      <w:pPr>
        <w:spacing w:before="0" w:line="360" w:lineRule="auto"/>
        <w:ind w:firstLine="851"/>
        <w:jc w:val="center"/>
        <w:rPr>
          <w:b/>
          <w:szCs w:val="26"/>
        </w:rPr>
      </w:pPr>
      <w:r>
        <w:rPr>
          <w:b/>
          <w:szCs w:val="26"/>
        </w:rPr>
        <w:t>ПОЛОЖЕНИЕ О ТЕРРИТОРИАЛНОМ ПЛАНИРОВАНИИ</w:t>
      </w:r>
    </w:p>
    <w:p w:rsidR="00E4102D" w:rsidRPr="004E2C8E" w:rsidRDefault="00E4102D" w:rsidP="00E4102D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Cs w:val="26"/>
        </w:rPr>
        <w:t xml:space="preserve"> </w:t>
      </w:r>
      <w:r w:rsidRPr="004E2C8E">
        <w:rPr>
          <w:sz w:val="28"/>
          <w:szCs w:val="28"/>
        </w:rPr>
        <w:t>Текстовые материалы: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8512"/>
      </w:tblGrid>
      <w:tr w:rsidR="00E4102D" w:rsidRPr="0058465D" w:rsidTr="005616C3">
        <w:tc>
          <w:tcPr>
            <w:tcW w:w="993" w:type="dxa"/>
          </w:tcPr>
          <w:p w:rsidR="00E4102D" w:rsidRPr="00AD2C2C" w:rsidRDefault="00E4102D" w:rsidP="005616C3">
            <w:pPr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AD2C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213" w:type="dxa"/>
          </w:tcPr>
          <w:p w:rsidR="00E4102D" w:rsidRPr="00AD2C2C" w:rsidRDefault="00E4102D" w:rsidP="005616C3">
            <w:pPr>
              <w:spacing w:line="360" w:lineRule="auto"/>
              <w:rPr>
                <w:b/>
                <w:sz w:val="24"/>
                <w:szCs w:val="24"/>
              </w:rPr>
            </w:pPr>
            <w:r w:rsidRPr="00AD2C2C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E4102D" w:rsidRPr="0058465D" w:rsidTr="005616C3">
        <w:tc>
          <w:tcPr>
            <w:tcW w:w="993" w:type="dxa"/>
          </w:tcPr>
          <w:p w:rsidR="00E4102D" w:rsidRPr="00AD2C2C" w:rsidRDefault="00E4102D" w:rsidP="005616C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2C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E4102D" w:rsidRPr="00AD2C2C" w:rsidRDefault="00E4102D" w:rsidP="005616C3">
            <w:pPr>
              <w:spacing w:line="360" w:lineRule="auto"/>
              <w:rPr>
                <w:sz w:val="24"/>
                <w:szCs w:val="24"/>
              </w:rPr>
            </w:pPr>
            <w:r w:rsidRPr="00AD2C2C">
              <w:rPr>
                <w:sz w:val="24"/>
                <w:szCs w:val="24"/>
              </w:rPr>
              <w:t>Положение о территориальном планировании</w:t>
            </w:r>
          </w:p>
        </w:tc>
      </w:tr>
    </w:tbl>
    <w:p w:rsidR="00E4102D" w:rsidRPr="00E31F17" w:rsidRDefault="009F7D27" w:rsidP="00E4102D">
      <w:pPr>
        <w:spacing w:line="360" w:lineRule="auto"/>
        <w:ind w:firstLine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E4102D" w:rsidRPr="00E31F17">
        <w:rPr>
          <w:sz w:val="28"/>
          <w:szCs w:val="28"/>
        </w:rPr>
        <w:t>Графические материалы: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6014"/>
        <w:gridCol w:w="2166"/>
      </w:tblGrid>
      <w:tr w:rsidR="00E4102D" w:rsidRPr="003F45FC" w:rsidTr="005616C3">
        <w:tc>
          <w:tcPr>
            <w:tcW w:w="1056" w:type="dxa"/>
            <w:vAlign w:val="center"/>
          </w:tcPr>
          <w:p w:rsidR="00E4102D" w:rsidRPr="00AD2C2C" w:rsidRDefault="00E4102D" w:rsidP="005616C3">
            <w:pPr>
              <w:ind w:firstLine="0"/>
              <w:rPr>
                <w:b/>
                <w:sz w:val="24"/>
                <w:szCs w:val="24"/>
              </w:rPr>
            </w:pPr>
            <w:r w:rsidRPr="00AD2C2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14" w:type="dxa"/>
            <w:vAlign w:val="center"/>
          </w:tcPr>
          <w:p w:rsidR="00E4102D" w:rsidRPr="00AD2C2C" w:rsidRDefault="00E4102D" w:rsidP="005616C3">
            <w:pPr>
              <w:jc w:val="center"/>
              <w:rPr>
                <w:b/>
                <w:sz w:val="24"/>
                <w:szCs w:val="24"/>
              </w:rPr>
            </w:pPr>
            <w:r w:rsidRPr="00AD2C2C">
              <w:rPr>
                <w:b/>
                <w:sz w:val="24"/>
                <w:szCs w:val="24"/>
              </w:rPr>
              <w:t>Наименование карт</w:t>
            </w:r>
          </w:p>
        </w:tc>
        <w:tc>
          <w:tcPr>
            <w:tcW w:w="2166" w:type="dxa"/>
            <w:vAlign w:val="center"/>
          </w:tcPr>
          <w:p w:rsidR="00E4102D" w:rsidRPr="00AD2C2C" w:rsidRDefault="00E4102D" w:rsidP="005616C3">
            <w:pPr>
              <w:jc w:val="center"/>
              <w:rPr>
                <w:b/>
                <w:sz w:val="24"/>
                <w:szCs w:val="24"/>
              </w:rPr>
            </w:pPr>
            <w:r w:rsidRPr="00AD2C2C">
              <w:rPr>
                <w:b/>
                <w:sz w:val="24"/>
                <w:szCs w:val="24"/>
              </w:rPr>
              <w:t>Масштаб</w:t>
            </w:r>
          </w:p>
        </w:tc>
      </w:tr>
      <w:tr w:rsidR="009F7D27" w:rsidRPr="003F45FC" w:rsidTr="005616C3">
        <w:tc>
          <w:tcPr>
            <w:tcW w:w="1056" w:type="dxa"/>
            <w:vAlign w:val="center"/>
          </w:tcPr>
          <w:p w:rsidR="009F7D27" w:rsidRPr="00AD2C2C" w:rsidRDefault="009F7D27" w:rsidP="009F7D27">
            <w:pPr>
              <w:jc w:val="center"/>
              <w:rPr>
                <w:b/>
                <w:sz w:val="24"/>
                <w:szCs w:val="24"/>
              </w:rPr>
            </w:pPr>
            <w:r w:rsidRPr="00AD2C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14" w:type="dxa"/>
          </w:tcPr>
          <w:p w:rsidR="009F7D27" w:rsidRDefault="009F7D27" w:rsidP="009F7D27">
            <w:pPr>
              <w:pStyle w:val="Default"/>
            </w:pPr>
            <w:r w:rsidRPr="003A45AA">
              <w:t>Карта планируемого размещения объектов местно</w:t>
            </w:r>
            <w:r>
              <w:t xml:space="preserve">го значения поселения </w:t>
            </w:r>
          </w:p>
        </w:tc>
        <w:tc>
          <w:tcPr>
            <w:tcW w:w="2166" w:type="dxa"/>
          </w:tcPr>
          <w:p w:rsidR="009F7D27" w:rsidRPr="00AD2C2C" w:rsidRDefault="009F7D27" w:rsidP="009F7D27">
            <w:pPr>
              <w:jc w:val="center"/>
              <w:rPr>
                <w:sz w:val="24"/>
                <w:szCs w:val="24"/>
              </w:rPr>
            </w:pPr>
            <w:r w:rsidRPr="00AD2C2C">
              <w:rPr>
                <w:sz w:val="24"/>
                <w:szCs w:val="24"/>
              </w:rPr>
              <w:t>М 1:10 000</w:t>
            </w:r>
          </w:p>
        </w:tc>
      </w:tr>
      <w:tr w:rsidR="009F7D27" w:rsidRPr="003F45FC" w:rsidTr="005616C3">
        <w:tc>
          <w:tcPr>
            <w:tcW w:w="1056" w:type="dxa"/>
            <w:vAlign w:val="center"/>
          </w:tcPr>
          <w:p w:rsidR="009F7D27" w:rsidRPr="00351C71" w:rsidRDefault="009F7D27" w:rsidP="009F7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14" w:type="dxa"/>
          </w:tcPr>
          <w:p w:rsidR="009F7D27" w:rsidRPr="003A45AA" w:rsidRDefault="009F7D27" w:rsidP="009F7D27">
            <w:pPr>
              <w:pStyle w:val="Default"/>
              <w:jc w:val="both"/>
            </w:pPr>
            <w:r w:rsidRPr="005040C8">
              <w:t>Карта границ населенных пунктов</w:t>
            </w:r>
            <w:r>
              <w:t xml:space="preserve"> </w:t>
            </w:r>
            <w:r w:rsidRPr="005040C8">
              <w:t>(в том числе границ образуемых населенных пунктов), входящих в состав поселения или городского округа;</w:t>
            </w:r>
          </w:p>
        </w:tc>
        <w:tc>
          <w:tcPr>
            <w:tcW w:w="2166" w:type="dxa"/>
          </w:tcPr>
          <w:p w:rsidR="009F7D27" w:rsidRPr="00AD2C2C" w:rsidRDefault="009F7D27" w:rsidP="009F7D27">
            <w:pPr>
              <w:jc w:val="center"/>
              <w:rPr>
                <w:sz w:val="24"/>
                <w:szCs w:val="24"/>
              </w:rPr>
            </w:pPr>
            <w:r w:rsidRPr="00AD2C2C">
              <w:rPr>
                <w:sz w:val="24"/>
                <w:szCs w:val="24"/>
              </w:rPr>
              <w:t>М 1:10 000</w:t>
            </w:r>
          </w:p>
        </w:tc>
      </w:tr>
      <w:tr w:rsidR="009F7D27" w:rsidRPr="00E31F17" w:rsidTr="005616C3">
        <w:tc>
          <w:tcPr>
            <w:tcW w:w="1056" w:type="dxa"/>
            <w:vAlign w:val="center"/>
          </w:tcPr>
          <w:p w:rsidR="009F7D27" w:rsidRPr="00AD2C2C" w:rsidRDefault="009F7D27" w:rsidP="009F7D2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14" w:type="dxa"/>
          </w:tcPr>
          <w:p w:rsidR="009F7D27" w:rsidRPr="003A45AA" w:rsidRDefault="009F7D27" w:rsidP="009F7D27">
            <w:pPr>
              <w:pStyle w:val="Default"/>
              <w:jc w:val="both"/>
            </w:pPr>
            <w:r w:rsidRPr="005040C8">
              <w:t>Карта функциональных зон поселения или городского округа</w:t>
            </w:r>
          </w:p>
        </w:tc>
        <w:tc>
          <w:tcPr>
            <w:tcW w:w="2166" w:type="dxa"/>
          </w:tcPr>
          <w:p w:rsidR="009F7D27" w:rsidRPr="00AD2C2C" w:rsidRDefault="009F7D27" w:rsidP="009F7D27">
            <w:pPr>
              <w:jc w:val="center"/>
              <w:rPr>
                <w:sz w:val="24"/>
                <w:szCs w:val="24"/>
              </w:rPr>
            </w:pPr>
            <w:r w:rsidRPr="00AD2C2C">
              <w:rPr>
                <w:sz w:val="24"/>
                <w:szCs w:val="24"/>
              </w:rPr>
              <w:t>М 1:10 000</w:t>
            </w:r>
          </w:p>
        </w:tc>
      </w:tr>
      <w:tr w:rsidR="009F7D27" w:rsidRPr="00E31F17" w:rsidTr="005616C3">
        <w:tc>
          <w:tcPr>
            <w:tcW w:w="1056" w:type="dxa"/>
            <w:vAlign w:val="center"/>
          </w:tcPr>
          <w:p w:rsidR="009F7D27" w:rsidRPr="00CA0449" w:rsidRDefault="009F7D27" w:rsidP="009F7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014" w:type="dxa"/>
          </w:tcPr>
          <w:p w:rsidR="009F7D27" w:rsidRPr="003A45AA" w:rsidRDefault="009F7D27" w:rsidP="009F7D27">
            <w:pPr>
              <w:pStyle w:val="Default"/>
              <w:jc w:val="both"/>
            </w:pPr>
            <w:r w:rsidRPr="003A45AA">
              <w:t xml:space="preserve">Приложение. Сведения о границах населенных пунктов, входящих в состав поселения </w:t>
            </w:r>
          </w:p>
        </w:tc>
        <w:tc>
          <w:tcPr>
            <w:tcW w:w="2166" w:type="dxa"/>
          </w:tcPr>
          <w:p w:rsidR="009F7D27" w:rsidRDefault="009F7D27" w:rsidP="009F7D27"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E7AFE" w:rsidRDefault="00FE7AFE"/>
    <w:p w:rsidR="00021EE5" w:rsidRDefault="00021EE5"/>
    <w:p w:rsidR="00021EE5" w:rsidRDefault="00021EE5"/>
    <w:p w:rsidR="00021EE5" w:rsidRDefault="00021EE5"/>
    <w:p w:rsidR="00021EE5" w:rsidRDefault="00021EE5"/>
    <w:p w:rsidR="00021EE5" w:rsidRDefault="00021EE5"/>
    <w:p w:rsidR="00021EE5" w:rsidRDefault="00021EE5"/>
    <w:p w:rsidR="00021EE5" w:rsidRDefault="00021EE5"/>
    <w:p w:rsidR="00021EE5" w:rsidRDefault="00021EE5"/>
    <w:p w:rsidR="00021EE5" w:rsidRDefault="00021EE5"/>
    <w:p w:rsidR="00021EE5" w:rsidRDefault="00021EE5"/>
    <w:p w:rsidR="00021EE5" w:rsidRDefault="00021EE5"/>
    <w:p w:rsidR="00021EE5" w:rsidRDefault="00021EE5"/>
    <w:p w:rsidR="00021EE5" w:rsidRDefault="00021EE5"/>
    <w:p w:rsidR="0046312B" w:rsidRDefault="0046312B" w:rsidP="00583274">
      <w:pPr>
        <w:rPr>
          <w:b/>
          <w:bCs/>
          <w:sz w:val="32"/>
          <w:szCs w:val="32"/>
        </w:rPr>
      </w:pPr>
    </w:p>
    <w:p w:rsidR="00583274" w:rsidRDefault="00583274" w:rsidP="004E2C8E">
      <w:pPr>
        <w:ind w:firstLine="0"/>
        <w:rPr>
          <w:b/>
          <w:bCs/>
          <w:sz w:val="32"/>
          <w:szCs w:val="32"/>
        </w:rPr>
      </w:pPr>
      <w:r w:rsidRPr="00847965">
        <w:rPr>
          <w:b/>
          <w:bCs/>
          <w:sz w:val="32"/>
          <w:szCs w:val="32"/>
        </w:rPr>
        <w:lastRenderedPageBreak/>
        <w:t>Содержание</w:t>
      </w:r>
    </w:p>
    <w:p w:rsidR="00583274" w:rsidRPr="00847965" w:rsidRDefault="00583274" w:rsidP="00583274">
      <w:pPr>
        <w:rPr>
          <w:b/>
          <w:bCs/>
          <w:sz w:val="32"/>
          <w:szCs w:val="32"/>
        </w:rPr>
      </w:pPr>
    </w:p>
    <w:p w:rsidR="00583274" w:rsidRPr="009842BB" w:rsidRDefault="00583274" w:rsidP="00583274">
      <w:pPr>
        <w:ind w:firstLine="0"/>
        <w:jc w:val="left"/>
        <w:rPr>
          <w:b/>
          <w:szCs w:val="26"/>
        </w:rPr>
      </w:pPr>
      <w:r w:rsidRPr="009842BB">
        <w:rPr>
          <w:b/>
          <w:bCs/>
          <w:szCs w:val="26"/>
        </w:rPr>
        <w:t xml:space="preserve">1. Общие положения </w:t>
      </w:r>
      <w:r w:rsidRPr="009842BB">
        <w:rPr>
          <w:b/>
          <w:szCs w:val="26"/>
        </w:rPr>
        <w:t>........................................................................................</w:t>
      </w:r>
      <w:r w:rsidR="009842BB">
        <w:rPr>
          <w:b/>
          <w:szCs w:val="26"/>
        </w:rPr>
        <w:t>..............</w:t>
      </w:r>
      <w:r w:rsidR="00AE0880" w:rsidRPr="009842BB">
        <w:rPr>
          <w:b/>
          <w:szCs w:val="26"/>
        </w:rPr>
        <w:t xml:space="preserve"> 4</w:t>
      </w:r>
    </w:p>
    <w:p w:rsidR="00583274" w:rsidRPr="009842BB" w:rsidRDefault="00DB48FD" w:rsidP="00583274">
      <w:pPr>
        <w:ind w:firstLine="0"/>
        <w:jc w:val="left"/>
        <w:rPr>
          <w:b/>
          <w:szCs w:val="26"/>
        </w:rPr>
      </w:pPr>
      <w:r w:rsidRPr="009842BB">
        <w:rPr>
          <w:b/>
          <w:bCs/>
          <w:szCs w:val="26"/>
        </w:rPr>
        <w:t>2</w:t>
      </w:r>
      <w:r w:rsidR="00583274" w:rsidRPr="009842BB">
        <w:rPr>
          <w:b/>
          <w:bCs/>
          <w:szCs w:val="26"/>
        </w:rPr>
        <w:t xml:space="preserve">. Основные задачи территориального планирования города Киржача </w:t>
      </w:r>
      <w:r w:rsidR="009842BB">
        <w:rPr>
          <w:b/>
          <w:szCs w:val="26"/>
        </w:rPr>
        <w:t>...........</w:t>
      </w:r>
      <w:r w:rsidR="00583274" w:rsidRPr="009842BB">
        <w:rPr>
          <w:b/>
          <w:szCs w:val="26"/>
        </w:rPr>
        <w:t xml:space="preserve"> 4</w:t>
      </w:r>
    </w:p>
    <w:p w:rsidR="00E5240C" w:rsidRPr="009842BB" w:rsidRDefault="00DB48FD" w:rsidP="009842BB">
      <w:pPr>
        <w:ind w:firstLine="0"/>
        <w:jc w:val="left"/>
        <w:rPr>
          <w:b/>
          <w:bCs/>
          <w:szCs w:val="26"/>
        </w:rPr>
      </w:pPr>
      <w:r w:rsidRPr="009842BB">
        <w:rPr>
          <w:b/>
          <w:bCs/>
          <w:szCs w:val="26"/>
        </w:rPr>
        <w:t>3</w:t>
      </w:r>
      <w:r w:rsidR="00E5240C" w:rsidRPr="009842BB">
        <w:rPr>
          <w:b/>
          <w:bCs/>
          <w:szCs w:val="26"/>
        </w:rPr>
        <w:t>. Описание мероприятий по территориальному планированию города Киржача и</w:t>
      </w:r>
      <w:r w:rsidR="009842BB">
        <w:rPr>
          <w:b/>
          <w:bCs/>
          <w:szCs w:val="26"/>
        </w:rPr>
        <w:t xml:space="preserve"> </w:t>
      </w:r>
      <w:r w:rsidR="00E5240C" w:rsidRPr="009842BB">
        <w:rPr>
          <w:b/>
          <w:bCs/>
          <w:szCs w:val="26"/>
        </w:rPr>
        <w:t xml:space="preserve">последовательность их выполнения </w:t>
      </w:r>
      <w:r w:rsidR="00E5240C" w:rsidRPr="009842BB">
        <w:rPr>
          <w:b/>
          <w:szCs w:val="26"/>
        </w:rPr>
        <w:t>............................</w:t>
      </w:r>
      <w:r w:rsidR="009842BB">
        <w:rPr>
          <w:b/>
          <w:szCs w:val="26"/>
        </w:rPr>
        <w:t>.........................</w:t>
      </w:r>
      <w:r w:rsidR="00AE0880" w:rsidRPr="009842BB">
        <w:rPr>
          <w:b/>
          <w:szCs w:val="26"/>
        </w:rPr>
        <w:t xml:space="preserve"> 6</w:t>
      </w:r>
    </w:p>
    <w:p w:rsidR="00603E73" w:rsidRDefault="00603E73" w:rsidP="00603E73">
      <w:pPr>
        <w:ind w:firstLine="0"/>
        <w:rPr>
          <w:szCs w:val="26"/>
        </w:rPr>
      </w:pPr>
      <w:r>
        <w:rPr>
          <w:bCs/>
          <w:szCs w:val="26"/>
        </w:rPr>
        <w:t>3.1</w:t>
      </w:r>
      <w:r w:rsidR="0034162E">
        <w:rPr>
          <w:bCs/>
          <w:szCs w:val="26"/>
        </w:rPr>
        <w:t xml:space="preserve"> </w:t>
      </w:r>
      <w:r w:rsidRPr="00847965">
        <w:rPr>
          <w:bCs/>
          <w:szCs w:val="26"/>
        </w:rPr>
        <w:t>Мероприятия по развитию функционально-пла</w:t>
      </w:r>
      <w:r>
        <w:rPr>
          <w:bCs/>
          <w:szCs w:val="26"/>
        </w:rPr>
        <w:t xml:space="preserve">нировочной структуры и основных </w:t>
      </w:r>
      <w:r w:rsidRPr="00847965">
        <w:rPr>
          <w:bCs/>
          <w:szCs w:val="26"/>
        </w:rPr>
        <w:t xml:space="preserve">функциональных зон </w:t>
      </w:r>
      <w:r w:rsidRPr="00847965">
        <w:rPr>
          <w:szCs w:val="26"/>
        </w:rPr>
        <w:t>..............................................................</w:t>
      </w:r>
      <w:r>
        <w:rPr>
          <w:szCs w:val="26"/>
        </w:rPr>
        <w:t>........................</w:t>
      </w:r>
      <w:r w:rsidR="00AE0880">
        <w:rPr>
          <w:szCs w:val="26"/>
        </w:rPr>
        <w:t xml:space="preserve"> 6</w:t>
      </w:r>
    </w:p>
    <w:p w:rsidR="005E41A4" w:rsidRPr="005E41A4" w:rsidRDefault="005E41A4" w:rsidP="00603E73">
      <w:pPr>
        <w:ind w:firstLine="0"/>
        <w:rPr>
          <w:szCs w:val="26"/>
        </w:rPr>
      </w:pPr>
      <w:r>
        <w:rPr>
          <w:bCs/>
          <w:szCs w:val="26"/>
        </w:rPr>
        <w:t>3.2</w:t>
      </w:r>
      <w:r w:rsidRPr="00847965">
        <w:rPr>
          <w:bCs/>
          <w:szCs w:val="26"/>
        </w:rPr>
        <w:t xml:space="preserve"> </w:t>
      </w:r>
      <w:r>
        <w:rPr>
          <w:bCs/>
          <w:szCs w:val="26"/>
        </w:rPr>
        <w:t>Особая экономическая зона</w:t>
      </w:r>
      <w:r w:rsidRPr="00847965">
        <w:rPr>
          <w:szCs w:val="26"/>
        </w:rPr>
        <w:t>.............</w:t>
      </w:r>
      <w:r>
        <w:rPr>
          <w:szCs w:val="26"/>
        </w:rPr>
        <w:t>.............</w:t>
      </w:r>
      <w:r w:rsidRPr="00847965">
        <w:rPr>
          <w:szCs w:val="26"/>
        </w:rPr>
        <w:t>...........</w:t>
      </w:r>
      <w:r>
        <w:rPr>
          <w:szCs w:val="26"/>
        </w:rPr>
        <w:t>.................................................</w:t>
      </w:r>
      <w:r w:rsidR="00AE0880">
        <w:rPr>
          <w:szCs w:val="26"/>
        </w:rPr>
        <w:t>..</w:t>
      </w:r>
      <w:r w:rsidRPr="00847965">
        <w:rPr>
          <w:bCs/>
          <w:szCs w:val="26"/>
        </w:rPr>
        <w:t xml:space="preserve"> </w:t>
      </w:r>
      <w:r w:rsidR="00AE0880">
        <w:rPr>
          <w:szCs w:val="26"/>
        </w:rPr>
        <w:t>6</w:t>
      </w:r>
    </w:p>
    <w:p w:rsidR="00603E73" w:rsidRDefault="005E41A4" w:rsidP="00E5240C">
      <w:pPr>
        <w:ind w:firstLine="0"/>
        <w:rPr>
          <w:szCs w:val="26"/>
        </w:rPr>
      </w:pPr>
      <w:r>
        <w:rPr>
          <w:bCs/>
          <w:szCs w:val="26"/>
        </w:rPr>
        <w:t>3.3</w:t>
      </w:r>
      <w:r w:rsidR="0034162E" w:rsidRPr="00847965">
        <w:rPr>
          <w:bCs/>
          <w:szCs w:val="26"/>
        </w:rPr>
        <w:t xml:space="preserve"> </w:t>
      </w:r>
      <w:r w:rsidR="0034162E">
        <w:rPr>
          <w:bCs/>
          <w:szCs w:val="26"/>
        </w:rPr>
        <w:t>Наименование</w:t>
      </w:r>
      <w:r w:rsidR="001E6FB6">
        <w:rPr>
          <w:bCs/>
          <w:szCs w:val="26"/>
        </w:rPr>
        <w:t>, состав и структура</w:t>
      </w:r>
      <w:r w:rsidR="00603E73" w:rsidRPr="00847965">
        <w:rPr>
          <w:bCs/>
          <w:szCs w:val="26"/>
        </w:rPr>
        <w:t xml:space="preserve"> функциональных зон</w:t>
      </w:r>
      <w:r w:rsidR="001E6FB6">
        <w:rPr>
          <w:bCs/>
          <w:szCs w:val="26"/>
        </w:rPr>
        <w:t xml:space="preserve">  </w:t>
      </w:r>
      <w:r w:rsidR="00603E73" w:rsidRPr="00847965">
        <w:rPr>
          <w:bCs/>
          <w:szCs w:val="26"/>
        </w:rPr>
        <w:t xml:space="preserve"> </w:t>
      </w:r>
      <w:r w:rsidR="00603E73" w:rsidRPr="00847965">
        <w:rPr>
          <w:szCs w:val="26"/>
        </w:rPr>
        <w:t>.............</w:t>
      </w:r>
      <w:r w:rsidR="00603E73">
        <w:rPr>
          <w:szCs w:val="26"/>
        </w:rPr>
        <w:t>.....................</w:t>
      </w:r>
      <w:r w:rsidR="00603E73" w:rsidRPr="00847965">
        <w:rPr>
          <w:szCs w:val="26"/>
        </w:rPr>
        <w:t xml:space="preserve"> 10</w:t>
      </w:r>
    </w:p>
    <w:p w:rsidR="0034162E" w:rsidRDefault="005E41A4" w:rsidP="0034162E">
      <w:pPr>
        <w:ind w:firstLine="0"/>
        <w:rPr>
          <w:szCs w:val="26"/>
        </w:rPr>
      </w:pPr>
      <w:r>
        <w:rPr>
          <w:bCs/>
          <w:szCs w:val="26"/>
        </w:rPr>
        <w:t>3.4</w:t>
      </w:r>
      <w:r w:rsidR="0034162E" w:rsidRPr="00847965">
        <w:rPr>
          <w:bCs/>
          <w:szCs w:val="26"/>
        </w:rPr>
        <w:t xml:space="preserve"> </w:t>
      </w:r>
      <w:r w:rsidR="0034162E">
        <w:rPr>
          <w:bCs/>
          <w:szCs w:val="26"/>
        </w:rPr>
        <w:t>Мероприятия</w:t>
      </w:r>
      <w:r w:rsidR="00DD7BC8" w:rsidRPr="00847965">
        <w:rPr>
          <w:bCs/>
          <w:szCs w:val="26"/>
        </w:rPr>
        <w:t xml:space="preserve"> п</w:t>
      </w:r>
      <w:r w:rsidR="00DD7BC8">
        <w:rPr>
          <w:bCs/>
          <w:szCs w:val="26"/>
        </w:rPr>
        <w:t>о развитию объектов социальной инфраструктуры</w:t>
      </w:r>
      <w:r w:rsidR="00DD7BC8" w:rsidRPr="00847965">
        <w:rPr>
          <w:bCs/>
          <w:szCs w:val="26"/>
        </w:rPr>
        <w:t xml:space="preserve"> </w:t>
      </w:r>
      <w:r w:rsidR="00DD7BC8" w:rsidRPr="00847965">
        <w:rPr>
          <w:szCs w:val="26"/>
        </w:rPr>
        <w:t>.........</w:t>
      </w:r>
      <w:r w:rsidR="00DD7BC8">
        <w:rPr>
          <w:szCs w:val="26"/>
        </w:rPr>
        <w:t>...........</w:t>
      </w:r>
      <w:r w:rsidR="006F27D2">
        <w:rPr>
          <w:szCs w:val="26"/>
        </w:rPr>
        <w:t xml:space="preserve"> 17</w:t>
      </w:r>
    </w:p>
    <w:p w:rsidR="0034162E" w:rsidRPr="00847965" w:rsidRDefault="005E41A4" w:rsidP="0034162E">
      <w:pPr>
        <w:ind w:firstLine="0"/>
        <w:rPr>
          <w:szCs w:val="26"/>
        </w:rPr>
      </w:pPr>
      <w:r>
        <w:rPr>
          <w:szCs w:val="26"/>
        </w:rPr>
        <w:t>3.5</w:t>
      </w:r>
      <w:r w:rsidR="0034162E">
        <w:rPr>
          <w:szCs w:val="26"/>
        </w:rPr>
        <w:t xml:space="preserve"> Мероприятия</w:t>
      </w:r>
      <w:r w:rsidR="0034162E" w:rsidRPr="00847965">
        <w:rPr>
          <w:bCs/>
          <w:szCs w:val="26"/>
        </w:rPr>
        <w:t xml:space="preserve"> по развитию объектов </w:t>
      </w:r>
      <w:r w:rsidR="0034162E">
        <w:rPr>
          <w:bCs/>
          <w:szCs w:val="26"/>
        </w:rPr>
        <w:t>транспортной</w:t>
      </w:r>
      <w:r w:rsidR="0034162E" w:rsidRPr="00847965">
        <w:rPr>
          <w:bCs/>
          <w:szCs w:val="26"/>
        </w:rPr>
        <w:t xml:space="preserve"> инфраструктуры</w:t>
      </w:r>
      <w:r w:rsidR="0034162E">
        <w:rPr>
          <w:bCs/>
          <w:szCs w:val="26"/>
        </w:rPr>
        <w:t xml:space="preserve"> </w:t>
      </w:r>
      <w:r w:rsidR="0034162E">
        <w:rPr>
          <w:szCs w:val="26"/>
        </w:rPr>
        <w:t>................</w:t>
      </w:r>
      <w:r w:rsidR="0034162E" w:rsidRPr="00847965">
        <w:rPr>
          <w:bCs/>
          <w:szCs w:val="26"/>
        </w:rPr>
        <w:t xml:space="preserve"> </w:t>
      </w:r>
      <w:r w:rsidR="0034162E">
        <w:rPr>
          <w:bCs/>
          <w:szCs w:val="26"/>
        </w:rPr>
        <w:t xml:space="preserve"> </w:t>
      </w:r>
      <w:r w:rsidR="00AE0880">
        <w:rPr>
          <w:szCs w:val="26"/>
        </w:rPr>
        <w:t>18</w:t>
      </w:r>
    </w:p>
    <w:p w:rsidR="00F22260" w:rsidRPr="00F22260" w:rsidRDefault="00F22260" w:rsidP="00F22260">
      <w:pPr>
        <w:ind w:firstLine="0"/>
        <w:rPr>
          <w:bCs/>
          <w:szCs w:val="26"/>
        </w:rPr>
      </w:pPr>
      <w:r>
        <w:rPr>
          <w:bCs/>
          <w:szCs w:val="26"/>
        </w:rPr>
        <w:t>3</w:t>
      </w:r>
      <w:r w:rsidR="005E41A4">
        <w:rPr>
          <w:bCs/>
          <w:szCs w:val="26"/>
        </w:rPr>
        <w:t>.6</w:t>
      </w:r>
      <w:r w:rsidRPr="00847965">
        <w:rPr>
          <w:bCs/>
          <w:szCs w:val="26"/>
        </w:rPr>
        <w:t xml:space="preserve"> Меро</w:t>
      </w:r>
      <w:r>
        <w:rPr>
          <w:bCs/>
          <w:szCs w:val="26"/>
        </w:rPr>
        <w:t>приятия по развитию</w:t>
      </w:r>
      <w:r w:rsidRPr="00847965">
        <w:rPr>
          <w:bCs/>
          <w:szCs w:val="26"/>
        </w:rPr>
        <w:t xml:space="preserve"> объектов инженерной инфраструктуры</w:t>
      </w:r>
      <w:r>
        <w:rPr>
          <w:bCs/>
          <w:szCs w:val="26"/>
        </w:rPr>
        <w:t xml:space="preserve"> </w:t>
      </w:r>
      <w:r>
        <w:rPr>
          <w:szCs w:val="26"/>
        </w:rPr>
        <w:t>....................</w:t>
      </w:r>
      <w:r>
        <w:rPr>
          <w:bCs/>
          <w:szCs w:val="26"/>
        </w:rPr>
        <w:t xml:space="preserve"> </w:t>
      </w:r>
      <w:r w:rsidR="00AE0880">
        <w:rPr>
          <w:szCs w:val="26"/>
        </w:rPr>
        <w:t>20</w:t>
      </w:r>
    </w:p>
    <w:p w:rsidR="007D3A17" w:rsidRPr="009842BB" w:rsidRDefault="007D3A17" w:rsidP="007D3A17">
      <w:pPr>
        <w:ind w:firstLine="0"/>
        <w:rPr>
          <w:b/>
          <w:bCs/>
          <w:szCs w:val="26"/>
        </w:rPr>
      </w:pPr>
      <w:r w:rsidRPr="009842BB">
        <w:rPr>
          <w:b/>
          <w:bCs/>
          <w:szCs w:val="26"/>
        </w:rPr>
        <w:t>4. Сведения о видах, назначении и наименованиях, планируемых для размещения</w:t>
      </w:r>
      <w:r w:rsidR="009842BB">
        <w:rPr>
          <w:b/>
          <w:bCs/>
          <w:szCs w:val="26"/>
        </w:rPr>
        <w:t xml:space="preserve"> </w:t>
      </w:r>
      <w:r w:rsidRPr="009842BB">
        <w:rPr>
          <w:b/>
          <w:bCs/>
          <w:szCs w:val="26"/>
        </w:rPr>
        <w:t xml:space="preserve">объектов </w:t>
      </w:r>
      <w:r w:rsidR="001E06A7" w:rsidRPr="009842BB">
        <w:rPr>
          <w:b/>
          <w:bCs/>
          <w:szCs w:val="26"/>
        </w:rPr>
        <w:t>регионального</w:t>
      </w:r>
      <w:r w:rsidRPr="009842BB">
        <w:rPr>
          <w:b/>
          <w:bCs/>
          <w:szCs w:val="26"/>
        </w:rPr>
        <w:t xml:space="preserve"> значения </w:t>
      </w:r>
      <w:r w:rsidRPr="009842BB">
        <w:rPr>
          <w:b/>
          <w:szCs w:val="26"/>
        </w:rPr>
        <w:t>.......................................</w:t>
      </w:r>
      <w:r w:rsidR="009842BB">
        <w:rPr>
          <w:b/>
          <w:szCs w:val="26"/>
        </w:rPr>
        <w:t>..............</w:t>
      </w:r>
      <w:r w:rsidR="00AE0880" w:rsidRPr="009842BB">
        <w:rPr>
          <w:b/>
          <w:szCs w:val="26"/>
        </w:rPr>
        <w:t xml:space="preserve"> 23</w:t>
      </w:r>
    </w:p>
    <w:p w:rsidR="007D3A17" w:rsidRPr="009842BB" w:rsidRDefault="007D3A17" w:rsidP="007D3A17">
      <w:pPr>
        <w:ind w:firstLine="0"/>
        <w:rPr>
          <w:b/>
          <w:bCs/>
          <w:szCs w:val="26"/>
        </w:rPr>
      </w:pPr>
      <w:r w:rsidRPr="009842BB">
        <w:rPr>
          <w:b/>
          <w:bCs/>
          <w:szCs w:val="26"/>
        </w:rPr>
        <w:t>5. Сведения о видах, назначении и наименованиях, планируемых для размещения</w:t>
      </w:r>
      <w:r w:rsidR="009842BB">
        <w:rPr>
          <w:b/>
          <w:bCs/>
          <w:szCs w:val="26"/>
        </w:rPr>
        <w:t xml:space="preserve"> </w:t>
      </w:r>
      <w:r w:rsidRPr="009842BB">
        <w:rPr>
          <w:b/>
          <w:bCs/>
          <w:szCs w:val="26"/>
        </w:rPr>
        <w:t xml:space="preserve">объектов </w:t>
      </w:r>
      <w:r w:rsidR="001E06A7" w:rsidRPr="009842BB">
        <w:rPr>
          <w:b/>
          <w:bCs/>
          <w:szCs w:val="26"/>
        </w:rPr>
        <w:t>местного</w:t>
      </w:r>
      <w:r w:rsidRPr="009842BB">
        <w:rPr>
          <w:b/>
          <w:bCs/>
          <w:szCs w:val="26"/>
        </w:rPr>
        <w:t xml:space="preserve"> значения </w:t>
      </w:r>
      <w:r w:rsidRPr="009842BB">
        <w:rPr>
          <w:b/>
          <w:szCs w:val="26"/>
        </w:rPr>
        <w:t>..............................................................</w:t>
      </w:r>
      <w:r w:rsidR="009842BB">
        <w:rPr>
          <w:b/>
          <w:szCs w:val="26"/>
        </w:rPr>
        <w:t>.</w:t>
      </w:r>
      <w:r w:rsidRPr="009842BB">
        <w:rPr>
          <w:b/>
          <w:szCs w:val="26"/>
        </w:rPr>
        <w:t xml:space="preserve"> </w:t>
      </w:r>
      <w:r w:rsidR="006F27D2" w:rsidRPr="009842BB">
        <w:rPr>
          <w:b/>
          <w:szCs w:val="26"/>
        </w:rPr>
        <w:t xml:space="preserve"> 25</w:t>
      </w:r>
    </w:p>
    <w:p w:rsidR="006907B5" w:rsidRPr="00720089" w:rsidRDefault="006907B5" w:rsidP="006907B5">
      <w:pPr>
        <w:ind w:firstLine="0"/>
        <w:rPr>
          <w:szCs w:val="26"/>
        </w:rPr>
      </w:pPr>
      <w:r w:rsidRPr="00720089">
        <w:rPr>
          <w:b/>
          <w:bCs/>
          <w:szCs w:val="26"/>
        </w:rPr>
        <w:t xml:space="preserve">6. </w:t>
      </w:r>
      <w:r w:rsidR="009059A4" w:rsidRPr="00720089">
        <w:rPr>
          <w:b/>
          <w:bCs/>
          <w:szCs w:val="26"/>
        </w:rPr>
        <w:t>Мероприятия по территориальному устройству</w:t>
      </w:r>
      <w:r w:rsidR="002555FB" w:rsidRPr="00720089">
        <w:rPr>
          <w:b/>
          <w:bCs/>
          <w:szCs w:val="26"/>
        </w:rPr>
        <w:t xml:space="preserve"> г. Киржач</w:t>
      </w:r>
      <w:r w:rsidRPr="00720089">
        <w:rPr>
          <w:b/>
          <w:bCs/>
          <w:szCs w:val="26"/>
        </w:rPr>
        <w:t xml:space="preserve"> </w:t>
      </w:r>
      <w:r w:rsidR="00720089" w:rsidRPr="00720089">
        <w:rPr>
          <w:b/>
          <w:szCs w:val="26"/>
        </w:rPr>
        <w:t>.</w:t>
      </w:r>
      <w:r w:rsidRPr="00720089">
        <w:rPr>
          <w:b/>
          <w:szCs w:val="26"/>
        </w:rPr>
        <w:t>.............</w:t>
      </w:r>
      <w:r w:rsidR="009842BB" w:rsidRPr="00720089">
        <w:rPr>
          <w:b/>
          <w:szCs w:val="26"/>
        </w:rPr>
        <w:t>.............</w:t>
      </w:r>
      <w:r w:rsidR="006F27D2" w:rsidRPr="00720089">
        <w:rPr>
          <w:b/>
          <w:szCs w:val="26"/>
        </w:rPr>
        <w:t xml:space="preserve"> 2</w:t>
      </w:r>
      <w:r w:rsidR="00466207" w:rsidRPr="00720089">
        <w:rPr>
          <w:b/>
          <w:szCs w:val="26"/>
        </w:rPr>
        <w:t>7</w:t>
      </w:r>
    </w:p>
    <w:p w:rsidR="00C5531E" w:rsidRPr="00720089" w:rsidRDefault="00C5531E" w:rsidP="006907B5">
      <w:pPr>
        <w:ind w:firstLine="0"/>
        <w:rPr>
          <w:szCs w:val="26"/>
        </w:rPr>
      </w:pPr>
      <w:r w:rsidRPr="00720089">
        <w:rPr>
          <w:szCs w:val="26"/>
        </w:rPr>
        <w:t xml:space="preserve">6.1 </w:t>
      </w:r>
      <w:r w:rsidR="006E4D3A" w:rsidRPr="00720089">
        <w:rPr>
          <w:szCs w:val="26"/>
        </w:rPr>
        <w:t>Границы населенного пункта город Киржач и Киржачского лесничества во Владимирской области</w:t>
      </w:r>
      <w:r w:rsidR="00A01FA5" w:rsidRPr="00720089">
        <w:rPr>
          <w:szCs w:val="26"/>
        </w:rPr>
        <w:t xml:space="preserve"> </w:t>
      </w:r>
      <w:r w:rsidR="00720089" w:rsidRPr="00847965">
        <w:rPr>
          <w:szCs w:val="26"/>
        </w:rPr>
        <w:t>..............................................................</w:t>
      </w:r>
      <w:r w:rsidR="00720089">
        <w:rPr>
          <w:szCs w:val="26"/>
        </w:rPr>
        <w:t>....................................</w:t>
      </w:r>
      <w:r w:rsidR="006F27D2" w:rsidRPr="00720089">
        <w:rPr>
          <w:szCs w:val="26"/>
        </w:rPr>
        <w:t xml:space="preserve"> 2</w:t>
      </w:r>
      <w:r w:rsidR="00466207" w:rsidRPr="00720089">
        <w:rPr>
          <w:szCs w:val="26"/>
        </w:rPr>
        <w:t>7</w:t>
      </w:r>
    </w:p>
    <w:p w:rsidR="0034162E" w:rsidRPr="00847965" w:rsidRDefault="0034162E" w:rsidP="00DD7BC8">
      <w:pPr>
        <w:ind w:firstLine="0"/>
        <w:rPr>
          <w:szCs w:val="26"/>
        </w:rPr>
      </w:pPr>
    </w:p>
    <w:p w:rsidR="00DD7BC8" w:rsidRPr="00847965" w:rsidRDefault="00DD7BC8" w:rsidP="00E5240C">
      <w:pPr>
        <w:ind w:firstLine="0"/>
        <w:rPr>
          <w:szCs w:val="26"/>
        </w:rPr>
      </w:pPr>
    </w:p>
    <w:p w:rsidR="00E5240C" w:rsidRPr="00847965" w:rsidRDefault="00E5240C" w:rsidP="00583274">
      <w:pPr>
        <w:ind w:firstLine="0"/>
        <w:jc w:val="left"/>
        <w:rPr>
          <w:szCs w:val="26"/>
        </w:rPr>
      </w:pPr>
    </w:p>
    <w:p w:rsidR="00583274" w:rsidRDefault="00583274" w:rsidP="00583274">
      <w:pPr>
        <w:ind w:firstLine="0"/>
        <w:jc w:val="left"/>
        <w:rPr>
          <w:szCs w:val="26"/>
        </w:rPr>
      </w:pPr>
    </w:p>
    <w:p w:rsidR="00671653" w:rsidRDefault="00671653" w:rsidP="00583274">
      <w:pPr>
        <w:ind w:firstLine="0"/>
        <w:jc w:val="left"/>
        <w:rPr>
          <w:szCs w:val="26"/>
        </w:rPr>
      </w:pPr>
    </w:p>
    <w:p w:rsidR="00671653" w:rsidRDefault="00671653" w:rsidP="00583274">
      <w:pPr>
        <w:ind w:firstLine="0"/>
        <w:jc w:val="left"/>
        <w:rPr>
          <w:szCs w:val="26"/>
        </w:rPr>
      </w:pPr>
    </w:p>
    <w:p w:rsidR="00671653" w:rsidRDefault="00671653" w:rsidP="00583274">
      <w:pPr>
        <w:ind w:firstLine="0"/>
        <w:jc w:val="left"/>
        <w:rPr>
          <w:szCs w:val="26"/>
        </w:rPr>
      </w:pPr>
    </w:p>
    <w:p w:rsidR="00A01FA5" w:rsidRDefault="00A01FA5" w:rsidP="00583274">
      <w:pPr>
        <w:ind w:firstLine="0"/>
        <w:jc w:val="left"/>
        <w:rPr>
          <w:szCs w:val="26"/>
        </w:rPr>
      </w:pPr>
    </w:p>
    <w:p w:rsidR="00583274" w:rsidRDefault="00583274" w:rsidP="00D4717F">
      <w:pPr>
        <w:spacing w:before="0"/>
        <w:ind w:firstLine="0"/>
        <w:rPr>
          <w:szCs w:val="26"/>
        </w:rPr>
      </w:pPr>
    </w:p>
    <w:p w:rsidR="00EF041E" w:rsidRDefault="00EF041E" w:rsidP="00D4717F">
      <w:pPr>
        <w:spacing w:before="0"/>
        <w:ind w:firstLine="0"/>
        <w:rPr>
          <w:b/>
          <w:bCs/>
          <w:color w:val="000000"/>
          <w:szCs w:val="26"/>
        </w:rPr>
      </w:pPr>
      <w:bookmarkStart w:id="1" w:name="_GoBack"/>
      <w:bookmarkEnd w:id="1"/>
    </w:p>
    <w:p w:rsidR="00021EE5" w:rsidRDefault="00021EE5" w:rsidP="00BC6080">
      <w:pPr>
        <w:spacing w:before="0"/>
        <w:ind w:firstLine="0"/>
        <w:jc w:val="left"/>
        <w:rPr>
          <w:b/>
          <w:bCs/>
          <w:color w:val="000000"/>
          <w:szCs w:val="26"/>
        </w:rPr>
      </w:pPr>
      <w:r w:rsidRPr="000E2ECA">
        <w:rPr>
          <w:b/>
          <w:bCs/>
          <w:color w:val="000000"/>
          <w:szCs w:val="26"/>
        </w:rPr>
        <w:t>1. Общие положения</w:t>
      </w:r>
    </w:p>
    <w:p w:rsidR="00D4717F" w:rsidRPr="000E2ECA" w:rsidRDefault="00D4717F" w:rsidP="00BC6080">
      <w:pPr>
        <w:spacing w:before="0"/>
        <w:jc w:val="left"/>
        <w:rPr>
          <w:b/>
          <w:bCs/>
          <w:color w:val="000000"/>
          <w:szCs w:val="26"/>
        </w:rPr>
      </w:pPr>
    </w:p>
    <w:p w:rsidR="00021EE5" w:rsidRPr="000E2ECA" w:rsidRDefault="00021EE5" w:rsidP="00BC6080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 xml:space="preserve">Внесение изменений в Генеральный план города </w:t>
      </w:r>
      <w:r>
        <w:rPr>
          <w:color w:val="000000"/>
          <w:szCs w:val="26"/>
        </w:rPr>
        <w:t>Киржача</w:t>
      </w:r>
      <w:r w:rsidRPr="000E2ECA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Владимирской</w:t>
      </w:r>
      <w:r w:rsidRPr="000E2ECA">
        <w:rPr>
          <w:color w:val="000000"/>
          <w:szCs w:val="26"/>
        </w:rPr>
        <w:t xml:space="preserve"> области (далее –Генеральн</w:t>
      </w:r>
      <w:r>
        <w:rPr>
          <w:color w:val="000000"/>
          <w:szCs w:val="26"/>
        </w:rPr>
        <w:t>ый план) выполнено</w:t>
      </w:r>
      <w:r w:rsidRPr="000E2ECA">
        <w:rPr>
          <w:color w:val="000000"/>
          <w:szCs w:val="26"/>
        </w:rPr>
        <w:t xml:space="preserve"> ООО «</w:t>
      </w:r>
      <w:r>
        <w:rPr>
          <w:color w:val="000000"/>
          <w:szCs w:val="26"/>
        </w:rPr>
        <w:t>Конструктор</w:t>
      </w:r>
      <w:r w:rsidRPr="000E2ECA">
        <w:rPr>
          <w:color w:val="000000"/>
          <w:szCs w:val="26"/>
        </w:rPr>
        <w:t xml:space="preserve">» </w:t>
      </w:r>
      <w:r>
        <w:rPr>
          <w:color w:val="000000"/>
          <w:szCs w:val="26"/>
        </w:rPr>
        <w:t>на основании К</w:t>
      </w:r>
      <w:r w:rsidRPr="000E2ECA">
        <w:rPr>
          <w:color w:val="000000"/>
          <w:szCs w:val="26"/>
        </w:rPr>
        <w:t>онтракта № 9</w:t>
      </w:r>
      <w:r>
        <w:rPr>
          <w:color w:val="000000"/>
          <w:szCs w:val="26"/>
        </w:rPr>
        <w:t>5 от 31.08</w:t>
      </w:r>
      <w:r w:rsidRPr="000E2ECA">
        <w:rPr>
          <w:color w:val="000000"/>
          <w:szCs w:val="26"/>
        </w:rPr>
        <w:t>.20</w:t>
      </w:r>
      <w:r>
        <w:rPr>
          <w:color w:val="000000"/>
          <w:szCs w:val="26"/>
        </w:rPr>
        <w:t>22</w:t>
      </w:r>
      <w:r w:rsidRPr="000E2ECA">
        <w:rPr>
          <w:color w:val="000000"/>
          <w:szCs w:val="26"/>
        </w:rPr>
        <w:t xml:space="preserve"> года, заключенного с</w:t>
      </w:r>
      <w:r>
        <w:rPr>
          <w:color w:val="000000"/>
          <w:szCs w:val="26"/>
        </w:rPr>
        <w:t xml:space="preserve"> администрацией города Киржача</w:t>
      </w:r>
      <w:r w:rsidRPr="000E2ECA">
        <w:rPr>
          <w:color w:val="000000"/>
          <w:szCs w:val="26"/>
        </w:rPr>
        <w:t>.</w:t>
      </w:r>
    </w:p>
    <w:p w:rsidR="00021EE5" w:rsidRPr="000E2ECA" w:rsidRDefault="00021EE5" w:rsidP="00BC6080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Генеральным планом учтено действующее законодательство о градостроительной</w:t>
      </w:r>
      <w:r>
        <w:rPr>
          <w:color w:val="000000"/>
          <w:szCs w:val="26"/>
        </w:rPr>
        <w:t xml:space="preserve"> </w:t>
      </w:r>
      <w:r w:rsidRPr="000E2ECA">
        <w:rPr>
          <w:color w:val="000000"/>
          <w:szCs w:val="26"/>
        </w:rPr>
        <w:t>деятельности.</w:t>
      </w:r>
    </w:p>
    <w:p w:rsidR="00021EE5" w:rsidRPr="000E2ECA" w:rsidRDefault="00021EE5" w:rsidP="00BC6080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Генеральный план выполнен в соответствии с требованиями, предусмотренными</w:t>
      </w:r>
      <w:r>
        <w:rPr>
          <w:color w:val="000000"/>
          <w:szCs w:val="26"/>
        </w:rPr>
        <w:t xml:space="preserve"> </w:t>
      </w:r>
      <w:r w:rsidRPr="000E2ECA">
        <w:rPr>
          <w:color w:val="000000"/>
          <w:szCs w:val="26"/>
        </w:rPr>
        <w:t>статьями 9, 18, 23 и 24 Градостроительного Кодекса Российской Федерации.</w:t>
      </w:r>
    </w:p>
    <w:p w:rsidR="00021EE5" w:rsidRPr="000E2ECA" w:rsidRDefault="00021EE5" w:rsidP="00BC6080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Генеральный план выполнен применительно ко всей территории города, с учетом</w:t>
      </w:r>
      <w:r>
        <w:rPr>
          <w:color w:val="000000"/>
          <w:szCs w:val="26"/>
        </w:rPr>
        <w:t xml:space="preserve"> </w:t>
      </w:r>
      <w:r w:rsidRPr="000E2ECA">
        <w:rPr>
          <w:color w:val="000000"/>
          <w:szCs w:val="26"/>
        </w:rPr>
        <w:t>региональных и местных нормативов градостроительного проектирования.</w:t>
      </w:r>
    </w:p>
    <w:p w:rsidR="00021EE5" w:rsidRDefault="00021EE5" w:rsidP="00BC6080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Проектные решения Генерального плана являются основанием для разработки</w:t>
      </w:r>
      <w:r>
        <w:rPr>
          <w:color w:val="000000"/>
          <w:szCs w:val="26"/>
        </w:rPr>
        <w:t xml:space="preserve"> </w:t>
      </w:r>
      <w:r w:rsidRPr="000E2ECA">
        <w:rPr>
          <w:color w:val="000000"/>
          <w:szCs w:val="26"/>
        </w:rPr>
        <w:t>документации по планировке территории города, а также территориальных и отраслевых</w:t>
      </w:r>
      <w:r>
        <w:rPr>
          <w:color w:val="000000"/>
          <w:szCs w:val="26"/>
        </w:rPr>
        <w:t xml:space="preserve"> </w:t>
      </w:r>
      <w:r w:rsidRPr="000E2ECA">
        <w:rPr>
          <w:color w:val="000000"/>
          <w:szCs w:val="26"/>
        </w:rPr>
        <w:t>схем размещения отдельных видов строительства, развития транспортной, инженерной и</w:t>
      </w:r>
      <w:r>
        <w:rPr>
          <w:color w:val="000000"/>
          <w:szCs w:val="26"/>
        </w:rPr>
        <w:t xml:space="preserve"> </w:t>
      </w:r>
      <w:r w:rsidRPr="000E2ECA">
        <w:rPr>
          <w:color w:val="000000"/>
          <w:szCs w:val="26"/>
        </w:rPr>
        <w:t>социальной инфраструктуры, охраны окружающей среды, учитывается при разработке</w:t>
      </w:r>
      <w:r>
        <w:rPr>
          <w:color w:val="000000"/>
          <w:szCs w:val="26"/>
        </w:rPr>
        <w:t xml:space="preserve"> </w:t>
      </w:r>
      <w:r w:rsidRPr="000E2ECA">
        <w:rPr>
          <w:color w:val="000000"/>
          <w:szCs w:val="26"/>
        </w:rPr>
        <w:t>правил землепользов</w:t>
      </w:r>
      <w:r>
        <w:rPr>
          <w:color w:val="000000"/>
          <w:szCs w:val="26"/>
        </w:rPr>
        <w:t>ания и застройки города Киржача</w:t>
      </w:r>
      <w:r w:rsidRPr="000E2ECA">
        <w:rPr>
          <w:color w:val="000000"/>
          <w:szCs w:val="26"/>
        </w:rPr>
        <w:t>.</w:t>
      </w:r>
    </w:p>
    <w:p w:rsidR="001910BF" w:rsidRDefault="001910BF" w:rsidP="00BC6080">
      <w:pPr>
        <w:spacing w:before="0"/>
        <w:jc w:val="left"/>
        <w:rPr>
          <w:szCs w:val="26"/>
        </w:rPr>
      </w:pPr>
      <w:r w:rsidRPr="00C13827">
        <w:rPr>
          <w:szCs w:val="26"/>
        </w:rPr>
        <w:t>Д</w:t>
      </w:r>
      <w:r w:rsidRPr="00C13827">
        <w:rPr>
          <w:spacing w:val="-2"/>
          <w:szCs w:val="26"/>
        </w:rPr>
        <w:t>е</w:t>
      </w:r>
      <w:r w:rsidRPr="00C13827">
        <w:rPr>
          <w:szCs w:val="26"/>
        </w:rPr>
        <w:t>й</w:t>
      </w:r>
      <w:r w:rsidRPr="00C13827">
        <w:rPr>
          <w:spacing w:val="-1"/>
          <w:szCs w:val="26"/>
        </w:rPr>
        <w:t>с</w:t>
      </w:r>
      <w:r w:rsidRPr="00C13827">
        <w:rPr>
          <w:szCs w:val="26"/>
        </w:rPr>
        <w:t>т</w:t>
      </w:r>
      <w:r w:rsidRPr="00C13827">
        <w:rPr>
          <w:spacing w:val="1"/>
          <w:szCs w:val="26"/>
        </w:rPr>
        <w:t>в</w:t>
      </w:r>
      <w:r w:rsidRPr="00C13827">
        <w:rPr>
          <w:spacing w:val="-5"/>
          <w:szCs w:val="26"/>
        </w:rPr>
        <w:t>у</w:t>
      </w:r>
      <w:r w:rsidRPr="00C13827">
        <w:rPr>
          <w:szCs w:val="26"/>
        </w:rPr>
        <w:t>ющий</w:t>
      </w:r>
      <w:r w:rsidRPr="00C13827">
        <w:rPr>
          <w:spacing w:val="17"/>
          <w:szCs w:val="26"/>
        </w:rPr>
        <w:t xml:space="preserve"> </w:t>
      </w:r>
      <w:r w:rsidRPr="00C13827">
        <w:rPr>
          <w:szCs w:val="26"/>
        </w:rPr>
        <w:t>г</w:t>
      </w:r>
      <w:r w:rsidRPr="00C13827">
        <w:rPr>
          <w:spacing w:val="-1"/>
          <w:szCs w:val="26"/>
        </w:rPr>
        <w:t>е</w:t>
      </w:r>
      <w:r w:rsidRPr="00C13827">
        <w:rPr>
          <w:szCs w:val="26"/>
        </w:rPr>
        <w:t>н</w:t>
      </w:r>
      <w:r w:rsidRPr="00C13827">
        <w:rPr>
          <w:spacing w:val="-1"/>
          <w:szCs w:val="26"/>
        </w:rPr>
        <w:t>е</w:t>
      </w:r>
      <w:r w:rsidRPr="00C13827">
        <w:rPr>
          <w:szCs w:val="26"/>
        </w:rPr>
        <w:t>р</w:t>
      </w:r>
      <w:r w:rsidRPr="00C13827">
        <w:rPr>
          <w:spacing w:val="-1"/>
          <w:szCs w:val="26"/>
        </w:rPr>
        <w:t>а</w:t>
      </w:r>
      <w:r w:rsidRPr="00C13827">
        <w:rPr>
          <w:szCs w:val="26"/>
        </w:rPr>
        <w:t>льный</w:t>
      </w:r>
      <w:r w:rsidRPr="00C13827">
        <w:rPr>
          <w:spacing w:val="17"/>
          <w:szCs w:val="26"/>
        </w:rPr>
        <w:t xml:space="preserve"> </w:t>
      </w:r>
      <w:r w:rsidRPr="00C13827">
        <w:rPr>
          <w:szCs w:val="26"/>
        </w:rPr>
        <w:t>пл</w:t>
      </w:r>
      <w:r w:rsidRPr="00C13827">
        <w:rPr>
          <w:spacing w:val="-4"/>
          <w:szCs w:val="26"/>
        </w:rPr>
        <w:t>а</w:t>
      </w:r>
      <w:r w:rsidRPr="00C13827">
        <w:rPr>
          <w:szCs w:val="26"/>
        </w:rPr>
        <w:t>н</w:t>
      </w:r>
      <w:r w:rsidRPr="00C13827">
        <w:rPr>
          <w:spacing w:val="17"/>
          <w:szCs w:val="26"/>
        </w:rPr>
        <w:t xml:space="preserve"> </w:t>
      </w:r>
      <w:r w:rsidRPr="00C13827">
        <w:rPr>
          <w:szCs w:val="26"/>
        </w:rPr>
        <w:t>р</w:t>
      </w:r>
      <w:r w:rsidRPr="00C13827">
        <w:rPr>
          <w:spacing w:val="-1"/>
          <w:szCs w:val="26"/>
        </w:rPr>
        <w:t>а</w:t>
      </w:r>
      <w:r w:rsidRPr="00C13827">
        <w:rPr>
          <w:szCs w:val="26"/>
        </w:rPr>
        <w:t>зр</w:t>
      </w:r>
      <w:r w:rsidRPr="00C13827">
        <w:rPr>
          <w:spacing w:val="-1"/>
          <w:szCs w:val="26"/>
        </w:rPr>
        <w:t>а</w:t>
      </w:r>
      <w:r w:rsidRPr="00C13827">
        <w:rPr>
          <w:szCs w:val="26"/>
        </w:rPr>
        <w:t>бот</w:t>
      </w:r>
      <w:r w:rsidRPr="00C13827">
        <w:rPr>
          <w:spacing w:val="-1"/>
          <w:szCs w:val="26"/>
        </w:rPr>
        <w:t>а</w:t>
      </w:r>
      <w:r w:rsidRPr="00C13827">
        <w:rPr>
          <w:szCs w:val="26"/>
        </w:rPr>
        <w:t>н</w:t>
      </w:r>
      <w:r w:rsidRPr="00C13827">
        <w:rPr>
          <w:spacing w:val="23"/>
          <w:szCs w:val="26"/>
        </w:rPr>
        <w:t xml:space="preserve"> </w:t>
      </w:r>
      <w:r w:rsidRPr="006879A4">
        <w:t>ФГУП РосНИПИ Урбанистики</w:t>
      </w:r>
      <w:r w:rsidRPr="00C13827">
        <w:rPr>
          <w:spacing w:val="20"/>
          <w:szCs w:val="26"/>
        </w:rPr>
        <w:t xml:space="preserve"> </w:t>
      </w:r>
      <w:r w:rsidRPr="00C13827">
        <w:rPr>
          <w:szCs w:val="26"/>
        </w:rPr>
        <w:t xml:space="preserve">с </w:t>
      </w:r>
      <w:r w:rsidRPr="00C13827">
        <w:rPr>
          <w:spacing w:val="-5"/>
          <w:szCs w:val="26"/>
        </w:rPr>
        <w:t>у</w:t>
      </w:r>
      <w:r w:rsidRPr="00C13827">
        <w:rPr>
          <w:spacing w:val="1"/>
          <w:szCs w:val="26"/>
        </w:rPr>
        <w:t>ч</w:t>
      </w:r>
      <w:r w:rsidRPr="00C13827">
        <w:rPr>
          <w:spacing w:val="-1"/>
          <w:szCs w:val="26"/>
        </w:rPr>
        <w:t>е</w:t>
      </w:r>
      <w:r w:rsidRPr="00C13827">
        <w:rPr>
          <w:szCs w:val="26"/>
        </w:rPr>
        <w:t>т</w:t>
      </w:r>
      <w:r w:rsidRPr="00C13827">
        <w:rPr>
          <w:spacing w:val="2"/>
          <w:szCs w:val="26"/>
        </w:rPr>
        <w:t>о</w:t>
      </w:r>
      <w:r w:rsidRPr="00C13827">
        <w:rPr>
          <w:szCs w:val="26"/>
        </w:rPr>
        <w:t>м</w:t>
      </w:r>
      <w:r w:rsidRPr="00C13827">
        <w:rPr>
          <w:spacing w:val="8"/>
          <w:szCs w:val="26"/>
        </w:rPr>
        <w:t xml:space="preserve"> </w:t>
      </w:r>
      <w:r w:rsidRPr="00C13827">
        <w:rPr>
          <w:szCs w:val="26"/>
        </w:rPr>
        <w:t>полож</w:t>
      </w:r>
      <w:r w:rsidRPr="00C13827">
        <w:rPr>
          <w:spacing w:val="-1"/>
          <w:szCs w:val="26"/>
        </w:rPr>
        <w:t>е</w:t>
      </w:r>
      <w:r w:rsidRPr="00C13827">
        <w:rPr>
          <w:szCs w:val="26"/>
        </w:rPr>
        <w:t>ний</w:t>
      </w:r>
      <w:r w:rsidRPr="00C13827">
        <w:rPr>
          <w:spacing w:val="10"/>
          <w:szCs w:val="26"/>
        </w:rPr>
        <w:t xml:space="preserve"> </w:t>
      </w:r>
      <w:r w:rsidRPr="00C13827">
        <w:rPr>
          <w:spacing w:val="-1"/>
          <w:szCs w:val="26"/>
        </w:rPr>
        <w:t>час</w:t>
      </w:r>
      <w:r w:rsidRPr="00C13827">
        <w:rPr>
          <w:spacing w:val="2"/>
          <w:szCs w:val="26"/>
        </w:rPr>
        <w:t>т</w:t>
      </w:r>
      <w:r w:rsidRPr="00C13827">
        <w:rPr>
          <w:szCs w:val="26"/>
        </w:rPr>
        <w:t>и</w:t>
      </w:r>
      <w:r w:rsidRPr="00C13827">
        <w:rPr>
          <w:spacing w:val="10"/>
          <w:szCs w:val="26"/>
        </w:rPr>
        <w:t xml:space="preserve"> </w:t>
      </w:r>
      <w:r w:rsidRPr="00C13827">
        <w:rPr>
          <w:szCs w:val="26"/>
        </w:rPr>
        <w:t>11</w:t>
      </w:r>
      <w:r w:rsidRPr="00C13827">
        <w:rPr>
          <w:spacing w:val="9"/>
          <w:szCs w:val="26"/>
        </w:rPr>
        <w:t xml:space="preserve"> </w:t>
      </w:r>
      <w:r w:rsidRPr="00C13827">
        <w:rPr>
          <w:spacing w:val="-1"/>
          <w:szCs w:val="26"/>
        </w:rPr>
        <w:t>с</w:t>
      </w:r>
      <w:r w:rsidRPr="00C13827">
        <w:rPr>
          <w:szCs w:val="26"/>
        </w:rPr>
        <w:t>т</w:t>
      </w:r>
      <w:r w:rsidRPr="00C13827">
        <w:rPr>
          <w:spacing w:val="-1"/>
          <w:szCs w:val="26"/>
        </w:rPr>
        <w:t>а</w:t>
      </w:r>
      <w:r w:rsidRPr="00C13827">
        <w:rPr>
          <w:szCs w:val="26"/>
        </w:rPr>
        <w:t>тьи</w:t>
      </w:r>
      <w:r w:rsidRPr="00C13827">
        <w:rPr>
          <w:spacing w:val="10"/>
          <w:szCs w:val="26"/>
        </w:rPr>
        <w:t xml:space="preserve"> </w:t>
      </w:r>
      <w:r w:rsidRPr="00C13827">
        <w:rPr>
          <w:szCs w:val="26"/>
        </w:rPr>
        <w:t>9</w:t>
      </w:r>
      <w:r w:rsidRPr="00C13827">
        <w:rPr>
          <w:spacing w:val="9"/>
          <w:szCs w:val="26"/>
        </w:rPr>
        <w:t xml:space="preserve"> </w:t>
      </w:r>
      <w:r w:rsidRPr="00C13827">
        <w:rPr>
          <w:szCs w:val="26"/>
        </w:rPr>
        <w:t>Градо</w:t>
      </w:r>
      <w:r w:rsidRPr="00C13827">
        <w:rPr>
          <w:spacing w:val="-2"/>
          <w:szCs w:val="26"/>
        </w:rPr>
        <w:t>с</w:t>
      </w:r>
      <w:r w:rsidRPr="00C13827">
        <w:rPr>
          <w:szCs w:val="26"/>
        </w:rPr>
        <w:t>троит</w:t>
      </w:r>
      <w:r w:rsidRPr="00C13827">
        <w:rPr>
          <w:spacing w:val="-1"/>
          <w:szCs w:val="26"/>
        </w:rPr>
        <w:t>е</w:t>
      </w:r>
      <w:r w:rsidRPr="00C13827">
        <w:rPr>
          <w:szCs w:val="26"/>
        </w:rPr>
        <w:t>л</w:t>
      </w:r>
      <w:r w:rsidRPr="00C13827">
        <w:rPr>
          <w:spacing w:val="7"/>
          <w:szCs w:val="26"/>
        </w:rPr>
        <w:t>ь</w:t>
      </w:r>
      <w:r w:rsidRPr="00C13827">
        <w:rPr>
          <w:szCs w:val="26"/>
        </w:rPr>
        <w:t>ного</w:t>
      </w:r>
      <w:r w:rsidRPr="00C13827">
        <w:rPr>
          <w:spacing w:val="9"/>
          <w:szCs w:val="26"/>
        </w:rPr>
        <w:t xml:space="preserve"> </w:t>
      </w:r>
      <w:r w:rsidRPr="00C13827">
        <w:rPr>
          <w:szCs w:val="26"/>
        </w:rPr>
        <w:t>Код</w:t>
      </w:r>
      <w:r w:rsidRPr="00C13827">
        <w:rPr>
          <w:spacing w:val="-1"/>
          <w:szCs w:val="26"/>
        </w:rPr>
        <w:t>е</w:t>
      </w:r>
      <w:r w:rsidRPr="00C13827">
        <w:rPr>
          <w:szCs w:val="26"/>
        </w:rPr>
        <w:t>к</w:t>
      </w:r>
      <w:r w:rsidRPr="00C13827">
        <w:rPr>
          <w:spacing w:val="-1"/>
          <w:szCs w:val="26"/>
        </w:rPr>
        <w:t>с</w:t>
      </w:r>
      <w:r w:rsidRPr="00C13827">
        <w:rPr>
          <w:szCs w:val="26"/>
        </w:rPr>
        <w:t>а</w:t>
      </w:r>
      <w:r w:rsidRPr="00C13827">
        <w:rPr>
          <w:spacing w:val="8"/>
          <w:szCs w:val="26"/>
        </w:rPr>
        <w:t xml:space="preserve"> </w:t>
      </w:r>
      <w:r w:rsidRPr="00C13827">
        <w:rPr>
          <w:szCs w:val="26"/>
        </w:rPr>
        <w:t>Р</w:t>
      </w:r>
      <w:r w:rsidRPr="00C13827">
        <w:rPr>
          <w:spacing w:val="-3"/>
          <w:szCs w:val="26"/>
        </w:rPr>
        <w:t>о</w:t>
      </w:r>
      <w:r w:rsidRPr="00C13827">
        <w:rPr>
          <w:spacing w:val="-1"/>
          <w:szCs w:val="26"/>
        </w:rPr>
        <w:t>сс</w:t>
      </w:r>
      <w:r w:rsidRPr="00C13827">
        <w:rPr>
          <w:szCs w:val="26"/>
        </w:rPr>
        <w:t>ий</w:t>
      </w:r>
      <w:r w:rsidRPr="00C13827">
        <w:rPr>
          <w:spacing w:val="-1"/>
          <w:szCs w:val="26"/>
        </w:rPr>
        <w:t>с</w:t>
      </w:r>
      <w:r w:rsidRPr="00C13827">
        <w:rPr>
          <w:szCs w:val="26"/>
        </w:rPr>
        <w:t>кой</w:t>
      </w:r>
      <w:r w:rsidRPr="00C13827">
        <w:rPr>
          <w:spacing w:val="10"/>
          <w:szCs w:val="26"/>
        </w:rPr>
        <w:t xml:space="preserve"> </w:t>
      </w:r>
      <w:r w:rsidRPr="00C13827">
        <w:rPr>
          <w:szCs w:val="26"/>
        </w:rPr>
        <w:t>Ф</w:t>
      </w:r>
      <w:r w:rsidRPr="00C13827">
        <w:rPr>
          <w:spacing w:val="-1"/>
          <w:szCs w:val="26"/>
        </w:rPr>
        <w:t>е</w:t>
      </w:r>
      <w:r w:rsidRPr="00C13827">
        <w:rPr>
          <w:szCs w:val="26"/>
        </w:rPr>
        <w:t>д</w:t>
      </w:r>
      <w:r w:rsidRPr="00C13827">
        <w:rPr>
          <w:spacing w:val="-1"/>
          <w:szCs w:val="26"/>
        </w:rPr>
        <w:t>е</w:t>
      </w:r>
      <w:r w:rsidRPr="00C13827">
        <w:rPr>
          <w:szCs w:val="26"/>
        </w:rPr>
        <w:t>р</w:t>
      </w:r>
      <w:r w:rsidRPr="00C13827">
        <w:rPr>
          <w:spacing w:val="-1"/>
          <w:szCs w:val="26"/>
        </w:rPr>
        <w:t>а</w:t>
      </w:r>
      <w:r w:rsidRPr="00C13827">
        <w:rPr>
          <w:szCs w:val="26"/>
        </w:rPr>
        <w:t>ции на</w:t>
      </w:r>
      <w:r w:rsidRPr="00C13827">
        <w:rPr>
          <w:spacing w:val="39"/>
          <w:szCs w:val="26"/>
        </w:rPr>
        <w:t xml:space="preserve"> </w:t>
      </w:r>
      <w:r w:rsidRPr="00C13827">
        <w:rPr>
          <w:szCs w:val="26"/>
        </w:rPr>
        <w:t>р</w:t>
      </w:r>
      <w:r w:rsidRPr="00C13827">
        <w:rPr>
          <w:spacing w:val="-1"/>
          <w:szCs w:val="26"/>
        </w:rPr>
        <w:t>ас</w:t>
      </w:r>
      <w:r w:rsidRPr="00C13827">
        <w:rPr>
          <w:spacing w:val="1"/>
          <w:szCs w:val="26"/>
        </w:rPr>
        <w:t>ч</w:t>
      </w:r>
      <w:r w:rsidRPr="00C13827">
        <w:rPr>
          <w:spacing w:val="-1"/>
          <w:szCs w:val="26"/>
        </w:rPr>
        <w:t>е</w:t>
      </w:r>
      <w:r w:rsidRPr="00C13827">
        <w:rPr>
          <w:szCs w:val="26"/>
        </w:rPr>
        <w:t>тный</w:t>
      </w:r>
      <w:r w:rsidRPr="00C13827">
        <w:rPr>
          <w:spacing w:val="41"/>
          <w:szCs w:val="26"/>
        </w:rPr>
        <w:t xml:space="preserve"> </w:t>
      </w:r>
      <w:r w:rsidRPr="00C13827">
        <w:rPr>
          <w:spacing w:val="-1"/>
          <w:szCs w:val="26"/>
        </w:rPr>
        <w:t>с</w:t>
      </w:r>
      <w:r w:rsidRPr="00C13827">
        <w:rPr>
          <w:szCs w:val="26"/>
        </w:rPr>
        <w:t>рок</w:t>
      </w:r>
      <w:r>
        <w:rPr>
          <w:spacing w:val="43"/>
          <w:szCs w:val="26"/>
        </w:rPr>
        <w:t xml:space="preserve"> </w:t>
      </w:r>
      <w:r w:rsidRPr="00C13827">
        <w:rPr>
          <w:szCs w:val="26"/>
        </w:rPr>
        <w:t>2025</w:t>
      </w:r>
      <w:r w:rsidRPr="00C13827">
        <w:rPr>
          <w:spacing w:val="40"/>
          <w:szCs w:val="26"/>
        </w:rPr>
        <w:t xml:space="preserve"> </w:t>
      </w:r>
      <w:r w:rsidRPr="00C13827">
        <w:rPr>
          <w:szCs w:val="26"/>
        </w:rPr>
        <w:t>го</w:t>
      </w:r>
      <w:r w:rsidRPr="00C13827">
        <w:rPr>
          <w:spacing w:val="2"/>
          <w:szCs w:val="26"/>
        </w:rPr>
        <w:t>д</w:t>
      </w:r>
      <w:r w:rsidRPr="00C13827">
        <w:rPr>
          <w:szCs w:val="26"/>
        </w:rPr>
        <w:t>.</w:t>
      </w:r>
    </w:p>
    <w:p w:rsidR="001910BF" w:rsidRPr="001910BF" w:rsidRDefault="001910BF" w:rsidP="00BC6080">
      <w:pPr>
        <w:pStyle w:val="a7"/>
        <w:ind w:right="234" w:firstLine="707"/>
        <w:rPr>
          <w:rFonts w:cs="Times New Roman"/>
          <w:sz w:val="26"/>
          <w:szCs w:val="26"/>
          <w:lang w:val="ru-RU"/>
        </w:rPr>
      </w:pPr>
      <w:r w:rsidRPr="00C13827">
        <w:rPr>
          <w:rFonts w:cs="Times New Roman"/>
          <w:sz w:val="26"/>
          <w:szCs w:val="26"/>
          <w:lang w:val="ru-RU"/>
        </w:rPr>
        <w:t>Т</w:t>
      </w:r>
      <w:r w:rsidRPr="00C13827">
        <w:rPr>
          <w:rFonts w:cs="Times New Roman"/>
          <w:spacing w:val="-2"/>
          <w:sz w:val="26"/>
          <w:szCs w:val="26"/>
          <w:lang w:val="ru-RU"/>
        </w:rPr>
        <w:t>е</w:t>
      </w:r>
      <w:r w:rsidRPr="00C13827">
        <w:rPr>
          <w:rFonts w:cs="Times New Roman"/>
          <w:spacing w:val="2"/>
          <w:sz w:val="26"/>
          <w:szCs w:val="26"/>
          <w:lang w:val="ru-RU"/>
        </w:rPr>
        <w:t>х</w:t>
      </w:r>
      <w:r w:rsidRPr="00C13827">
        <w:rPr>
          <w:rFonts w:cs="Times New Roman"/>
          <w:sz w:val="26"/>
          <w:szCs w:val="26"/>
          <w:lang w:val="ru-RU"/>
        </w:rPr>
        <w:t>ни</w:t>
      </w:r>
      <w:r w:rsidRPr="00C13827">
        <w:rPr>
          <w:rFonts w:cs="Times New Roman"/>
          <w:spacing w:val="-1"/>
          <w:sz w:val="26"/>
          <w:szCs w:val="26"/>
          <w:lang w:val="ru-RU"/>
        </w:rPr>
        <w:t>чес</w:t>
      </w:r>
      <w:r w:rsidRPr="00C13827">
        <w:rPr>
          <w:rFonts w:cs="Times New Roman"/>
          <w:sz w:val="26"/>
          <w:szCs w:val="26"/>
          <w:lang w:val="ru-RU"/>
        </w:rPr>
        <w:t>ким</w:t>
      </w:r>
      <w:r w:rsidRPr="00C13827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C13827">
        <w:rPr>
          <w:rFonts w:cs="Times New Roman"/>
          <w:sz w:val="26"/>
          <w:szCs w:val="26"/>
          <w:lang w:val="ru-RU"/>
        </w:rPr>
        <w:t>з</w:t>
      </w:r>
      <w:r w:rsidRPr="00C13827">
        <w:rPr>
          <w:rFonts w:cs="Times New Roman"/>
          <w:spacing w:val="-1"/>
          <w:sz w:val="26"/>
          <w:szCs w:val="26"/>
          <w:lang w:val="ru-RU"/>
        </w:rPr>
        <w:t>а</w:t>
      </w:r>
      <w:r w:rsidRPr="00C13827">
        <w:rPr>
          <w:rFonts w:cs="Times New Roman"/>
          <w:sz w:val="26"/>
          <w:szCs w:val="26"/>
          <w:lang w:val="ru-RU"/>
        </w:rPr>
        <w:t>д</w:t>
      </w:r>
      <w:r w:rsidRPr="00C13827">
        <w:rPr>
          <w:rFonts w:cs="Times New Roman"/>
          <w:spacing w:val="-1"/>
          <w:sz w:val="26"/>
          <w:szCs w:val="26"/>
          <w:lang w:val="ru-RU"/>
        </w:rPr>
        <w:t>а</w:t>
      </w:r>
      <w:r w:rsidRPr="00C13827">
        <w:rPr>
          <w:rFonts w:cs="Times New Roman"/>
          <w:sz w:val="26"/>
          <w:szCs w:val="26"/>
          <w:lang w:val="ru-RU"/>
        </w:rPr>
        <w:t>ни</w:t>
      </w:r>
      <w:r w:rsidRPr="00C13827">
        <w:rPr>
          <w:rFonts w:cs="Times New Roman"/>
          <w:spacing w:val="-1"/>
          <w:sz w:val="26"/>
          <w:szCs w:val="26"/>
          <w:lang w:val="ru-RU"/>
        </w:rPr>
        <w:t>е</w:t>
      </w:r>
      <w:r w:rsidRPr="00C13827">
        <w:rPr>
          <w:rFonts w:cs="Times New Roman"/>
          <w:sz w:val="26"/>
          <w:szCs w:val="26"/>
          <w:lang w:val="ru-RU"/>
        </w:rPr>
        <w:t>м</w:t>
      </w:r>
      <w:r w:rsidRPr="00C13827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C13827">
        <w:rPr>
          <w:rFonts w:cs="Times New Roman"/>
          <w:sz w:val="26"/>
          <w:szCs w:val="26"/>
          <w:lang w:val="ru-RU"/>
        </w:rPr>
        <w:t>на</w:t>
      </w:r>
      <w:r w:rsidRPr="00C13827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C13827">
        <w:rPr>
          <w:rFonts w:cs="Times New Roman"/>
          <w:sz w:val="26"/>
          <w:szCs w:val="26"/>
          <w:lang w:val="ru-RU"/>
        </w:rPr>
        <w:t>вн</w:t>
      </w:r>
      <w:r w:rsidRPr="00C13827">
        <w:rPr>
          <w:rFonts w:cs="Times New Roman"/>
          <w:spacing w:val="-1"/>
          <w:sz w:val="26"/>
          <w:szCs w:val="26"/>
          <w:lang w:val="ru-RU"/>
        </w:rPr>
        <w:t>есе</w:t>
      </w:r>
      <w:r w:rsidRPr="00C13827">
        <w:rPr>
          <w:rFonts w:cs="Times New Roman"/>
          <w:sz w:val="26"/>
          <w:szCs w:val="26"/>
          <w:lang w:val="ru-RU"/>
        </w:rPr>
        <w:t>ние</w:t>
      </w:r>
      <w:r w:rsidRPr="00C13827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C13827">
        <w:rPr>
          <w:rFonts w:cs="Times New Roman"/>
          <w:sz w:val="26"/>
          <w:szCs w:val="26"/>
          <w:lang w:val="ru-RU"/>
        </w:rPr>
        <w:t>из</w:t>
      </w:r>
      <w:r w:rsidRPr="00C13827">
        <w:rPr>
          <w:rFonts w:cs="Times New Roman"/>
          <w:spacing w:val="-1"/>
          <w:sz w:val="26"/>
          <w:szCs w:val="26"/>
          <w:lang w:val="ru-RU"/>
        </w:rPr>
        <w:t>ме</w:t>
      </w:r>
      <w:r w:rsidRPr="00C13827">
        <w:rPr>
          <w:rFonts w:cs="Times New Roman"/>
          <w:sz w:val="26"/>
          <w:szCs w:val="26"/>
          <w:lang w:val="ru-RU"/>
        </w:rPr>
        <w:t>н</w:t>
      </w:r>
      <w:r w:rsidRPr="00C13827">
        <w:rPr>
          <w:rFonts w:cs="Times New Roman"/>
          <w:spacing w:val="-1"/>
          <w:sz w:val="26"/>
          <w:szCs w:val="26"/>
          <w:lang w:val="ru-RU"/>
        </w:rPr>
        <w:t>е</w:t>
      </w:r>
      <w:r w:rsidRPr="00C13827">
        <w:rPr>
          <w:rFonts w:cs="Times New Roman"/>
          <w:sz w:val="26"/>
          <w:szCs w:val="26"/>
          <w:lang w:val="ru-RU"/>
        </w:rPr>
        <w:t>ний</w:t>
      </w:r>
      <w:r w:rsidRPr="00C13827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C13827">
        <w:rPr>
          <w:rFonts w:cs="Times New Roman"/>
          <w:sz w:val="26"/>
          <w:szCs w:val="26"/>
          <w:lang w:val="ru-RU"/>
        </w:rPr>
        <w:t>не</w:t>
      </w:r>
      <w:r w:rsidRPr="00C13827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C13827">
        <w:rPr>
          <w:rFonts w:cs="Times New Roman"/>
          <w:sz w:val="26"/>
          <w:szCs w:val="26"/>
          <w:lang w:val="ru-RU"/>
        </w:rPr>
        <w:t>пр</w:t>
      </w:r>
      <w:r w:rsidRPr="00C13827">
        <w:rPr>
          <w:rFonts w:cs="Times New Roman"/>
          <w:spacing w:val="-1"/>
          <w:sz w:val="26"/>
          <w:szCs w:val="26"/>
          <w:lang w:val="ru-RU"/>
        </w:rPr>
        <w:t>е</w:t>
      </w:r>
      <w:r w:rsidRPr="00C13827">
        <w:rPr>
          <w:rFonts w:cs="Times New Roman"/>
          <w:spacing w:val="2"/>
          <w:sz w:val="26"/>
          <w:szCs w:val="26"/>
          <w:lang w:val="ru-RU"/>
        </w:rPr>
        <w:t>д</w:t>
      </w:r>
      <w:r w:rsidRPr="00C13827">
        <w:rPr>
          <w:rFonts w:cs="Times New Roman"/>
          <w:spacing w:val="-5"/>
          <w:sz w:val="26"/>
          <w:szCs w:val="26"/>
          <w:lang w:val="ru-RU"/>
        </w:rPr>
        <w:t>у</w:t>
      </w:r>
      <w:r w:rsidRPr="00C13827">
        <w:rPr>
          <w:rFonts w:cs="Times New Roman"/>
          <w:spacing w:val="-1"/>
          <w:sz w:val="26"/>
          <w:szCs w:val="26"/>
          <w:lang w:val="ru-RU"/>
        </w:rPr>
        <w:t>см</w:t>
      </w:r>
      <w:r w:rsidRPr="00C13827">
        <w:rPr>
          <w:rFonts w:cs="Times New Roman"/>
          <w:sz w:val="26"/>
          <w:szCs w:val="26"/>
          <w:lang w:val="ru-RU"/>
        </w:rPr>
        <w:t>отр</w:t>
      </w:r>
      <w:r w:rsidRPr="00C13827">
        <w:rPr>
          <w:rFonts w:cs="Times New Roman"/>
          <w:spacing w:val="1"/>
          <w:sz w:val="26"/>
          <w:szCs w:val="26"/>
          <w:lang w:val="ru-RU"/>
        </w:rPr>
        <w:t>е</w:t>
      </w:r>
      <w:r w:rsidRPr="00C13827">
        <w:rPr>
          <w:rFonts w:cs="Times New Roman"/>
          <w:sz w:val="26"/>
          <w:szCs w:val="26"/>
          <w:lang w:val="ru-RU"/>
        </w:rPr>
        <w:t>но</w:t>
      </w:r>
      <w:r w:rsidRPr="00C13827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Pr="00C13827">
        <w:rPr>
          <w:rFonts w:cs="Times New Roman"/>
          <w:spacing w:val="-2"/>
          <w:sz w:val="26"/>
          <w:szCs w:val="26"/>
          <w:lang w:val="ru-RU"/>
        </w:rPr>
        <w:t>и</w:t>
      </w:r>
      <w:r w:rsidRPr="00C13827">
        <w:rPr>
          <w:rFonts w:cs="Times New Roman"/>
          <w:sz w:val="26"/>
          <w:szCs w:val="26"/>
          <w:lang w:val="ru-RU"/>
        </w:rPr>
        <w:t>з</w:t>
      </w:r>
      <w:r w:rsidRPr="00C13827">
        <w:rPr>
          <w:rFonts w:cs="Times New Roman"/>
          <w:spacing w:val="-1"/>
          <w:sz w:val="26"/>
          <w:szCs w:val="26"/>
          <w:lang w:val="ru-RU"/>
        </w:rPr>
        <w:t>ме</w:t>
      </w:r>
      <w:r w:rsidRPr="00C13827">
        <w:rPr>
          <w:rFonts w:cs="Times New Roman"/>
          <w:sz w:val="26"/>
          <w:szCs w:val="26"/>
          <w:lang w:val="ru-RU"/>
        </w:rPr>
        <w:t>н</w:t>
      </w:r>
      <w:r w:rsidRPr="00C13827">
        <w:rPr>
          <w:rFonts w:cs="Times New Roman"/>
          <w:spacing w:val="-1"/>
          <w:sz w:val="26"/>
          <w:szCs w:val="26"/>
          <w:lang w:val="ru-RU"/>
        </w:rPr>
        <w:t>е</w:t>
      </w:r>
      <w:r w:rsidRPr="00C13827">
        <w:rPr>
          <w:rFonts w:cs="Times New Roman"/>
          <w:sz w:val="26"/>
          <w:szCs w:val="26"/>
          <w:lang w:val="ru-RU"/>
        </w:rPr>
        <w:t>ние р</w:t>
      </w:r>
      <w:r w:rsidRPr="00C13827">
        <w:rPr>
          <w:rFonts w:cs="Times New Roman"/>
          <w:spacing w:val="-1"/>
          <w:sz w:val="26"/>
          <w:szCs w:val="26"/>
          <w:lang w:val="ru-RU"/>
        </w:rPr>
        <w:t>асче</w:t>
      </w:r>
      <w:r w:rsidRPr="00C13827">
        <w:rPr>
          <w:rFonts w:cs="Times New Roman"/>
          <w:sz w:val="26"/>
          <w:szCs w:val="26"/>
          <w:lang w:val="ru-RU"/>
        </w:rPr>
        <w:t xml:space="preserve">тного </w:t>
      </w:r>
      <w:r w:rsidRPr="00C13827">
        <w:rPr>
          <w:rFonts w:cs="Times New Roman"/>
          <w:spacing w:val="-1"/>
          <w:sz w:val="26"/>
          <w:szCs w:val="26"/>
          <w:lang w:val="ru-RU"/>
        </w:rPr>
        <w:t>с</w:t>
      </w:r>
      <w:r w:rsidRPr="00C13827">
        <w:rPr>
          <w:rFonts w:cs="Times New Roman"/>
          <w:sz w:val="26"/>
          <w:szCs w:val="26"/>
          <w:lang w:val="ru-RU"/>
        </w:rPr>
        <w:t>рока</w:t>
      </w:r>
      <w:r w:rsidRPr="00C13827">
        <w:rPr>
          <w:rFonts w:cs="Times New Roman"/>
          <w:spacing w:val="-1"/>
          <w:sz w:val="26"/>
          <w:szCs w:val="26"/>
          <w:lang w:val="ru-RU"/>
        </w:rPr>
        <w:t xml:space="preserve"> </w:t>
      </w:r>
      <w:r w:rsidRPr="00C13827">
        <w:rPr>
          <w:rFonts w:cs="Times New Roman"/>
          <w:sz w:val="26"/>
          <w:szCs w:val="26"/>
          <w:lang w:val="ru-RU"/>
        </w:rPr>
        <w:t>и п</w:t>
      </w:r>
      <w:r w:rsidRPr="00C13827">
        <w:rPr>
          <w:rFonts w:cs="Times New Roman"/>
          <w:spacing w:val="-1"/>
          <w:sz w:val="26"/>
          <w:szCs w:val="26"/>
          <w:lang w:val="ru-RU"/>
        </w:rPr>
        <w:t>е</w:t>
      </w:r>
      <w:r w:rsidRPr="00C13827">
        <w:rPr>
          <w:rFonts w:cs="Times New Roman"/>
          <w:spacing w:val="2"/>
          <w:sz w:val="26"/>
          <w:szCs w:val="26"/>
          <w:lang w:val="ru-RU"/>
        </w:rPr>
        <w:t>р</w:t>
      </w:r>
      <w:r w:rsidRPr="00C13827">
        <w:rPr>
          <w:rFonts w:cs="Times New Roman"/>
          <w:sz w:val="26"/>
          <w:szCs w:val="26"/>
          <w:lang w:val="ru-RU"/>
        </w:rPr>
        <w:t>вой о</w:t>
      </w:r>
      <w:r w:rsidRPr="00C13827">
        <w:rPr>
          <w:rFonts w:cs="Times New Roman"/>
          <w:spacing w:val="-1"/>
          <w:sz w:val="26"/>
          <w:szCs w:val="26"/>
          <w:lang w:val="ru-RU"/>
        </w:rPr>
        <w:t>че</w:t>
      </w:r>
      <w:r w:rsidRPr="00C13827">
        <w:rPr>
          <w:rFonts w:cs="Times New Roman"/>
          <w:sz w:val="26"/>
          <w:szCs w:val="26"/>
          <w:lang w:val="ru-RU"/>
        </w:rPr>
        <w:t>р</w:t>
      </w:r>
      <w:r w:rsidRPr="00C13827">
        <w:rPr>
          <w:rFonts w:cs="Times New Roman"/>
          <w:spacing w:val="-1"/>
          <w:sz w:val="26"/>
          <w:szCs w:val="26"/>
          <w:lang w:val="ru-RU"/>
        </w:rPr>
        <w:t>е</w:t>
      </w:r>
      <w:r w:rsidRPr="00C13827">
        <w:rPr>
          <w:rFonts w:cs="Times New Roman"/>
          <w:sz w:val="26"/>
          <w:szCs w:val="26"/>
          <w:lang w:val="ru-RU"/>
        </w:rPr>
        <w:t>ди</w:t>
      </w:r>
      <w:r w:rsidRPr="00C13827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C13827">
        <w:rPr>
          <w:rFonts w:cs="Times New Roman"/>
          <w:sz w:val="26"/>
          <w:szCs w:val="26"/>
          <w:lang w:val="ru-RU"/>
        </w:rPr>
        <w:t>г</w:t>
      </w:r>
      <w:r w:rsidRPr="00C13827">
        <w:rPr>
          <w:rFonts w:cs="Times New Roman"/>
          <w:spacing w:val="-1"/>
          <w:sz w:val="26"/>
          <w:szCs w:val="26"/>
          <w:lang w:val="ru-RU"/>
        </w:rPr>
        <w:t>е</w:t>
      </w:r>
      <w:r w:rsidRPr="00C13827">
        <w:rPr>
          <w:rFonts w:cs="Times New Roman"/>
          <w:sz w:val="26"/>
          <w:szCs w:val="26"/>
          <w:lang w:val="ru-RU"/>
        </w:rPr>
        <w:t>н</w:t>
      </w:r>
      <w:r w:rsidRPr="00C13827">
        <w:rPr>
          <w:rFonts w:cs="Times New Roman"/>
          <w:spacing w:val="-1"/>
          <w:sz w:val="26"/>
          <w:szCs w:val="26"/>
          <w:lang w:val="ru-RU"/>
        </w:rPr>
        <w:t>е</w:t>
      </w:r>
      <w:r w:rsidRPr="00C13827">
        <w:rPr>
          <w:rFonts w:cs="Times New Roman"/>
          <w:sz w:val="26"/>
          <w:szCs w:val="26"/>
          <w:lang w:val="ru-RU"/>
        </w:rPr>
        <w:t>р</w:t>
      </w:r>
      <w:r w:rsidRPr="00C13827">
        <w:rPr>
          <w:rFonts w:cs="Times New Roman"/>
          <w:spacing w:val="-1"/>
          <w:sz w:val="26"/>
          <w:szCs w:val="26"/>
          <w:lang w:val="ru-RU"/>
        </w:rPr>
        <w:t>а</w:t>
      </w:r>
      <w:r w:rsidRPr="00C13827">
        <w:rPr>
          <w:rFonts w:cs="Times New Roman"/>
          <w:sz w:val="26"/>
          <w:szCs w:val="26"/>
          <w:lang w:val="ru-RU"/>
        </w:rPr>
        <w:t>льного пл</w:t>
      </w:r>
      <w:r w:rsidRPr="00C13827">
        <w:rPr>
          <w:rFonts w:cs="Times New Roman"/>
          <w:spacing w:val="-1"/>
          <w:sz w:val="26"/>
          <w:szCs w:val="26"/>
          <w:lang w:val="ru-RU"/>
        </w:rPr>
        <w:t>а</w:t>
      </w:r>
      <w:r w:rsidRPr="00C13827">
        <w:rPr>
          <w:rFonts w:cs="Times New Roman"/>
          <w:sz w:val="26"/>
          <w:szCs w:val="26"/>
          <w:lang w:val="ru-RU"/>
        </w:rPr>
        <w:t>н</w:t>
      </w:r>
      <w:r w:rsidRPr="00C13827">
        <w:rPr>
          <w:rFonts w:cs="Times New Roman"/>
          <w:spacing w:val="-1"/>
          <w:sz w:val="26"/>
          <w:szCs w:val="26"/>
          <w:lang w:val="ru-RU"/>
        </w:rPr>
        <w:t>а</w:t>
      </w:r>
      <w:r w:rsidRPr="00C13827">
        <w:rPr>
          <w:rFonts w:cs="Times New Roman"/>
          <w:sz w:val="26"/>
          <w:szCs w:val="26"/>
          <w:lang w:val="ru-RU"/>
        </w:rPr>
        <w:t>.</w:t>
      </w:r>
    </w:p>
    <w:p w:rsidR="00021EE5" w:rsidRDefault="00021EE5" w:rsidP="00BC6080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 xml:space="preserve">При внесении изменений в </w:t>
      </w:r>
      <w:r>
        <w:rPr>
          <w:color w:val="000000"/>
          <w:szCs w:val="26"/>
        </w:rPr>
        <w:t>Генеральный план города Киржача</w:t>
      </w:r>
      <w:r w:rsidRPr="000E2ECA">
        <w:rPr>
          <w:color w:val="000000"/>
          <w:szCs w:val="26"/>
        </w:rPr>
        <w:t xml:space="preserve"> сохраняется расчетный</w:t>
      </w:r>
      <w:r>
        <w:rPr>
          <w:color w:val="000000"/>
          <w:szCs w:val="26"/>
        </w:rPr>
        <w:t xml:space="preserve"> срок Генерального плана – 2025</w:t>
      </w:r>
      <w:r w:rsidRPr="000E2ECA">
        <w:rPr>
          <w:color w:val="000000"/>
          <w:szCs w:val="26"/>
        </w:rPr>
        <w:t xml:space="preserve"> год, а также экономические и расчетные показатели</w:t>
      </w:r>
      <w:r>
        <w:rPr>
          <w:color w:val="000000"/>
          <w:szCs w:val="26"/>
        </w:rPr>
        <w:t xml:space="preserve"> </w:t>
      </w:r>
      <w:r w:rsidRPr="000E2ECA">
        <w:rPr>
          <w:color w:val="000000"/>
          <w:szCs w:val="26"/>
        </w:rPr>
        <w:t>Генерального плана.</w:t>
      </w:r>
    </w:p>
    <w:p w:rsidR="00BC6080" w:rsidRDefault="00BC6080" w:rsidP="00021EE5">
      <w:pPr>
        <w:spacing w:before="0"/>
        <w:rPr>
          <w:color w:val="000000"/>
          <w:szCs w:val="26"/>
        </w:rPr>
      </w:pPr>
    </w:p>
    <w:p w:rsidR="00BC6080" w:rsidRDefault="00BC6080" w:rsidP="00BC6080">
      <w:pPr>
        <w:spacing w:before="0"/>
        <w:ind w:firstLine="0"/>
        <w:jc w:val="left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2</w:t>
      </w:r>
      <w:r w:rsidRPr="000E2ECA">
        <w:rPr>
          <w:b/>
          <w:bCs/>
          <w:color w:val="000000"/>
          <w:szCs w:val="26"/>
        </w:rPr>
        <w:t>. Основные задачи территориального планирования</w:t>
      </w:r>
      <w:r>
        <w:rPr>
          <w:b/>
          <w:bCs/>
          <w:color w:val="000000"/>
          <w:szCs w:val="26"/>
        </w:rPr>
        <w:t xml:space="preserve"> города Киржача</w:t>
      </w:r>
    </w:p>
    <w:p w:rsidR="001701FB" w:rsidRPr="000E2ECA" w:rsidRDefault="001701FB" w:rsidP="00BC6080">
      <w:pPr>
        <w:spacing w:before="0"/>
        <w:ind w:firstLine="0"/>
        <w:jc w:val="left"/>
        <w:rPr>
          <w:b/>
          <w:bCs/>
          <w:color w:val="000000"/>
          <w:szCs w:val="26"/>
        </w:rPr>
      </w:pPr>
    </w:p>
    <w:p w:rsidR="00BC6080" w:rsidRPr="000E2ECA" w:rsidRDefault="00BC6080" w:rsidP="00BC6080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Территор</w:t>
      </w:r>
      <w:r>
        <w:rPr>
          <w:color w:val="000000"/>
          <w:szCs w:val="26"/>
        </w:rPr>
        <w:t>иальное планирование города Киржача</w:t>
      </w:r>
      <w:r w:rsidRPr="000E2ECA">
        <w:rPr>
          <w:color w:val="000000"/>
          <w:szCs w:val="26"/>
        </w:rPr>
        <w:t xml:space="preserve"> направлено на определение</w:t>
      </w:r>
    </w:p>
    <w:p w:rsidR="00BC6080" w:rsidRPr="000E2ECA" w:rsidRDefault="00BC6080" w:rsidP="001701FB">
      <w:pPr>
        <w:spacing w:before="0"/>
        <w:ind w:firstLin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функционального назначения территорий города исходя из совокупности социальных,</w:t>
      </w:r>
      <w:r w:rsidR="001701FB">
        <w:rPr>
          <w:color w:val="000000"/>
          <w:szCs w:val="26"/>
        </w:rPr>
        <w:t xml:space="preserve"> </w:t>
      </w:r>
      <w:r w:rsidRPr="000E2ECA">
        <w:rPr>
          <w:color w:val="000000"/>
          <w:szCs w:val="26"/>
        </w:rPr>
        <w:t>экономических, экологических и иных факторов.</w:t>
      </w:r>
    </w:p>
    <w:p w:rsidR="00BC6080" w:rsidRPr="000E2ECA" w:rsidRDefault="00BC6080" w:rsidP="001701FB">
      <w:pPr>
        <w:spacing w:before="0"/>
        <w:ind w:firstLine="0"/>
        <w:jc w:val="left"/>
        <w:rPr>
          <w:i/>
          <w:iCs/>
          <w:color w:val="000000"/>
          <w:szCs w:val="26"/>
        </w:rPr>
      </w:pPr>
      <w:r w:rsidRPr="000E2ECA">
        <w:rPr>
          <w:i/>
          <w:iCs/>
          <w:color w:val="000000"/>
          <w:szCs w:val="26"/>
        </w:rPr>
        <w:t>Задачи по учету интересов Российской Федерации при осуществлении</w:t>
      </w:r>
    </w:p>
    <w:p w:rsidR="001701FB" w:rsidRPr="000E2ECA" w:rsidRDefault="00BC6080" w:rsidP="001701FB">
      <w:pPr>
        <w:spacing w:before="0"/>
        <w:jc w:val="left"/>
        <w:rPr>
          <w:i/>
          <w:iCs/>
          <w:color w:val="000000"/>
          <w:szCs w:val="26"/>
        </w:rPr>
      </w:pPr>
      <w:r w:rsidRPr="000E2ECA">
        <w:rPr>
          <w:i/>
          <w:iCs/>
          <w:color w:val="000000"/>
          <w:szCs w:val="26"/>
        </w:rPr>
        <w:t>градостроительной деятельности гор</w:t>
      </w:r>
      <w:r>
        <w:rPr>
          <w:i/>
          <w:iCs/>
          <w:color w:val="000000"/>
          <w:szCs w:val="26"/>
        </w:rPr>
        <w:t>ода Киржача</w:t>
      </w:r>
    </w:p>
    <w:p w:rsidR="00BC6080" w:rsidRPr="000E2ECA" w:rsidRDefault="00BC6080" w:rsidP="001701FB">
      <w:pPr>
        <w:spacing w:before="0"/>
        <w:ind w:firstLin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1. Обеспечение выполнен</w:t>
      </w:r>
      <w:r>
        <w:rPr>
          <w:color w:val="000000"/>
          <w:szCs w:val="26"/>
        </w:rPr>
        <w:t>ия на территории города Киржача</w:t>
      </w:r>
      <w:r w:rsidRPr="000E2ECA">
        <w:rPr>
          <w:color w:val="000000"/>
          <w:szCs w:val="26"/>
        </w:rPr>
        <w:t xml:space="preserve"> федеральных функций</w:t>
      </w:r>
    </w:p>
    <w:p w:rsidR="00BC6080" w:rsidRPr="000E2ECA" w:rsidRDefault="00BC6080" w:rsidP="001701FB">
      <w:pPr>
        <w:spacing w:before="0"/>
        <w:ind w:firstLine="0"/>
        <w:jc w:val="left"/>
        <w:rPr>
          <w:color w:val="000000"/>
          <w:szCs w:val="26"/>
        </w:rPr>
      </w:pPr>
      <w:r>
        <w:rPr>
          <w:color w:val="000000"/>
          <w:szCs w:val="26"/>
        </w:rPr>
        <w:t xml:space="preserve">Российской Федерации на основе функционирования и </w:t>
      </w:r>
      <w:r w:rsidRPr="000E2ECA">
        <w:rPr>
          <w:color w:val="000000"/>
          <w:szCs w:val="26"/>
        </w:rPr>
        <w:t>развития существующих, а также размещения новых объектов федерального уровня, в то</w:t>
      </w:r>
      <w:r>
        <w:rPr>
          <w:color w:val="000000"/>
          <w:szCs w:val="26"/>
        </w:rPr>
        <w:t xml:space="preserve">м </w:t>
      </w:r>
      <w:r w:rsidRPr="000E2ECA">
        <w:rPr>
          <w:color w:val="000000"/>
          <w:szCs w:val="26"/>
        </w:rPr>
        <w:t>числе:</w:t>
      </w:r>
    </w:p>
    <w:p w:rsidR="00BC6080" w:rsidRPr="000E2ECA" w:rsidRDefault="00BC6080" w:rsidP="001701FB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- представительств федеральных органов государственной власти;</w:t>
      </w:r>
    </w:p>
    <w:p w:rsidR="00BC6080" w:rsidRPr="000E2ECA" w:rsidRDefault="00BC6080" w:rsidP="001701FB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- объектов оборонного комплекса;</w:t>
      </w:r>
    </w:p>
    <w:p w:rsidR="00BC6080" w:rsidRPr="000E2ECA" w:rsidRDefault="00BC6080" w:rsidP="001701FB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- объектов науки, культуры и высшего образования федерального значения;</w:t>
      </w:r>
    </w:p>
    <w:p w:rsidR="00BC6080" w:rsidRPr="000E2ECA" w:rsidRDefault="00BC6080" w:rsidP="001701FB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- объектов промышленности федерального значения;</w:t>
      </w:r>
    </w:p>
    <w:p w:rsidR="00BC6080" w:rsidRPr="000E2ECA" w:rsidRDefault="00BC6080" w:rsidP="001701FB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- объектов транспортной инфраструктуры федерального значения;</w:t>
      </w:r>
    </w:p>
    <w:p w:rsidR="00BC6080" w:rsidRPr="000E2ECA" w:rsidRDefault="00BC6080" w:rsidP="001701FB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- объектов инженерной инфраструктуры федерального значения;</w:t>
      </w:r>
    </w:p>
    <w:p w:rsidR="00BC6080" w:rsidRPr="000E2ECA" w:rsidRDefault="00BC6080" w:rsidP="001701FB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lastRenderedPageBreak/>
        <w:t>- федеральных систем связи;</w:t>
      </w:r>
    </w:p>
    <w:p w:rsidR="00251BA2" w:rsidRDefault="00BC6080" w:rsidP="00251BA2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- иных объектов федерального и международного значения.</w:t>
      </w:r>
    </w:p>
    <w:p w:rsidR="00251BA2" w:rsidRDefault="00251BA2" w:rsidP="00251BA2">
      <w:pPr>
        <w:spacing w:before="0"/>
        <w:jc w:val="left"/>
        <w:rPr>
          <w:color w:val="000000"/>
          <w:szCs w:val="26"/>
        </w:rPr>
      </w:pPr>
    </w:p>
    <w:p w:rsidR="00251BA2" w:rsidRPr="00F17C68" w:rsidRDefault="00251BA2" w:rsidP="00251BA2">
      <w:pPr>
        <w:spacing w:before="0"/>
        <w:ind w:firstLine="0"/>
        <w:rPr>
          <w:szCs w:val="26"/>
        </w:rPr>
      </w:pPr>
      <w:r w:rsidRPr="00F17C68">
        <w:rPr>
          <w:szCs w:val="26"/>
        </w:rPr>
        <w:t>2. Обеспечение выполнения федерального законодательства по охране объектов</w:t>
      </w:r>
    </w:p>
    <w:p w:rsidR="00251BA2" w:rsidRPr="00F17C68" w:rsidRDefault="00251BA2" w:rsidP="00251BA2">
      <w:pPr>
        <w:spacing w:before="0"/>
        <w:rPr>
          <w:szCs w:val="26"/>
        </w:rPr>
      </w:pPr>
      <w:r w:rsidRPr="00F17C68">
        <w:rPr>
          <w:szCs w:val="26"/>
        </w:rPr>
        <w:t>культурного наследия федерального значения.</w:t>
      </w:r>
    </w:p>
    <w:p w:rsidR="00251BA2" w:rsidRPr="00B33374" w:rsidRDefault="00251BA2" w:rsidP="00251BA2">
      <w:pPr>
        <w:spacing w:before="0"/>
        <w:ind w:firstLine="0"/>
        <w:rPr>
          <w:i/>
          <w:iCs/>
          <w:szCs w:val="26"/>
        </w:rPr>
      </w:pPr>
      <w:r w:rsidRPr="00B33374">
        <w:rPr>
          <w:i/>
          <w:iCs/>
          <w:szCs w:val="26"/>
        </w:rPr>
        <w:t>Задачи по развитию и преобразованию функционально-планировочной структуры</w:t>
      </w:r>
    </w:p>
    <w:p w:rsidR="00251BA2" w:rsidRPr="00B33374" w:rsidRDefault="00251BA2" w:rsidP="00251BA2">
      <w:pPr>
        <w:spacing w:before="0"/>
        <w:ind w:firstLine="0"/>
        <w:rPr>
          <w:szCs w:val="26"/>
        </w:rPr>
      </w:pPr>
      <w:r w:rsidRPr="00B33374">
        <w:rPr>
          <w:szCs w:val="26"/>
        </w:rPr>
        <w:t>Территориальное планирование города Киржача направлено на определение в</w:t>
      </w:r>
    </w:p>
    <w:p w:rsidR="00251BA2" w:rsidRPr="00B33374" w:rsidRDefault="00251BA2" w:rsidP="00251BA2">
      <w:pPr>
        <w:spacing w:before="0"/>
        <w:ind w:firstLine="0"/>
        <w:rPr>
          <w:szCs w:val="26"/>
        </w:rPr>
      </w:pPr>
      <w:r w:rsidRPr="00B33374">
        <w:rPr>
          <w:szCs w:val="26"/>
        </w:rPr>
        <w:t>документах территориального планирования назначения территорий, исходя из</w:t>
      </w:r>
    </w:p>
    <w:p w:rsidR="00251BA2" w:rsidRPr="00B33374" w:rsidRDefault="00251BA2" w:rsidP="00251BA2">
      <w:pPr>
        <w:spacing w:before="0"/>
        <w:ind w:firstLine="0"/>
        <w:rPr>
          <w:szCs w:val="26"/>
        </w:rPr>
      </w:pPr>
      <w:r w:rsidRPr="00B33374">
        <w:rPr>
          <w:szCs w:val="26"/>
        </w:rPr>
        <w:t>совокупности социальных, экономических, экологических и иных факторов в целях</w:t>
      </w:r>
    </w:p>
    <w:p w:rsidR="001701FB" w:rsidRPr="00B33374" w:rsidRDefault="00251BA2" w:rsidP="00251BA2">
      <w:pPr>
        <w:spacing w:before="0"/>
        <w:ind w:firstLine="0"/>
        <w:rPr>
          <w:szCs w:val="26"/>
        </w:rPr>
      </w:pPr>
      <w:r w:rsidRPr="00B33374">
        <w:rPr>
          <w:szCs w:val="26"/>
        </w:rPr>
        <w:t>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357443" w:rsidRPr="006479A3" w:rsidRDefault="00251BA2" w:rsidP="00357443">
      <w:pPr>
        <w:tabs>
          <w:tab w:val="left" w:pos="825"/>
          <w:tab w:val="center" w:pos="4677"/>
        </w:tabs>
        <w:ind w:firstLine="0"/>
      </w:pPr>
      <w:r>
        <w:rPr>
          <w:color w:val="000000"/>
          <w:szCs w:val="26"/>
        </w:rPr>
        <w:t>3</w:t>
      </w:r>
      <w:r w:rsidR="00BC6080" w:rsidRPr="000E2ECA">
        <w:rPr>
          <w:color w:val="000000"/>
          <w:szCs w:val="26"/>
        </w:rPr>
        <w:t xml:space="preserve">. </w:t>
      </w:r>
      <w:r w:rsidR="00357443" w:rsidRPr="006479A3">
        <w:t>Основными целями Генерального плана являются создание благоприятной среды жизнедеятельности населения и условий для устойчивого градостроительного и социально-экономического развития города в интересах настоящего и будущего поколений.</w:t>
      </w:r>
    </w:p>
    <w:p w:rsidR="00357443" w:rsidRPr="006479A3" w:rsidRDefault="00357443" w:rsidP="00357443">
      <w:pPr>
        <w:tabs>
          <w:tab w:val="left" w:pos="825"/>
          <w:tab w:val="center" w:pos="4677"/>
        </w:tabs>
      </w:pPr>
      <w:r w:rsidRPr="006479A3">
        <w:t>В числе основных задач повышения качества городской среды и устойчивости градостроительного развития генеральный план предусматривает:</w:t>
      </w:r>
    </w:p>
    <w:p w:rsidR="00357443" w:rsidRPr="006479A3" w:rsidRDefault="00357443" w:rsidP="00357443">
      <w:pPr>
        <w:numPr>
          <w:ilvl w:val="0"/>
          <w:numId w:val="1"/>
        </w:numPr>
        <w:tabs>
          <w:tab w:val="left" w:pos="825"/>
          <w:tab w:val="center" w:pos="4677"/>
        </w:tabs>
      </w:pPr>
      <w:r w:rsidRPr="006479A3">
        <w:t>создание условий для реализации возможности города стать</w:t>
      </w:r>
      <w:r>
        <w:t xml:space="preserve"> промышленным, инфраструктурным, рекреационно-туристским центром регионального значения </w:t>
      </w:r>
      <w:r w:rsidRPr="006479A3">
        <w:t xml:space="preserve">в системе расселения </w:t>
      </w:r>
      <w:r>
        <w:t>Владимирской</w:t>
      </w:r>
      <w:r w:rsidRPr="006479A3">
        <w:t xml:space="preserve"> области;</w:t>
      </w:r>
    </w:p>
    <w:p w:rsidR="00357443" w:rsidRPr="006479A3" w:rsidRDefault="00357443" w:rsidP="00357443">
      <w:pPr>
        <w:numPr>
          <w:ilvl w:val="0"/>
          <w:numId w:val="1"/>
        </w:numPr>
        <w:tabs>
          <w:tab w:val="left" w:pos="825"/>
          <w:tab w:val="center" w:pos="4677"/>
        </w:tabs>
      </w:pPr>
      <w:r w:rsidRPr="006479A3">
        <w:t>обеспечение экологической безопасности городской среды и повышение устойчивости природного комплекса города;</w:t>
      </w:r>
    </w:p>
    <w:p w:rsidR="00357443" w:rsidRPr="006479A3" w:rsidRDefault="00357443" w:rsidP="00357443">
      <w:pPr>
        <w:numPr>
          <w:ilvl w:val="0"/>
          <w:numId w:val="1"/>
        </w:numPr>
        <w:tabs>
          <w:tab w:val="left" w:pos="825"/>
          <w:tab w:val="center" w:pos="4677"/>
        </w:tabs>
      </w:pPr>
      <w:r w:rsidRPr="006479A3">
        <w:t>сохранение историко-культурного наследия, ландшафтного и архитектурно-пространственного своеобразия города;</w:t>
      </w:r>
    </w:p>
    <w:p w:rsidR="00357443" w:rsidRPr="006479A3" w:rsidRDefault="00357443" w:rsidP="00357443">
      <w:pPr>
        <w:numPr>
          <w:ilvl w:val="0"/>
          <w:numId w:val="1"/>
        </w:numPr>
        <w:tabs>
          <w:tab w:val="left" w:pos="825"/>
          <w:tab w:val="center" w:pos="4677"/>
        </w:tabs>
      </w:pPr>
      <w:r w:rsidRPr="006479A3">
        <w:t>повышение эффективности использования городских территорий;</w:t>
      </w:r>
    </w:p>
    <w:p w:rsidR="00357443" w:rsidRPr="006479A3" w:rsidRDefault="00357443" w:rsidP="00357443">
      <w:pPr>
        <w:numPr>
          <w:ilvl w:val="0"/>
          <w:numId w:val="1"/>
        </w:numPr>
        <w:tabs>
          <w:tab w:val="left" w:pos="825"/>
          <w:tab w:val="center" w:pos="4677"/>
        </w:tabs>
      </w:pPr>
      <w:r w:rsidRPr="006479A3">
        <w:t>обеспечение пространственной целостности, функциональной достаточности, эстетической выразительности, гармоничности и многообразия городской среды;</w:t>
      </w:r>
    </w:p>
    <w:p w:rsidR="00357443" w:rsidRPr="006479A3" w:rsidRDefault="00357443" w:rsidP="00357443">
      <w:pPr>
        <w:numPr>
          <w:ilvl w:val="0"/>
          <w:numId w:val="1"/>
        </w:numPr>
        <w:tabs>
          <w:tab w:val="left" w:pos="825"/>
          <w:tab w:val="center" w:pos="4677"/>
        </w:tabs>
      </w:pPr>
      <w:r w:rsidRPr="006479A3">
        <w:t>определение направлений дальнейшего территориального развития города на расчетный срок и резервных территорий;</w:t>
      </w:r>
    </w:p>
    <w:p w:rsidR="00357443" w:rsidRPr="006479A3" w:rsidRDefault="00357443" w:rsidP="00357443">
      <w:pPr>
        <w:numPr>
          <w:ilvl w:val="0"/>
          <w:numId w:val="1"/>
        </w:numPr>
        <w:tabs>
          <w:tab w:val="left" w:pos="825"/>
          <w:tab w:val="center" w:pos="4677"/>
        </w:tabs>
      </w:pPr>
      <w:r w:rsidRPr="006479A3">
        <w:t>развитие и равномерное размещение на территории общественных и деловых центров, расширение выбора услуг и улучшение транспортной доступности объектов системы обслуживания, мест приложен</w:t>
      </w:r>
      <w:r w:rsidR="007119C1">
        <w:t>ия труда и рекреации</w:t>
      </w:r>
      <w:r w:rsidRPr="006479A3">
        <w:t>;</w:t>
      </w:r>
    </w:p>
    <w:p w:rsidR="00357443" w:rsidRPr="006479A3" w:rsidRDefault="00357443" w:rsidP="00357443">
      <w:pPr>
        <w:numPr>
          <w:ilvl w:val="0"/>
          <w:numId w:val="1"/>
        </w:numPr>
        <w:tabs>
          <w:tab w:val="left" w:pos="825"/>
          <w:tab w:val="center" w:pos="4677"/>
        </w:tabs>
      </w:pPr>
      <w:r w:rsidRPr="006479A3">
        <w:t>улучшение жилищных условий, физического состояния и качества жилищного фонда, достижение многообразия типов жилой среды и комплексности застройки жилых территорий</w:t>
      </w:r>
      <w:r>
        <w:t>;</w:t>
      </w:r>
    </w:p>
    <w:p w:rsidR="00357443" w:rsidRPr="006479A3" w:rsidRDefault="00357443" w:rsidP="00357443">
      <w:pPr>
        <w:numPr>
          <w:ilvl w:val="0"/>
          <w:numId w:val="1"/>
        </w:numPr>
        <w:tabs>
          <w:tab w:val="left" w:pos="825"/>
          <w:tab w:val="center" w:pos="4677"/>
        </w:tabs>
      </w:pPr>
      <w:r w:rsidRPr="006479A3">
        <w:t>повышение надежности и безопасности функционирования инженерной и тран</w:t>
      </w:r>
      <w:r>
        <w:t>спортной инфраструктур города;</w:t>
      </w:r>
    </w:p>
    <w:p w:rsidR="00357443" w:rsidRPr="006479A3" w:rsidRDefault="00357443" w:rsidP="00357443">
      <w:pPr>
        <w:numPr>
          <w:ilvl w:val="0"/>
          <w:numId w:val="1"/>
        </w:numPr>
        <w:tabs>
          <w:tab w:val="left" w:pos="825"/>
          <w:tab w:val="center" w:pos="4677"/>
        </w:tabs>
      </w:pPr>
      <w:r w:rsidRPr="006479A3">
        <w:lastRenderedPageBreak/>
        <w:t>формирование качественно новой структуры производственного комплекса;</w:t>
      </w:r>
    </w:p>
    <w:p w:rsidR="00357443" w:rsidRDefault="00357443" w:rsidP="00357443">
      <w:pPr>
        <w:numPr>
          <w:ilvl w:val="0"/>
          <w:numId w:val="1"/>
        </w:numPr>
        <w:tabs>
          <w:tab w:val="left" w:pos="825"/>
          <w:tab w:val="center" w:pos="4677"/>
        </w:tabs>
      </w:pPr>
      <w:r w:rsidRPr="006479A3">
        <w:t>комплексное благоустройство и озеленение территории.</w:t>
      </w:r>
    </w:p>
    <w:p w:rsidR="003274F5" w:rsidRDefault="003274F5" w:rsidP="003274F5">
      <w:pPr>
        <w:pStyle w:val="a9"/>
        <w:ind w:left="360" w:firstLine="0"/>
        <w:rPr>
          <w:b/>
          <w:bCs/>
          <w:color w:val="000000"/>
          <w:szCs w:val="26"/>
        </w:rPr>
      </w:pPr>
    </w:p>
    <w:p w:rsidR="003274F5" w:rsidRPr="00603E73" w:rsidRDefault="003274F5" w:rsidP="00603E73">
      <w:pPr>
        <w:spacing w:before="0"/>
        <w:ind w:firstLine="0"/>
        <w:jc w:val="left"/>
        <w:rPr>
          <w:b/>
          <w:bCs/>
          <w:color w:val="000000"/>
          <w:szCs w:val="26"/>
        </w:rPr>
      </w:pPr>
      <w:r w:rsidRPr="00603E73">
        <w:rPr>
          <w:b/>
          <w:bCs/>
          <w:color w:val="000000"/>
          <w:szCs w:val="26"/>
        </w:rPr>
        <w:t>3. Описание мероприятий по территориальному планированию города Киржача и последовательности их выполнения</w:t>
      </w:r>
    </w:p>
    <w:p w:rsidR="00603E73" w:rsidRDefault="00603E73" w:rsidP="00603E73">
      <w:pPr>
        <w:spacing w:before="0"/>
        <w:ind w:firstLine="0"/>
        <w:jc w:val="left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3.1</w:t>
      </w:r>
      <w:r w:rsidRPr="000E2ECA">
        <w:rPr>
          <w:b/>
          <w:bCs/>
          <w:color w:val="000000"/>
          <w:szCs w:val="26"/>
        </w:rPr>
        <w:t>. Мероприятия по развитию функционально-планировочной</w:t>
      </w:r>
      <w:r>
        <w:rPr>
          <w:b/>
          <w:bCs/>
          <w:color w:val="000000"/>
          <w:szCs w:val="26"/>
        </w:rPr>
        <w:t xml:space="preserve"> </w:t>
      </w:r>
      <w:r w:rsidRPr="000E2ECA">
        <w:rPr>
          <w:b/>
          <w:bCs/>
          <w:color w:val="000000"/>
          <w:szCs w:val="26"/>
        </w:rPr>
        <w:t>структуры и основных функциональных зон</w:t>
      </w:r>
    </w:p>
    <w:p w:rsidR="00603E73" w:rsidRPr="00603E73" w:rsidRDefault="00603E73" w:rsidP="00603E73">
      <w:pPr>
        <w:spacing w:before="0"/>
        <w:ind w:firstLine="0"/>
        <w:jc w:val="left"/>
        <w:rPr>
          <w:b/>
          <w:bCs/>
          <w:color w:val="000000"/>
          <w:szCs w:val="26"/>
        </w:rPr>
      </w:pPr>
    </w:p>
    <w:p w:rsidR="00603E73" w:rsidRDefault="00603E73" w:rsidP="00603E73">
      <w:pPr>
        <w:spacing w:before="0"/>
        <w:jc w:val="left"/>
        <w:rPr>
          <w:color w:val="000000"/>
          <w:szCs w:val="26"/>
        </w:rPr>
      </w:pPr>
      <w:r w:rsidRPr="000E2ECA">
        <w:rPr>
          <w:color w:val="000000"/>
          <w:szCs w:val="26"/>
        </w:rPr>
        <w:t>В Генеральном плане даны предложения по развити</w:t>
      </w:r>
      <w:r>
        <w:rPr>
          <w:color w:val="000000"/>
          <w:szCs w:val="26"/>
        </w:rPr>
        <w:t xml:space="preserve">ю пространственно-планировочной </w:t>
      </w:r>
      <w:r w:rsidRPr="000E2ECA">
        <w:rPr>
          <w:color w:val="000000"/>
          <w:szCs w:val="26"/>
        </w:rPr>
        <w:t>организации территории, совершенствованию инженерной инфраструктуры, оздоровлению</w:t>
      </w:r>
      <w:r>
        <w:rPr>
          <w:color w:val="000000"/>
          <w:szCs w:val="26"/>
        </w:rPr>
        <w:t xml:space="preserve"> </w:t>
      </w:r>
      <w:r w:rsidRPr="000E2ECA">
        <w:rPr>
          <w:color w:val="000000"/>
          <w:szCs w:val="26"/>
        </w:rPr>
        <w:t>окружающей среды, изменению функционального использования части территорий, что в</w:t>
      </w:r>
      <w:r>
        <w:rPr>
          <w:color w:val="000000"/>
          <w:szCs w:val="26"/>
        </w:rPr>
        <w:t xml:space="preserve"> </w:t>
      </w:r>
      <w:r w:rsidRPr="000E2ECA">
        <w:rPr>
          <w:color w:val="000000"/>
          <w:szCs w:val="26"/>
        </w:rPr>
        <w:t>комплексе обеспечивает повышение стандарта прожива</w:t>
      </w:r>
      <w:r>
        <w:rPr>
          <w:color w:val="000000"/>
          <w:szCs w:val="26"/>
        </w:rPr>
        <w:t>ния, качества городской среды.</w:t>
      </w:r>
    </w:p>
    <w:p w:rsidR="00ED6283" w:rsidRPr="00F74007" w:rsidRDefault="00ED6283" w:rsidP="00ED6283">
      <w:pPr>
        <w:rPr>
          <w:szCs w:val="26"/>
        </w:rPr>
      </w:pPr>
      <w:r w:rsidRPr="00F74007">
        <w:rPr>
          <w:szCs w:val="26"/>
        </w:rPr>
        <w:t>Для целей комплексного градостроительного анализа и разработки вариантов</w:t>
      </w:r>
    </w:p>
    <w:p w:rsidR="00ED6283" w:rsidRPr="00F74007" w:rsidRDefault="00ED6283" w:rsidP="00ED6283">
      <w:pPr>
        <w:ind w:firstLine="0"/>
        <w:rPr>
          <w:szCs w:val="26"/>
        </w:rPr>
      </w:pPr>
      <w:r w:rsidRPr="00F74007">
        <w:rPr>
          <w:szCs w:val="26"/>
        </w:rPr>
        <w:t>планировочного развития было выполнено планировочное</w:t>
      </w:r>
      <w:r>
        <w:rPr>
          <w:szCs w:val="26"/>
        </w:rPr>
        <w:t xml:space="preserve"> районирование городских земель </w:t>
      </w:r>
      <w:r w:rsidRPr="00F74007">
        <w:rPr>
          <w:szCs w:val="26"/>
        </w:rPr>
        <w:t xml:space="preserve">и прилегающих территорий. Критериями при выделении </w:t>
      </w:r>
      <w:r>
        <w:rPr>
          <w:szCs w:val="26"/>
        </w:rPr>
        <w:t xml:space="preserve">планировочных районов послужили </w:t>
      </w:r>
      <w:r w:rsidRPr="00F74007">
        <w:rPr>
          <w:szCs w:val="26"/>
        </w:rPr>
        <w:t>следующие позиции:</w:t>
      </w:r>
    </w:p>
    <w:p w:rsidR="00ED6283" w:rsidRPr="00F74007" w:rsidRDefault="00ED6283" w:rsidP="00ED6283">
      <w:pPr>
        <w:rPr>
          <w:szCs w:val="26"/>
        </w:rPr>
      </w:pPr>
      <w:r w:rsidRPr="00F74007">
        <w:rPr>
          <w:szCs w:val="26"/>
        </w:rPr>
        <w:t>- планировочная целостность;</w:t>
      </w:r>
    </w:p>
    <w:p w:rsidR="00ED6283" w:rsidRPr="00F74007" w:rsidRDefault="00ED6283" w:rsidP="00ED6283">
      <w:pPr>
        <w:rPr>
          <w:szCs w:val="26"/>
        </w:rPr>
      </w:pPr>
      <w:r w:rsidRPr="00F74007">
        <w:rPr>
          <w:szCs w:val="26"/>
        </w:rPr>
        <w:t>- сложившийся функциональный профиль зон;</w:t>
      </w:r>
    </w:p>
    <w:p w:rsidR="00ED6283" w:rsidRPr="00F74007" w:rsidRDefault="00ED6283" w:rsidP="00ED6283">
      <w:pPr>
        <w:rPr>
          <w:szCs w:val="26"/>
        </w:rPr>
      </w:pPr>
      <w:r w:rsidRPr="00F74007">
        <w:rPr>
          <w:szCs w:val="26"/>
        </w:rPr>
        <w:t>- оценка транспортных условий.</w:t>
      </w:r>
    </w:p>
    <w:p w:rsidR="00ED6283" w:rsidRPr="00F74007" w:rsidRDefault="00ED6283" w:rsidP="00ED6283">
      <w:pPr>
        <w:rPr>
          <w:szCs w:val="26"/>
        </w:rPr>
      </w:pPr>
      <w:r w:rsidRPr="00F74007">
        <w:rPr>
          <w:szCs w:val="26"/>
        </w:rPr>
        <w:t xml:space="preserve">В результате районирования выделено </w:t>
      </w:r>
      <w:r>
        <w:rPr>
          <w:szCs w:val="26"/>
        </w:rPr>
        <w:t>5</w:t>
      </w:r>
      <w:r w:rsidRPr="00F74007">
        <w:rPr>
          <w:szCs w:val="26"/>
        </w:rPr>
        <w:t xml:space="preserve"> планировочных районов (жилых образований):</w:t>
      </w:r>
    </w:p>
    <w:p w:rsidR="00ED6283" w:rsidRPr="00F74007" w:rsidRDefault="00ED6283" w:rsidP="00ED6283">
      <w:pPr>
        <w:ind w:firstLine="0"/>
        <w:rPr>
          <w:szCs w:val="26"/>
        </w:rPr>
      </w:pPr>
      <w:r>
        <w:rPr>
          <w:szCs w:val="26"/>
        </w:rPr>
        <w:t xml:space="preserve">- </w:t>
      </w:r>
      <w:r w:rsidRPr="00F74007">
        <w:rPr>
          <w:szCs w:val="26"/>
        </w:rPr>
        <w:t>Центральный район - где размещено в настоящее время большинство общ</w:t>
      </w:r>
      <w:r>
        <w:rPr>
          <w:szCs w:val="26"/>
        </w:rPr>
        <w:t xml:space="preserve">ественных </w:t>
      </w:r>
      <w:r w:rsidRPr="00F74007">
        <w:rPr>
          <w:szCs w:val="26"/>
        </w:rPr>
        <w:t>объектов и капитальная жилая застройка.</w:t>
      </w:r>
    </w:p>
    <w:p w:rsidR="00ED6283" w:rsidRDefault="00ED6283" w:rsidP="00ED6283">
      <w:pPr>
        <w:ind w:firstLine="0"/>
        <w:rPr>
          <w:szCs w:val="26"/>
        </w:rPr>
      </w:pPr>
      <w:r>
        <w:rPr>
          <w:szCs w:val="26"/>
        </w:rPr>
        <w:t xml:space="preserve">- </w:t>
      </w:r>
      <w:r w:rsidRPr="00F74007">
        <w:rPr>
          <w:szCs w:val="26"/>
        </w:rPr>
        <w:t>район</w:t>
      </w:r>
      <w:r>
        <w:rPr>
          <w:szCs w:val="26"/>
        </w:rPr>
        <w:t xml:space="preserve"> Селиваново</w:t>
      </w:r>
      <w:r w:rsidRPr="00F74007">
        <w:rPr>
          <w:szCs w:val="26"/>
        </w:rPr>
        <w:t xml:space="preserve"> - преимущественно одноэтажная жилая застройка, небольшое</w:t>
      </w:r>
      <w:r>
        <w:rPr>
          <w:szCs w:val="26"/>
        </w:rPr>
        <w:t xml:space="preserve"> </w:t>
      </w:r>
      <w:r w:rsidRPr="00F74007">
        <w:rPr>
          <w:szCs w:val="26"/>
        </w:rPr>
        <w:t>количество предприятий.</w:t>
      </w:r>
    </w:p>
    <w:p w:rsidR="00ED6283" w:rsidRPr="00F74007" w:rsidRDefault="00ED6283" w:rsidP="00ED6283">
      <w:pPr>
        <w:ind w:firstLine="0"/>
        <w:rPr>
          <w:szCs w:val="26"/>
        </w:rPr>
      </w:pPr>
      <w:r>
        <w:rPr>
          <w:szCs w:val="26"/>
        </w:rPr>
        <w:t xml:space="preserve">- </w:t>
      </w:r>
      <w:r w:rsidRPr="00F74007">
        <w:rPr>
          <w:szCs w:val="26"/>
        </w:rPr>
        <w:t>район</w:t>
      </w:r>
      <w:r>
        <w:rPr>
          <w:szCs w:val="26"/>
        </w:rPr>
        <w:t xml:space="preserve"> Шелкового комбината</w:t>
      </w:r>
      <w:r w:rsidRPr="00F74007">
        <w:rPr>
          <w:szCs w:val="26"/>
        </w:rPr>
        <w:t xml:space="preserve"> - преимущественно </w:t>
      </w:r>
      <w:r w:rsidR="00EE7890">
        <w:rPr>
          <w:szCs w:val="26"/>
        </w:rPr>
        <w:t>многоэтажная</w:t>
      </w:r>
      <w:r w:rsidRPr="00F74007">
        <w:rPr>
          <w:szCs w:val="26"/>
        </w:rPr>
        <w:t xml:space="preserve"> застройка.</w:t>
      </w:r>
    </w:p>
    <w:p w:rsidR="00ED6283" w:rsidRPr="00F74007" w:rsidRDefault="00ED6283" w:rsidP="00ED6283">
      <w:pPr>
        <w:ind w:firstLine="0"/>
        <w:rPr>
          <w:szCs w:val="26"/>
        </w:rPr>
      </w:pPr>
      <w:r>
        <w:rPr>
          <w:szCs w:val="26"/>
        </w:rPr>
        <w:t>- Промышленный</w:t>
      </w:r>
      <w:r w:rsidRPr="00F74007">
        <w:rPr>
          <w:szCs w:val="26"/>
        </w:rPr>
        <w:t xml:space="preserve"> район - наличие </w:t>
      </w:r>
      <w:r w:rsidR="00EE7890">
        <w:rPr>
          <w:szCs w:val="26"/>
        </w:rPr>
        <w:t>промышленных</w:t>
      </w:r>
      <w:r w:rsidRPr="00F74007">
        <w:rPr>
          <w:szCs w:val="26"/>
        </w:rPr>
        <w:t xml:space="preserve"> объектов, предприятий</w:t>
      </w:r>
      <w:r w:rsidR="00EE7890">
        <w:rPr>
          <w:szCs w:val="26"/>
        </w:rPr>
        <w:t xml:space="preserve"> торговли</w:t>
      </w:r>
      <w:r w:rsidRPr="00F74007">
        <w:rPr>
          <w:szCs w:val="26"/>
        </w:rPr>
        <w:t xml:space="preserve"> и</w:t>
      </w:r>
      <w:r>
        <w:rPr>
          <w:szCs w:val="26"/>
        </w:rPr>
        <w:t xml:space="preserve"> </w:t>
      </w:r>
      <w:r w:rsidRPr="00F74007">
        <w:rPr>
          <w:szCs w:val="26"/>
        </w:rPr>
        <w:t>капитальной жилой застройки.</w:t>
      </w:r>
    </w:p>
    <w:p w:rsidR="00ED6283" w:rsidRPr="00F74007" w:rsidRDefault="00ED6283" w:rsidP="00ED6283">
      <w:pPr>
        <w:ind w:firstLine="0"/>
        <w:rPr>
          <w:szCs w:val="26"/>
        </w:rPr>
      </w:pPr>
      <w:r>
        <w:rPr>
          <w:szCs w:val="26"/>
        </w:rPr>
        <w:t>- микрорайон Красный Октябрь</w:t>
      </w:r>
      <w:r w:rsidRPr="00F74007">
        <w:rPr>
          <w:szCs w:val="26"/>
        </w:rPr>
        <w:t xml:space="preserve"> многоэтажной застройки и промышленных предприятий.</w:t>
      </w:r>
    </w:p>
    <w:p w:rsidR="00ED6283" w:rsidRDefault="00ED6283" w:rsidP="00ED6283">
      <w:pPr>
        <w:rPr>
          <w:szCs w:val="26"/>
        </w:rPr>
      </w:pPr>
      <w:r w:rsidRPr="00F74007">
        <w:rPr>
          <w:szCs w:val="26"/>
        </w:rPr>
        <w:t>Итогом мероприятий по районированию территории г</w:t>
      </w:r>
      <w:r>
        <w:rPr>
          <w:szCs w:val="26"/>
        </w:rPr>
        <w:t>орода явилась оценка потенциала планировочных районов Киржача</w:t>
      </w:r>
      <w:r w:rsidRPr="00F74007">
        <w:rPr>
          <w:szCs w:val="26"/>
        </w:rPr>
        <w:t xml:space="preserve"> для размещения жилых зон, общественно-деловых зо</w:t>
      </w:r>
      <w:r>
        <w:rPr>
          <w:szCs w:val="26"/>
        </w:rPr>
        <w:t xml:space="preserve">н, </w:t>
      </w:r>
      <w:r w:rsidRPr="00F74007">
        <w:rPr>
          <w:szCs w:val="26"/>
        </w:rPr>
        <w:t>производственных и коммунальных зон, зон транспорт</w:t>
      </w:r>
      <w:r>
        <w:rPr>
          <w:szCs w:val="26"/>
        </w:rPr>
        <w:t xml:space="preserve">ной и инженерной инфраструктур, </w:t>
      </w:r>
      <w:r w:rsidRPr="00F74007">
        <w:rPr>
          <w:szCs w:val="26"/>
        </w:rPr>
        <w:t>зоны специального назначения, и рекреационных зон.</w:t>
      </w:r>
    </w:p>
    <w:p w:rsidR="009F7D27" w:rsidRDefault="009F7D27" w:rsidP="005E41A4">
      <w:pPr>
        <w:ind w:firstLine="0"/>
        <w:rPr>
          <w:b/>
          <w:szCs w:val="26"/>
        </w:rPr>
      </w:pPr>
    </w:p>
    <w:p w:rsidR="005E41A4" w:rsidRDefault="005E41A4" w:rsidP="005E41A4">
      <w:pPr>
        <w:ind w:firstLine="0"/>
        <w:rPr>
          <w:b/>
          <w:szCs w:val="26"/>
        </w:rPr>
      </w:pPr>
      <w:r>
        <w:rPr>
          <w:b/>
          <w:szCs w:val="26"/>
        </w:rPr>
        <w:t xml:space="preserve">3.2 </w:t>
      </w:r>
      <w:r w:rsidRPr="005E41A4">
        <w:rPr>
          <w:b/>
          <w:szCs w:val="26"/>
        </w:rPr>
        <w:t>Особая экономическая зона</w:t>
      </w:r>
    </w:p>
    <w:p w:rsidR="003032E9" w:rsidRDefault="003032E9" w:rsidP="003032E9">
      <w:pPr>
        <w:pStyle w:val="Default"/>
        <w:spacing w:before="1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   </w:t>
      </w:r>
      <w:r w:rsidRPr="003C3265">
        <w:rPr>
          <w:color w:val="auto"/>
          <w:sz w:val="26"/>
          <w:szCs w:val="26"/>
        </w:rPr>
        <w:t xml:space="preserve">Особая экономическая зона, или свободная экономическая зона (сокр. ОЭЗ, или СЭЗ) — ограниченная территория с особым юридическим статусом по отношению к остальной территории государства. Часто особый статус выражается в льготных налоговых или таможенных условиях для национальных или иностранных предпринимателей. </w:t>
      </w:r>
    </w:p>
    <w:p w:rsidR="003032E9" w:rsidRDefault="003032E9" w:rsidP="003032E9">
      <w:pPr>
        <w:pStyle w:val="Default"/>
        <w:spacing w:before="1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</w:t>
      </w:r>
      <w:r w:rsidRPr="00BD2A7B">
        <w:rPr>
          <w:color w:val="auto"/>
          <w:sz w:val="26"/>
          <w:szCs w:val="26"/>
        </w:rPr>
        <w:t>По типу проектируемая особая экономическая зона будет относится к промышленно-производственным. Промышленно-производственные ОЭЗ являются перспективными направлением для развития экономики региона. Пример мирового опыта показывает, что создание и развитие промышленно-производственных зон служит своеобразным катализатором процесса инвестирования в данную зону и могут обеспечить обновления техники для производства. Вместе с этим усилить конкурентоспособность изготавливаемых товаров не только на территории Российской Федерации, но и на мировом рынке.</w:t>
      </w:r>
    </w:p>
    <w:p w:rsidR="003168D2" w:rsidRDefault="003168D2" w:rsidP="003168D2">
      <w:pPr>
        <w:rPr>
          <w:szCs w:val="26"/>
        </w:rPr>
      </w:pPr>
      <w:r w:rsidRPr="009B617D">
        <w:rPr>
          <w:szCs w:val="26"/>
        </w:rPr>
        <w:t>ОЭЗ будет включать</w:t>
      </w:r>
      <w:r>
        <w:rPr>
          <w:szCs w:val="26"/>
        </w:rPr>
        <w:t xml:space="preserve"> в себя</w:t>
      </w:r>
      <w:r w:rsidRPr="009B617D">
        <w:rPr>
          <w:szCs w:val="26"/>
        </w:rPr>
        <w:t xml:space="preserve"> 34 земельных участка, расположенных на территории Киржачского района: - основная часть сосредоточена на территории города Киржач (29 земельных участка); - деревня Федоровское муниципального образования Першинское (3 земельных участка); - восточнее станции Бельково муниципального образования Горкинское (</w:t>
      </w:r>
      <w:r>
        <w:rPr>
          <w:szCs w:val="26"/>
        </w:rPr>
        <w:t>2 земельных участка).</w:t>
      </w:r>
    </w:p>
    <w:p w:rsidR="00671653" w:rsidRPr="00AD15F6" w:rsidRDefault="00671653" w:rsidP="00671653">
      <w:pPr>
        <w:ind w:firstLine="0"/>
        <w:rPr>
          <w:color w:val="000000"/>
          <w:szCs w:val="26"/>
        </w:rPr>
      </w:pPr>
      <w:r w:rsidRPr="00AD15F6">
        <w:rPr>
          <w:color w:val="000000"/>
          <w:szCs w:val="26"/>
        </w:rPr>
        <w:t>На территории г. Киржач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1276"/>
        <w:gridCol w:w="1842"/>
        <w:gridCol w:w="2233"/>
        <w:gridCol w:w="35"/>
      </w:tblGrid>
      <w:tr w:rsidR="00671653" w:rsidRPr="009B617D" w:rsidTr="005616C3">
        <w:trPr>
          <w:trHeight w:val="435"/>
        </w:trPr>
        <w:tc>
          <w:tcPr>
            <w:tcW w:w="2093" w:type="dxa"/>
          </w:tcPr>
          <w:p w:rsidR="00671653" w:rsidRPr="00F9419B" w:rsidRDefault="00671653" w:rsidP="005616C3">
            <w:pPr>
              <w:ind w:firstLine="0"/>
              <w:jc w:val="left"/>
              <w:rPr>
                <w:color w:val="000000"/>
                <w:szCs w:val="26"/>
              </w:rPr>
            </w:pPr>
            <w:r w:rsidRPr="00F9419B">
              <w:rPr>
                <w:szCs w:val="26"/>
              </w:rPr>
              <w:t xml:space="preserve">Перечень земельных участков, входящих в состав проектируемой особой экономической зоны </w:t>
            </w:r>
            <w:r w:rsidRPr="00F9419B">
              <w:rPr>
                <w:color w:val="000000"/>
                <w:szCs w:val="26"/>
              </w:rPr>
              <w:t>№</w:t>
            </w:r>
            <w:r>
              <w:rPr>
                <w:color w:val="000000"/>
                <w:szCs w:val="26"/>
              </w:rPr>
              <w:t xml:space="preserve"> </w:t>
            </w:r>
            <w:r w:rsidRPr="00F9419B">
              <w:rPr>
                <w:color w:val="000000"/>
                <w:szCs w:val="26"/>
              </w:rPr>
              <w:t xml:space="preserve">п/п </w:t>
            </w:r>
          </w:p>
        </w:tc>
        <w:tc>
          <w:tcPr>
            <w:tcW w:w="2268" w:type="dxa"/>
          </w:tcPr>
          <w:p w:rsidR="00671653" w:rsidRDefault="00671653" w:rsidP="005616C3">
            <w:pPr>
              <w:ind w:firstLine="0"/>
              <w:jc w:val="left"/>
              <w:rPr>
                <w:color w:val="000000"/>
              </w:rPr>
            </w:pPr>
            <w:r w:rsidRPr="009B617D">
              <w:rPr>
                <w:color w:val="000000"/>
              </w:rPr>
              <w:t>Кадастровый</w:t>
            </w:r>
          </w:p>
          <w:p w:rsidR="00671653" w:rsidRPr="009B617D" w:rsidRDefault="00671653" w:rsidP="005616C3">
            <w:pPr>
              <w:ind w:firstLine="0"/>
              <w:jc w:val="left"/>
              <w:rPr>
                <w:color w:val="000000"/>
              </w:rPr>
            </w:pPr>
            <w:r w:rsidRPr="009B617D">
              <w:rPr>
                <w:color w:val="000000"/>
              </w:rPr>
              <w:t xml:space="preserve"> номер </w:t>
            </w:r>
          </w:p>
        </w:tc>
        <w:tc>
          <w:tcPr>
            <w:tcW w:w="1276" w:type="dxa"/>
          </w:tcPr>
          <w:p w:rsidR="00671653" w:rsidRDefault="00671653" w:rsidP="005616C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  <w:p w:rsidR="00671653" w:rsidRPr="009B617D" w:rsidRDefault="00671653" w:rsidP="005616C3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</w:rPr>
              <w:t>кв.м.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Существующая категория земель, п</w:t>
            </w:r>
            <w:r w:rsidRPr="009B617D">
              <w:rPr>
                <w:color w:val="000000"/>
              </w:rPr>
              <w:t xml:space="preserve">о документу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Вид разрешенного использования п</w:t>
            </w:r>
            <w:r w:rsidRPr="009B617D">
              <w:rPr>
                <w:color w:val="000000"/>
              </w:rPr>
              <w:t xml:space="preserve">о документу </w:t>
            </w:r>
          </w:p>
        </w:tc>
      </w:tr>
      <w:tr w:rsidR="00671653" w:rsidRPr="009B617D" w:rsidTr="005616C3">
        <w:trPr>
          <w:trHeight w:val="436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1.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33:02:010635:78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3171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>промышленные предприятия и коммунально-</w:t>
            </w:r>
            <w:r>
              <w:rPr>
                <w:color w:val="000000"/>
              </w:rPr>
              <w:t xml:space="preserve">складские объекты IV - V класса </w:t>
            </w:r>
            <w:r w:rsidRPr="009B617D">
              <w:rPr>
                <w:color w:val="000000"/>
              </w:rPr>
              <w:t xml:space="preserve">вредности </w:t>
            </w:r>
          </w:p>
        </w:tc>
      </w:tr>
      <w:tr w:rsidR="00671653" w:rsidRPr="009B617D" w:rsidTr="005616C3">
        <w:trPr>
          <w:trHeight w:val="43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2.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33:02:000000:1295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5841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Под объекты инженерно-технического обеспечения предприятий </w:t>
            </w:r>
          </w:p>
        </w:tc>
      </w:tr>
      <w:tr w:rsidR="00671653" w:rsidRPr="009B617D" w:rsidTr="005616C3">
        <w:trPr>
          <w:trHeight w:val="43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3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33:02:010635:214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B617D">
              <w:rPr>
                <w:color w:val="000000"/>
              </w:rPr>
              <w:t xml:space="preserve">9913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под промышленные предприятия </w:t>
            </w:r>
            <w:r w:rsidRPr="009B617D">
              <w:rPr>
                <w:color w:val="000000"/>
              </w:rPr>
              <w:t>и коммунально-</w:t>
            </w:r>
            <w:r w:rsidRPr="009B617D">
              <w:rPr>
                <w:color w:val="000000"/>
              </w:rPr>
              <w:lastRenderedPageBreak/>
              <w:t xml:space="preserve">складские объекты II-III класса вредности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lastRenderedPageBreak/>
              <w:t xml:space="preserve">4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33:02:010634:418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B617D">
              <w:rPr>
                <w:color w:val="000000"/>
              </w:rPr>
              <w:t xml:space="preserve">17730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5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33:02:000000:1758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B617D">
              <w:rPr>
                <w:color w:val="000000"/>
              </w:rPr>
              <w:t xml:space="preserve">6329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склады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6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33:02:010635:224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B617D">
              <w:rPr>
                <w:color w:val="000000"/>
              </w:rPr>
              <w:t xml:space="preserve">13744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7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33:02:010635:233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12197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8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33:02:010635:74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B617D">
              <w:rPr>
                <w:color w:val="000000"/>
              </w:rPr>
              <w:t xml:space="preserve">2531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склад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9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33:02:010635:76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B617D">
              <w:rPr>
                <w:color w:val="000000"/>
              </w:rPr>
              <w:t xml:space="preserve">810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склад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10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33:02:010635:347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57966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склад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11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33:02:000000:2333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2740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коммунальное обслуживание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12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33:02:020101:86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555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Default="00671653" w:rsidP="005616C3">
            <w:pPr>
              <w:rPr>
                <w:color w:val="000000"/>
              </w:rPr>
            </w:pPr>
          </w:p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13 </w:t>
            </w:r>
          </w:p>
        </w:tc>
        <w:tc>
          <w:tcPr>
            <w:tcW w:w="2268" w:type="dxa"/>
          </w:tcPr>
          <w:p w:rsidR="00671653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33:02:020101:87 </w:t>
            </w:r>
          </w:p>
        </w:tc>
        <w:tc>
          <w:tcPr>
            <w:tcW w:w="1276" w:type="dxa"/>
          </w:tcPr>
          <w:p w:rsidR="00671653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1982 </w:t>
            </w:r>
          </w:p>
        </w:tc>
        <w:tc>
          <w:tcPr>
            <w:tcW w:w="1842" w:type="dxa"/>
          </w:tcPr>
          <w:p w:rsidR="00671653" w:rsidRDefault="00671653" w:rsidP="005616C3">
            <w:pPr>
              <w:ind w:firstLine="0"/>
              <w:rPr>
                <w:color w:val="000000"/>
              </w:rPr>
            </w:pPr>
          </w:p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Default="00671653" w:rsidP="005616C3">
            <w:pPr>
              <w:rPr>
                <w:color w:val="000000"/>
              </w:rPr>
            </w:pPr>
          </w:p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14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33:02:020101:92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9B617D">
              <w:rPr>
                <w:color w:val="000000"/>
              </w:rPr>
              <w:t xml:space="preserve">382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15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B617D">
              <w:rPr>
                <w:color w:val="000000"/>
              </w:rPr>
              <w:t xml:space="preserve">33:02:020101:93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B617D">
              <w:rPr>
                <w:color w:val="000000"/>
              </w:rPr>
              <w:t xml:space="preserve">39130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для производственной базы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lastRenderedPageBreak/>
              <w:t xml:space="preserve">16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33:02:020101:94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27959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для производственной базы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17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33:02:020101:95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9B617D">
              <w:rPr>
                <w:color w:val="000000"/>
              </w:rPr>
              <w:t xml:space="preserve">1609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для производственной базы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18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33:02:020101:96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9B617D">
              <w:rPr>
                <w:color w:val="000000"/>
              </w:rPr>
              <w:t xml:space="preserve">7192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для производственной базы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19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33:02:020101:97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41675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для производственной базы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20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33:02:020101:8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7720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для производственной базы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21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33:02:020101:49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3193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для производственной базы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22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33:02:020101:47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9B617D">
              <w:rPr>
                <w:color w:val="000000"/>
              </w:rPr>
              <w:t xml:space="preserve">514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для производственной базы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23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33:02:020101:74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9B617D">
              <w:rPr>
                <w:color w:val="000000"/>
              </w:rPr>
              <w:t xml:space="preserve">5214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24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33:02:020101:294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25575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25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33:02:020101:295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9B617D">
              <w:rPr>
                <w:color w:val="000000"/>
              </w:rPr>
              <w:t xml:space="preserve">5089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Default="00671653" w:rsidP="005616C3">
            <w:pPr>
              <w:rPr>
                <w:color w:val="000000"/>
              </w:rPr>
            </w:pPr>
          </w:p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26 </w:t>
            </w:r>
          </w:p>
        </w:tc>
        <w:tc>
          <w:tcPr>
            <w:tcW w:w="2268" w:type="dxa"/>
          </w:tcPr>
          <w:p w:rsidR="00671653" w:rsidRDefault="00671653" w:rsidP="005616C3">
            <w:pPr>
              <w:ind w:firstLine="0"/>
              <w:rPr>
                <w:color w:val="000000"/>
              </w:rPr>
            </w:pPr>
          </w:p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33:02:020101:308 </w:t>
            </w:r>
          </w:p>
        </w:tc>
        <w:tc>
          <w:tcPr>
            <w:tcW w:w="1276" w:type="dxa"/>
          </w:tcPr>
          <w:p w:rsidR="00671653" w:rsidRDefault="00671653" w:rsidP="005616C3">
            <w:pPr>
              <w:rPr>
                <w:color w:val="000000"/>
              </w:rPr>
            </w:pPr>
          </w:p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9B617D">
              <w:rPr>
                <w:color w:val="000000"/>
              </w:rPr>
              <w:t xml:space="preserve">2458 </w:t>
            </w:r>
          </w:p>
        </w:tc>
        <w:tc>
          <w:tcPr>
            <w:tcW w:w="1842" w:type="dxa"/>
          </w:tcPr>
          <w:p w:rsidR="00671653" w:rsidRDefault="00671653" w:rsidP="005616C3">
            <w:pPr>
              <w:rPr>
                <w:color w:val="000000"/>
              </w:rPr>
            </w:pPr>
          </w:p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Default="00671653" w:rsidP="005616C3">
            <w:pPr>
              <w:rPr>
                <w:color w:val="000000"/>
              </w:rPr>
            </w:pPr>
          </w:p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27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33:02:020101:309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44739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28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33:02:020101:310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9B617D">
              <w:rPr>
                <w:color w:val="000000"/>
              </w:rPr>
              <w:t xml:space="preserve">4081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68" w:type="dxa"/>
            <w:gridSpan w:val="2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>производственная деятельность</w:t>
            </w:r>
          </w:p>
        </w:tc>
      </w:tr>
      <w:tr w:rsidR="00671653" w:rsidRPr="009B617D" w:rsidTr="005616C3">
        <w:trPr>
          <w:gridAfter w:val="1"/>
          <w:wAfter w:w="35" w:type="dxa"/>
          <w:trHeight w:val="145"/>
        </w:trPr>
        <w:tc>
          <w:tcPr>
            <w:tcW w:w="2093" w:type="dxa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lastRenderedPageBreak/>
              <w:t xml:space="preserve">29 </w:t>
            </w:r>
          </w:p>
        </w:tc>
        <w:tc>
          <w:tcPr>
            <w:tcW w:w="2268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33:02:020101:311 </w:t>
            </w:r>
          </w:p>
        </w:tc>
        <w:tc>
          <w:tcPr>
            <w:tcW w:w="1276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9B617D">
              <w:rPr>
                <w:color w:val="000000"/>
              </w:rPr>
              <w:t xml:space="preserve">117242 </w:t>
            </w:r>
          </w:p>
        </w:tc>
        <w:tc>
          <w:tcPr>
            <w:tcW w:w="1842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Земли населенных пунктов </w:t>
            </w:r>
          </w:p>
        </w:tc>
        <w:tc>
          <w:tcPr>
            <w:tcW w:w="2233" w:type="dxa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 w:rsidRPr="009B617D">
              <w:rPr>
                <w:color w:val="000000"/>
              </w:rPr>
              <w:t xml:space="preserve">производственная деятельность </w:t>
            </w:r>
          </w:p>
        </w:tc>
      </w:tr>
      <w:tr w:rsidR="00671653" w:rsidRPr="009B617D" w:rsidTr="005616C3">
        <w:trPr>
          <w:gridAfter w:val="1"/>
          <w:wAfter w:w="35" w:type="dxa"/>
          <w:trHeight w:val="145"/>
        </w:trPr>
        <w:tc>
          <w:tcPr>
            <w:tcW w:w="4361" w:type="dxa"/>
            <w:gridSpan w:val="2"/>
          </w:tcPr>
          <w:p w:rsidR="00671653" w:rsidRPr="009B617D" w:rsidRDefault="00671653" w:rsidP="005616C3">
            <w:pPr>
              <w:rPr>
                <w:color w:val="000000"/>
              </w:rPr>
            </w:pPr>
            <w:r w:rsidRPr="009B617D">
              <w:rPr>
                <w:color w:val="000000"/>
              </w:rPr>
              <w:t xml:space="preserve">Итого: </w:t>
            </w:r>
          </w:p>
        </w:tc>
        <w:tc>
          <w:tcPr>
            <w:tcW w:w="5351" w:type="dxa"/>
            <w:gridSpan w:val="3"/>
          </w:tcPr>
          <w:p w:rsidR="00671653" w:rsidRPr="009B617D" w:rsidRDefault="00671653" w:rsidP="005616C3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B617D">
              <w:rPr>
                <w:color w:val="000000"/>
              </w:rPr>
              <w:t xml:space="preserve">352039 </w:t>
            </w:r>
          </w:p>
        </w:tc>
      </w:tr>
    </w:tbl>
    <w:p w:rsidR="00CA3F5A" w:rsidRDefault="00CA3F5A" w:rsidP="00720BAA">
      <w:pPr>
        <w:spacing w:before="0"/>
        <w:ind w:firstLine="0"/>
        <w:jc w:val="left"/>
        <w:rPr>
          <w:color w:val="000000"/>
          <w:szCs w:val="26"/>
        </w:rPr>
      </w:pPr>
    </w:p>
    <w:p w:rsidR="00777F13" w:rsidRPr="00777F13" w:rsidRDefault="005E41A4" w:rsidP="005E41A4">
      <w:pPr>
        <w:ind w:firstLine="0"/>
        <w:jc w:val="left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3.3</w:t>
      </w:r>
      <w:r w:rsidR="00CA3F5A" w:rsidRPr="00777F13">
        <w:rPr>
          <w:b/>
          <w:bCs/>
          <w:color w:val="000000"/>
          <w:szCs w:val="26"/>
        </w:rPr>
        <w:t xml:space="preserve"> </w:t>
      </w:r>
      <w:r w:rsidR="001E6FB6">
        <w:rPr>
          <w:b/>
          <w:bCs/>
          <w:color w:val="000000"/>
          <w:szCs w:val="26"/>
        </w:rPr>
        <w:t>Наименование, состав и структура</w:t>
      </w:r>
      <w:r w:rsidR="00CA3F5A" w:rsidRPr="00777F13">
        <w:rPr>
          <w:b/>
          <w:bCs/>
          <w:color w:val="000000"/>
          <w:szCs w:val="26"/>
        </w:rPr>
        <w:t xml:space="preserve"> функциональных зон</w:t>
      </w:r>
    </w:p>
    <w:p w:rsidR="00CA3F5A" w:rsidRPr="00777F13" w:rsidRDefault="00CA3F5A" w:rsidP="005E41A4">
      <w:pPr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В Генеральном плане предусматривается у</w:t>
      </w:r>
      <w:r w:rsidR="00777F13">
        <w:rPr>
          <w:color w:val="000000"/>
          <w:szCs w:val="26"/>
        </w:rPr>
        <w:t xml:space="preserve">становление функциональных зон. </w:t>
      </w:r>
      <w:r w:rsidRPr="00777F13">
        <w:rPr>
          <w:color w:val="000000"/>
          <w:szCs w:val="26"/>
        </w:rPr>
        <w:t>Согласно пункту 5 статьи 1 Градостроительного кодекса Российской Федерации,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функциональные зоны - это зоны, для которых документами территориального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планирования определены границы и функциональное назначение.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Частью 12 статьи 9 Градостроительного кодекса Российской Федерации установлено,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что утверждение в документах территориального планирования границ функциональных зон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не влечет за собой изменение правового режима земель, находящихся в границах указанных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зон.</w:t>
      </w:r>
    </w:p>
    <w:p w:rsidR="00CA3F5A" w:rsidRPr="00777F13" w:rsidRDefault="00CA3F5A" w:rsidP="00777F13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Параметры функциональных зон, согласно части 4 статьи 23 Градостроительного</w:t>
      </w:r>
    </w:p>
    <w:p w:rsidR="00CA3F5A" w:rsidRPr="00777F13" w:rsidRDefault="00CA3F5A" w:rsidP="00777F13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кодекса Российской Федерации, а также границы и описание функциональных зон с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указанием планируемых для размещения в них объектов федерального значения, объектов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регионального значения, объектов местного значения, отображаются на картах, указанных в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пунктах 2 - 4 части 3 статьи 23 Градостроительного кодекса Российской Федерации.</w:t>
      </w:r>
    </w:p>
    <w:p w:rsidR="00CA3F5A" w:rsidRPr="00777F13" w:rsidRDefault="00CA3F5A" w:rsidP="00777F13">
      <w:pPr>
        <w:spacing w:befor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Функциональное зонирование в Генеральном план</w:t>
      </w:r>
      <w:r w:rsidR="00777F13">
        <w:rPr>
          <w:color w:val="000000"/>
          <w:szCs w:val="26"/>
        </w:rPr>
        <w:t xml:space="preserve">е рассматривается как процесс и </w:t>
      </w:r>
      <w:r w:rsidRPr="00777F13">
        <w:rPr>
          <w:color w:val="000000"/>
          <w:szCs w:val="26"/>
        </w:rPr>
        <w:t>результат выделения частей территории города с определенными видами и ограничениями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их использования, функциональным назначением, параметрами использования земельных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участков и других объектов недвижимости при осуществлении градостроительной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деятельности.</w:t>
      </w:r>
    </w:p>
    <w:p w:rsidR="00CA3F5A" w:rsidRPr="00777F13" w:rsidRDefault="00CA3F5A" w:rsidP="00777F13">
      <w:pPr>
        <w:spacing w:befor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Целями такого зонирования являются:</w:t>
      </w:r>
    </w:p>
    <w:p w:rsidR="00CA3F5A" w:rsidRPr="00777F13" w:rsidRDefault="00CA3F5A" w:rsidP="00777F13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− обеспечение градостроительными с</w:t>
      </w:r>
      <w:r w:rsidR="00777F13">
        <w:rPr>
          <w:color w:val="000000"/>
          <w:szCs w:val="26"/>
        </w:rPr>
        <w:t xml:space="preserve">редствами благоприятных условий </w:t>
      </w:r>
      <w:r w:rsidRPr="00777F13">
        <w:rPr>
          <w:color w:val="000000"/>
          <w:szCs w:val="26"/>
        </w:rPr>
        <w:t>проживания</w:t>
      </w:r>
      <w:r w:rsidR="00777F13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населения,</w:t>
      </w:r>
    </w:p>
    <w:p w:rsidR="00CA3F5A" w:rsidRPr="00777F13" w:rsidRDefault="00CA3F5A" w:rsidP="000F087A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− ограничение вредного воздействия хозяйственной и иной деятельности на</w:t>
      </w:r>
    </w:p>
    <w:p w:rsidR="00CA3F5A" w:rsidRPr="00777F13" w:rsidRDefault="00CA3F5A" w:rsidP="000F087A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окружающую природную среду,</w:t>
      </w:r>
    </w:p>
    <w:p w:rsidR="00CA3F5A" w:rsidRPr="00777F13" w:rsidRDefault="00CA3F5A" w:rsidP="000F087A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− рациональное использование ресурсов в интересах настоящего и будущего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поколений,</w:t>
      </w:r>
    </w:p>
    <w:p w:rsidR="00CA3F5A" w:rsidRPr="00777F13" w:rsidRDefault="00CA3F5A" w:rsidP="000F087A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− формирование содержательной основы для градостроительного зонирования.</w:t>
      </w:r>
    </w:p>
    <w:p w:rsidR="00CA3F5A" w:rsidRPr="00777F13" w:rsidRDefault="00CA3F5A" w:rsidP="000F087A">
      <w:pPr>
        <w:spacing w:befor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Границы функциональных зон установлены с уч</w:t>
      </w:r>
      <w:r w:rsidR="000F087A">
        <w:rPr>
          <w:color w:val="000000"/>
          <w:szCs w:val="26"/>
        </w:rPr>
        <w:t xml:space="preserve">етом границ земельных участков, </w:t>
      </w:r>
      <w:r w:rsidRPr="00777F13">
        <w:rPr>
          <w:color w:val="000000"/>
          <w:szCs w:val="26"/>
        </w:rPr>
        <w:t>внесенных в Государственный кадастр недвижимости и зон с особыми условиями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использования территорий. Проектные границы функциональных зон установлены в связи с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выделением земельных участков для жилищного строительства:</w:t>
      </w:r>
    </w:p>
    <w:p w:rsidR="00CA3F5A" w:rsidRPr="00777F13" w:rsidRDefault="00CA3F5A" w:rsidP="000F087A">
      <w:pPr>
        <w:spacing w:befor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Наименование, состав функциональных зон и особенн</w:t>
      </w:r>
      <w:r w:rsidR="000F087A">
        <w:rPr>
          <w:color w:val="000000"/>
          <w:szCs w:val="26"/>
        </w:rPr>
        <w:t xml:space="preserve">ости их установления определены </w:t>
      </w:r>
      <w:r w:rsidRPr="00777F13">
        <w:rPr>
          <w:color w:val="000000"/>
          <w:szCs w:val="26"/>
        </w:rPr>
        <w:t>в Градостроительном кодексе Российской Федерации, а также в Методических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рекомендациях по разработке проектов генеральных планов поселений и городских округов,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утвержденных приказом Минрегиона РФ от 26.05.2011 N 244 "Об утверждении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Методических рекомендаций по разработке проектов генеральных планов поселений и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городских округов".</w:t>
      </w:r>
    </w:p>
    <w:p w:rsidR="00CA3F5A" w:rsidRPr="00777F13" w:rsidRDefault="00CA3F5A" w:rsidP="000F087A">
      <w:pPr>
        <w:spacing w:befor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lastRenderedPageBreak/>
        <w:t>На Карте функциональных зон города (пункт 4 часть 3 статьи 23 Градостроительн</w:t>
      </w:r>
      <w:r w:rsidR="000F087A">
        <w:rPr>
          <w:color w:val="000000"/>
          <w:szCs w:val="26"/>
        </w:rPr>
        <w:t xml:space="preserve">ого </w:t>
      </w:r>
      <w:r w:rsidRPr="00777F13">
        <w:rPr>
          <w:color w:val="000000"/>
          <w:szCs w:val="26"/>
        </w:rPr>
        <w:t>кодекса Российской Федерации), содержащихся в Генеральном плане, в соответствии с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пунктом 3 части 5 статьи 23 Градостроительного кодекса Российской Федерации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отображены: границы и описание функциональных зон с указанием планируемых для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размещения в них объектов федерального значения, объектов регионального значения,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объектов местного значения (за исключением линейных объектов) и местоположения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линейных объектов федерального значения, линейных объектов регионального значения,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линейных объектов местного значения.</w:t>
      </w:r>
    </w:p>
    <w:p w:rsidR="00CA3F5A" w:rsidRPr="00777F13" w:rsidRDefault="00CA3F5A" w:rsidP="000F087A">
      <w:pPr>
        <w:spacing w:befor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В Генеральном плане, с учетом основных положен</w:t>
      </w:r>
      <w:r w:rsidR="000F087A">
        <w:rPr>
          <w:color w:val="000000"/>
          <w:szCs w:val="26"/>
        </w:rPr>
        <w:t xml:space="preserve">ий Методических рекомендаций по </w:t>
      </w:r>
      <w:r w:rsidRPr="00777F13">
        <w:rPr>
          <w:color w:val="000000"/>
          <w:szCs w:val="26"/>
        </w:rPr>
        <w:t>разработке проектов генеральных планов поселений и городских округов, утвержденных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 xml:space="preserve">приказом Минрегиона РФ от 26.05.2011 N 244, а </w:t>
      </w:r>
      <w:r w:rsidR="003D3C60" w:rsidRPr="00777F13">
        <w:rPr>
          <w:color w:val="000000"/>
          <w:szCs w:val="26"/>
        </w:rPr>
        <w:t>также</w:t>
      </w:r>
      <w:r w:rsidRPr="00777F13">
        <w:rPr>
          <w:color w:val="000000"/>
          <w:szCs w:val="26"/>
        </w:rPr>
        <w:t xml:space="preserve"> за счет уточнения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преимущественного функционального использования земельных участков с определением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(установлением) границ функциональных зон, предусматривается уточнение границ и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подразделение функциональных з</w:t>
      </w:r>
      <w:r w:rsidR="000F087A">
        <w:rPr>
          <w:color w:val="000000"/>
          <w:szCs w:val="26"/>
        </w:rPr>
        <w:t>он на следующие виды</w:t>
      </w:r>
      <w:r w:rsidRPr="00777F13">
        <w:rPr>
          <w:color w:val="000000"/>
          <w:szCs w:val="26"/>
        </w:rPr>
        <w:t>.</w:t>
      </w:r>
    </w:p>
    <w:p w:rsidR="00CA3F5A" w:rsidRPr="00777F13" w:rsidRDefault="00CA3F5A" w:rsidP="000F087A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Границы, характеристики и параметры функциональных зон подлежат учету при:</w:t>
      </w:r>
    </w:p>
    <w:p w:rsidR="00CA3F5A" w:rsidRPr="00777F13" w:rsidRDefault="00CA3F5A" w:rsidP="00ED6283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1) определении градостроительных регламентов, подготавливаемых как предложения о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внесении изменений в правила землепользования и застройки – изменений,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целесообразность которых следует из Генерального плана;</w:t>
      </w:r>
    </w:p>
    <w:p w:rsidR="00CA3F5A" w:rsidRPr="00777F13" w:rsidRDefault="00CA3F5A" w:rsidP="000F087A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2) подготовке местных нормативов градостроительного проектирования на основании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и с учетом расчетных показателей Генерального плана;</w:t>
      </w:r>
    </w:p>
    <w:p w:rsidR="00CA3F5A" w:rsidRPr="00777F13" w:rsidRDefault="00CA3F5A" w:rsidP="000F087A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3) подготовке Муниципальных программ социально-экономического развития, в том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числе в отношении развития муниципальной инфраструктуры, подготовке иных актов и</w:t>
      </w:r>
      <w:r w:rsidR="000F087A">
        <w:rPr>
          <w:color w:val="000000"/>
          <w:szCs w:val="26"/>
        </w:rPr>
        <w:t xml:space="preserve"> </w:t>
      </w:r>
      <w:r w:rsidRPr="00777F13">
        <w:rPr>
          <w:color w:val="000000"/>
          <w:szCs w:val="26"/>
        </w:rPr>
        <w:t>документов, регулирующих развитие города;</w:t>
      </w:r>
    </w:p>
    <w:p w:rsidR="00CA3F5A" w:rsidRDefault="00CA3F5A" w:rsidP="000F087A">
      <w:pPr>
        <w:spacing w:before="0"/>
        <w:ind w:firstLine="0"/>
        <w:jc w:val="left"/>
        <w:rPr>
          <w:color w:val="000000"/>
          <w:szCs w:val="26"/>
        </w:rPr>
      </w:pPr>
      <w:r w:rsidRPr="00777F13">
        <w:rPr>
          <w:color w:val="000000"/>
          <w:szCs w:val="26"/>
        </w:rPr>
        <w:t>4) подготовке документации по планировке территории.</w:t>
      </w:r>
    </w:p>
    <w:p w:rsidR="00F86567" w:rsidRPr="00F86567" w:rsidRDefault="005124A8" w:rsidP="005124A8">
      <w:pPr>
        <w:ind w:firstLine="0"/>
        <w:jc w:val="left"/>
      </w:pPr>
      <w:r>
        <w:t xml:space="preserve">          </w:t>
      </w:r>
      <w:r w:rsidR="00F86567" w:rsidRPr="00F86567">
        <w:t>Основной архитектурно-планиро</w:t>
      </w:r>
      <w:r>
        <w:t xml:space="preserve">вочной идеей Генерального плана </w:t>
      </w:r>
      <w:r w:rsidR="00F86567" w:rsidRPr="00F86567">
        <w:t>городского поселения города Киржач является реализация нескольких задач:</w:t>
      </w:r>
    </w:p>
    <w:p w:rsidR="00F86567" w:rsidRPr="00F86567" w:rsidRDefault="005124A8" w:rsidP="005124A8">
      <w:pPr>
        <w:ind w:firstLine="0"/>
        <w:jc w:val="left"/>
      </w:pPr>
      <w:r>
        <w:t xml:space="preserve">- </w:t>
      </w:r>
      <w:r w:rsidR="00F86567" w:rsidRPr="00F86567">
        <w:t>Установление четкого функционального зонирования территории с выделением и более комплексным размещением промышленно-складских зон, селитебных зон, общественных зон, зон отдыха, зон исторического ядра, зон регулирования застройки;</w:t>
      </w:r>
    </w:p>
    <w:p w:rsidR="00F86567" w:rsidRPr="00F86567" w:rsidRDefault="005124A8" w:rsidP="005124A8">
      <w:pPr>
        <w:ind w:firstLine="0"/>
        <w:jc w:val="left"/>
      </w:pPr>
      <w:r>
        <w:t xml:space="preserve">- </w:t>
      </w:r>
      <w:r w:rsidR="00F86567" w:rsidRPr="00F86567">
        <w:t>Выделение и закрепление исторической планировки центральной части города Киржач, сохранение средовой застройки и доминирующей роли исторического ядра в композиции города;</w:t>
      </w:r>
    </w:p>
    <w:p w:rsidR="00F86567" w:rsidRPr="00F86567" w:rsidRDefault="005124A8" w:rsidP="005124A8">
      <w:pPr>
        <w:ind w:firstLine="0"/>
        <w:jc w:val="left"/>
      </w:pPr>
      <w:r>
        <w:t xml:space="preserve">- </w:t>
      </w:r>
      <w:r w:rsidR="00F86567" w:rsidRPr="00F86567">
        <w:t xml:space="preserve">Взаимоувязка всех районов между собой, установление единой и четкой системы магистралей, главной улицы города и пешеходных зон. Это даст </w:t>
      </w:r>
      <w:r w:rsidR="00F86567" w:rsidRPr="005124A8">
        <w:t>возможность рационально организовать движение городского и внешнего</w:t>
      </w:r>
      <w:r w:rsidR="00F86567" w:rsidRPr="00F86567">
        <w:t xml:space="preserve"> транспорта, освободить от транспорта историческое ядро;</w:t>
      </w:r>
    </w:p>
    <w:p w:rsidR="00F86567" w:rsidRPr="00F86567" w:rsidRDefault="005124A8" w:rsidP="005124A8">
      <w:pPr>
        <w:ind w:firstLine="0"/>
        <w:jc w:val="left"/>
      </w:pPr>
      <w:r>
        <w:t xml:space="preserve">- </w:t>
      </w:r>
      <w:r w:rsidR="00F86567" w:rsidRPr="00F86567">
        <w:t>Создание общей системы пешеходных связей, рекреационных зон и зеленых насаждений;</w:t>
      </w:r>
    </w:p>
    <w:p w:rsidR="00F86567" w:rsidRPr="00F86567" w:rsidRDefault="005124A8" w:rsidP="005124A8">
      <w:pPr>
        <w:ind w:firstLine="0"/>
        <w:jc w:val="left"/>
      </w:pPr>
      <w:r>
        <w:t xml:space="preserve">- </w:t>
      </w:r>
      <w:r w:rsidR="00F86567" w:rsidRPr="00F86567">
        <w:t>Решение всех видов инженерного обеспечения города с учетом общей градостроительной концепции Генерального плана;</w:t>
      </w:r>
    </w:p>
    <w:p w:rsidR="00CA3F5A" w:rsidRPr="001E6FB6" w:rsidRDefault="001E6FB6" w:rsidP="001E6FB6">
      <w:pPr>
        <w:ind w:firstLine="0"/>
        <w:jc w:val="left"/>
      </w:pPr>
      <w:r>
        <w:lastRenderedPageBreak/>
        <w:t xml:space="preserve">- </w:t>
      </w:r>
      <w:r w:rsidR="00F86567" w:rsidRPr="00F86567">
        <w:t xml:space="preserve">Санитарно-оздоровительные мероприятия: ликвидация жилой застройки в промышленно-складских зонах, вынос из селитебной части ряда промышленных предприятий, создание озелененных санитарно-защитных зон от промышленных объектов, железнодорожных магистралей, автодорог, замена неблагоустроенного и некачественного жилищного фонда новым с высоким уровнем благоустройства и комфорта, увеличение обеспеченности зеленых насаждений общего пользования, </w:t>
      </w:r>
      <w:r w:rsidR="00F86567" w:rsidRPr="001E6FB6">
        <w:t>проведение комплекса мероприятий по инженерной подготовке территории;</w:t>
      </w:r>
    </w:p>
    <w:p w:rsidR="003D3C60" w:rsidRPr="001E6FB6" w:rsidRDefault="003D3C60" w:rsidP="001E6FB6">
      <w:pPr>
        <w:jc w:val="left"/>
      </w:pPr>
      <w:r w:rsidRPr="009B4D5F">
        <w:t xml:space="preserve">На схеме «Предложения по территориальному планированию (проектный план)» </w:t>
      </w:r>
      <w:r w:rsidRPr="001E6FB6">
        <w:t>выделены следующие функциональные зоны:</w:t>
      </w:r>
    </w:p>
    <w:p w:rsidR="003D3C60" w:rsidRPr="001E6FB6" w:rsidRDefault="001E6FB6" w:rsidP="001E6FB6">
      <w:pPr>
        <w:ind w:firstLine="0"/>
      </w:pPr>
      <w:r>
        <w:t xml:space="preserve">- </w:t>
      </w:r>
      <w:r w:rsidR="003D3C60" w:rsidRPr="001E6FB6">
        <w:t>жилые зоны, предназначенные для размещения многоэтажных, среднеэтажных и</w:t>
      </w:r>
      <w:r>
        <w:t xml:space="preserve"> </w:t>
      </w:r>
      <w:r w:rsidR="003D3C60" w:rsidRPr="001E6FB6">
        <w:t>индивидуальных жилых домов;</w:t>
      </w:r>
    </w:p>
    <w:p w:rsidR="003D3C60" w:rsidRPr="001E6FB6" w:rsidRDefault="001E6FB6" w:rsidP="001E6FB6">
      <w:pPr>
        <w:ind w:firstLine="0"/>
      </w:pPr>
      <w:r>
        <w:t xml:space="preserve">- </w:t>
      </w:r>
      <w:r w:rsidR="003D3C60" w:rsidRPr="001E6FB6">
        <w:t>общественно-деловые зоны, предназначенные для размещения объектов образования, здравоохранения, культуры, спорта, торговли, общественного питания, социального назначения,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объектов делового и финансового назначения, иных объектов, связанных с обеспечением жизнедеятельности граждан;</w:t>
      </w:r>
    </w:p>
    <w:p w:rsidR="003D3C60" w:rsidRPr="001E6FB6" w:rsidRDefault="001E6FB6" w:rsidP="001E6FB6">
      <w:pPr>
        <w:ind w:firstLine="0"/>
      </w:pPr>
      <w:r>
        <w:t xml:space="preserve">- </w:t>
      </w:r>
      <w:r w:rsidR="003D3C60" w:rsidRPr="001E6FB6">
        <w:t>производственные зоны, предназначенные для размещения промышленных и коммунальных и складских объектов;</w:t>
      </w:r>
    </w:p>
    <w:p w:rsidR="003D3C60" w:rsidRPr="001E6FB6" w:rsidRDefault="001E6FB6" w:rsidP="001E6FB6">
      <w:pPr>
        <w:ind w:firstLine="0"/>
      </w:pPr>
      <w:r>
        <w:t xml:space="preserve">- </w:t>
      </w:r>
      <w:r w:rsidR="003D3C60" w:rsidRPr="001E6FB6">
        <w:t>рекреационные зоны, предназначенные для организации мест отдыха населения, включающие скверы, бульвары, лесопарки, городские леса, пляжи и иные территории общего пользования;</w:t>
      </w:r>
    </w:p>
    <w:p w:rsidR="003D3C60" w:rsidRPr="001E6FB6" w:rsidRDefault="001E6FB6" w:rsidP="001E6FB6">
      <w:pPr>
        <w:ind w:firstLine="0"/>
      </w:pPr>
      <w:r>
        <w:t xml:space="preserve">- </w:t>
      </w:r>
      <w:r w:rsidR="003D3C60" w:rsidRPr="001E6FB6">
        <w:t>зоны природных комплексов и устойчивых ландшафтов;</w:t>
      </w:r>
    </w:p>
    <w:p w:rsidR="003D3C60" w:rsidRPr="001E6FB6" w:rsidRDefault="001E6FB6" w:rsidP="001E6FB6">
      <w:pPr>
        <w:ind w:firstLine="0"/>
      </w:pPr>
      <w:r>
        <w:t xml:space="preserve">- </w:t>
      </w:r>
      <w:r w:rsidR="003D3C60" w:rsidRPr="001E6FB6">
        <w:t>зоны специального назначения;</w:t>
      </w:r>
    </w:p>
    <w:p w:rsidR="003D3C60" w:rsidRPr="001E6FB6" w:rsidRDefault="001E6FB6" w:rsidP="001E6FB6">
      <w:pPr>
        <w:ind w:firstLine="0"/>
      </w:pPr>
      <w:r>
        <w:t xml:space="preserve">- </w:t>
      </w:r>
      <w:r w:rsidR="003D3C60" w:rsidRPr="001E6FB6">
        <w:t>зоны с особыми условиями использования территории;</w:t>
      </w:r>
    </w:p>
    <w:p w:rsidR="003D3C60" w:rsidRDefault="001E6FB6" w:rsidP="001E6FB6">
      <w:pPr>
        <w:ind w:firstLine="0"/>
      </w:pPr>
      <w:r>
        <w:t xml:space="preserve">- </w:t>
      </w:r>
      <w:r w:rsidR="003D3C60" w:rsidRPr="001E6FB6">
        <w:t>зоны транспортной инфраструктуры.</w:t>
      </w:r>
    </w:p>
    <w:p w:rsidR="007A28B0" w:rsidRDefault="007A28B0" w:rsidP="007A28B0">
      <w:pPr>
        <w:spacing w:before="0"/>
        <w:ind w:firstLine="0"/>
        <w:jc w:val="left"/>
        <w:rPr>
          <w:b/>
        </w:rPr>
      </w:pPr>
    </w:p>
    <w:p w:rsidR="007A28B0" w:rsidRPr="007C4205" w:rsidRDefault="007A28B0" w:rsidP="001B14AB">
      <w:pPr>
        <w:spacing w:before="0"/>
        <w:ind w:firstLine="0"/>
        <w:jc w:val="left"/>
        <w:rPr>
          <w:b/>
        </w:rPr>
      </w:pPr>
      <w:r w:rsidRPr="007C4205">
        <w:rPr>
          <w:b/>
        </w:rPr>
        <w:t>Жилые зоны</w:t>
      </w:r>
    </w:p>
    <w:p w:rsidR="007A28B0" w:rsidRDefault="007A28B0" w:rsidP="001B14AB">
      <w:pPr>
        <w:tabs>
          <w:tab w:val="left" w:pos="825"/>
          <w:tab w:val="center" w:pos="4677"/>
        </w:tabs>
        <w:spacing w:before="0"/>
        <w:jc w:val="left"/>
      </w:pPr>
      <w:r>
        <w:t xml:space="preserve">В течение расчетного срока планируется построить 460 тыс. кв. м. жилья, что позволит увеличить среднюю жилищную обеспеченность с 23,3 кв. м/чел. до </w:t>
      </w:r>
      <w:smartTag w:uri="urn:schemas-microsoft-com:office:smarttags" w:element="metricconverter">
        <w:smartTagPr>
          <w:attr w:name="ProductID" w:val="32 кв. м"/>
        </w:smartTagPr>
        <w:r>
          <w:t>32 кв. м</w:t>
        </w:r>
      </w:smartTag>
      <w:r>
        <w:t>./чел.</w:t>
      </w:r>
    </w:p>
    <w:p w:rsidR="007A28B0" w:rsidRPr="00523C0D" w:rsidRDefault="007A28B0" w:rsidP="001B14AB">
      <w:pPr>
        <w:tabs>
          <w:tab w:val="left" w:pos="825"/>
          <w:tab w:val="center" w:pos="4677"/>
        </w:tabs>
        <w:spacing w:before="0"/>
        <w:jc w:val="left"/>
      </w:pPr>
      <w:r w:rsidRPr="00523C0D">
        <w:t>Из общего объема нового строительства (</w:t>
      </w:r>
      <w:smartTag w:uri="urn:schemas-microsoft-com:office:smarttags" w:element="metricconverter">
        <w:smartTagPr>
          <w:attr w:name="ProductID" w:val="215 га"/>
        </w:smartTagPr>
        <w:r w:rsidRPr="00285225">
          <w:t>215</w:t>
        </w:r>
        <w:r w:rsidRPr="00523C0D">
          <w:t xml:space="preserve"> га</w:t>
        </w:r>
      </w:smartTag>
      <w:r w:rsidRPr="00523C0D">
        <w:t xml:space="preserve"> территории) - 10% пятиэтажная застройка, что составит </w:t>
      </w:r>
      <w:smartTag w:uri="urn:schemas-microsoft-com:office:smarttags" w:element="metricconverter">
        <w:smartTagPr>
          <w:attr w:name="ProductID" w:val="7 га"/>
        </w:smartTagPr>
        <w:r w:rsidRPr="00523C0D">
          <w:t>7 га</w:t>
        </w:r>
      </w:smartTag>
      <w:r w:rsidRPr="00523C0D">
        <w:t xml:space="preserve">; 50% - 2-4 этажная застройка, что составит </w:t>
      </w:r>
      <w:smartTag w:uri="urn:schemas-microsoft-com:office:smarttags" w:element="metricconverter">
        <w:smartTagPr>
          <w:attr w:name="ProductID" w:val="55 га"/>
        </w:smartTagPr>
        <w:r w:rsidRPr="00523C0D">
          <w:t>55 га</w:t>
        </w:r>
      </w:smartTag>
      <w:r w:rsidRPr="00523C0D">
        <w:t xml:space="preserve">; 40% - индивидуальное жилое строительство – </w:t>
      </w:r>
      <w:smartTag w:uri="urn:schemas-microsoft-com:office:smarttags" w:element="metricconverter">
        <w:smartTagPr>
          <w:attr w:name="ProductID" w:val="153 га"/>
        </w:smartTagPr>
        <w:r w:rsidRPr="00523C0D">
          <w:t>153 га</w:t>
        </w:r>
      </w:smartTag>
      <w:r w:rsidRPr="00523C0D">
        <w:t>.</w:t>
      </w:r>
    </w:p>
    <w:p w:rsidR="007A28B0" w:rsidRDefault="007A28B0" w:rsidP="001B14AB">
      <w:pPr>
        <w:spacing w:before="0"/>
        <w:jc w:val="left"/>
      </w:pPr>
      <w:r>
        <w:t>В ходе проведенного градостроительного анализа выявлены территории для благоприятного градостроительного освоения под жилую застройку:</w:t>
      </w:r>
    </w:p>
    <w:p w:rsidR="007A28B0" w:rsidRPr="001B14AB" w:rsidRDefault="001B14AB" w:rsidP="001B14AB">
      <w:pPr>
        <w:ind w:firstLine="0"/>
        <w:jc w:val="left"/>
      </w:pPr>
      <w:r>
        <w:t xml:space="preserve">- </w:t>
      </w:r>
      <w:r w:rsidR="007A28B0" w:rsidRPr="001B14AB">
        <w:t>территории ветхого и аварийного жилищного фонда, за счет сноса и реконструкции;</w:t>
      </w:r>
    </w:p>
    <w:p w:rsidR="001B14AB" w:rsidRPr="001B14AB" w:rsidRDefault="001B14AB" w:rsidP="001B14AB">
      <w:pPr>
        <w:ind w:firstLine="0"/>
        <w:jc w:val="left"/>
      </w:pPr>
      <w:r>
        <w:t xml:space="preserve">- </w:t>
      </w:r>
      <w:r w:rsidRPr="001B14AB">
        <w:t>территории коллективных садов;</w:t>
      </w:r>
    </w:p>
    <w:p w:rsidR="001B14AB" w:rsidRPr="001B14AB" w:rsidRDefault="001B14AB" w:rsidP="001B14AB">
      <w:pPr>
        <w:ind w:firstLine="0"/>
        <w:jc w:val="left"/>
      </w:pPr>
      <w:r>
        <w:t>-</w:t>
      </w:r>
      <w:r w:rsidRPr="001B14AB">
        <w:t xml:space="preserve">свободные территории в городе. </w:t>
      </w:r>
    </w:p>
    <w:p w:rsidR="001B14AB" w:rsidRDefault="001B14AB" w:rsidP="001B14AB">
      <w:pPr>
        <w:tabs>
          <w:tab w:val="left" w:pos="825"/>
          <w:tab w:val="center" w:pos="4677"/>
        </w:tabs>
        <w:jc w:val="left"/>
      </w:pPr>
      <w:r>
        <w:lastRenderedPageBreak/>
        <w:t>В основу единой архитектурно-планировочной структуры города Киржач положен принцип организации города несколькими селитебно-промышленными планировочными районами: Центральный, Селиваново, Текстильный, Промышленный, Красный Октябрь.</w:t>
      </w:r>
    </w:p>
    <w:p w:rsidR="00F45ECB" w:rsidRDefault="00F45ECB" w:rsidP="00912958">
      <w:pPr>
        <w:ind w:firstLine="0"/>
        <w:rPr>
          <w:b/>
        </w:rPr>
      </w:pPr>
    </w:p>
    <w:p w:rsidR="00912958" w:rsidRPr="005D5CA0" w:rsidRDefault="00912958" w:rsidP="00912958">
      <w:pPr>
        <w:ind w:firstLine="0"/>
        <w:rPr>
          <w:b/>
        </w:rPr>
      </w:pPr>
      <w:r w:rsidRPr="005D5CA0">
        <w:rPr>
          <w:b/>
        </w:rPr>
        <w:t>Центральный район</w:t>
      </w:r>
    </w:p>
    <w:p w:rsidR="00912958" w:rsidRPr="00E66982" w:rsidRDefault="00912958" w:rsidP="00912958">
      <w:r w:rsidRPr="00E66982">
        <w:t xml:space="preserve">Планировочная и композиционная структура центра города базируется на исторической прямоугольной сетке улиц. </w:t>
      </w:r>
    </w:p>
    <w:p w:rsidR="00912958" w:rsidRPr="00E66982" w:rsidRDefault="00912958" w:rsidP="00912958">
      <w:r w:rsidRPr="00E66982">
        <w:t xml:space="preserve">Предусматривается реконструкция ветхого фонда по улице Ленинградской с застройкой 2-4 этажными жилыми домами. </w:t>
      </w:r>
    </w:p>
    <w:p w:rsidR="00912958" w:rsidRPr="00E66982" w:rsidRDefault="00912958" w:rsidP="00912958">
      <w:r w:rsidRPr="00E66982">
        <w:t xml:space="preserve">В исторической части города ветхую застройку реконструируют под общественную, но не выше </w:t>
      </w:r>
      <w:smartTag w:uri="urn:schemas-microsoft-com:office:smarttags" w:element="metricconverter">
        <w:smartTagPr>
          <w:attr w:name="ProductID" w:val="12 метров"/>
        </w:smartTagPr>
        <w:r w:rsidRPr="00E66982">
          <w:t>12 метров</w:t>
        </w:r>
      </w:smartTag>
      <w:r w:rsidRPr="00E66982">
        <w:t xml:space="preserve">, так как она находится в зоне регулируемой застройки памятников архитектуры, согласно Проекта охранных зон. </w:t>
      </w:r>
    </w:p>
    <w:p w:rsidR="00912958" w:rsidRPr="00E66982" w:rsidRDefault="00912958" w:rsidP="00912958">
      <w:r w:rsidRPr="00E66982">
        <w:t xml:space="preserve">Предлагается вынести из исторической части города ОАО «Киржачский молокозавод», располагающийся по улице Красноармейской, в западную часть города, в промышленный район. </w:t>
      </w:r>
    </w:p>
    <w:p w:rsidR="00912958" w:rsidRPr="005D5CA0" w:rsidRDefault="00912958" w:rsidP="00912958">
      <w:pPr>
        <w:ind w:firstLine="0"/>
        <w:rPr>
          <w:b/>
        </w:rPr>
      </w:pPr>
      <w:r w:rsidRPr="005D5CA0">
        <w:rPr>
          <w:b/>
        </w:rPr>
        <w:t xml:space="preserve">Район Селиваново </w:t>
      </w:r>
    </w:p>
    <w:p w:rsidR="00912958" w:rsidRPr="00E66982" w:rsidRDefault="00912958" w:rsidP="00912958">
      <w:pPr>
        <w:keepNext/>
        <w:keepLines/>
      </w:pPr>
      <w:r w:rsidRPr="00E66982">
        <w:t xml:space="preserve">Так же сохраняется прямоугольная сетка улиц. Предусматривается строительство нового одноэтажного жилого квартала по улице Буденного. </w:t>
      </w:r>
    </w:p>
    <w:p w:rsidR="00912958" w:rsidRPr="005D5CA0" w:rsidRDefault="00912958" w:rsidP="00912958">
      <w:r w:rsidRPr="005D5CA0">
        <w:t>Текстильный район</w:t>
      </w:r>
    </w:p>
    <w:p w:rsidR="00912958" w:rsidRPr="00E66982" w:rsidRDefault="00912958" w:rsidP="00912958">
      <w:r w:rsidRPr="00E66982">
        <w:t xml:space="preserve">Кварталы между улицами Мичурина – Садовая реконструируются и застраиваются пятиэтажным секционным жильем. </w:t>
      </w:r>
    </w:p>
    <w:p w:rsidR="00912958" w:rsidRPr="00E66982" w:rsidRDefault="00912958" w:rsidP="00912958">
      <w:r w:rsidRPr="00E66982">
        <w:t>Предусматривается вынос ИЖС с берега реки, с устройством в этом месте зеленой зоны.</w:t>
      </w:r>
    </w:p>
    <w:p w:rsidR="00912958" w:rsidRPr="00E66982" w:rsidRDefault="00912958" w:rsidP="00912958">
      <w:r w:rsidRPr="00E66982">
        <w:t xml:space="preserve">Проектом предлагается уплотнить индивидуальную застройку, имеющуюся в текстильном районе. </w:t>
      </w:r>
    </w:p>
    <w:p w:rsidR="00912958" w:rsidRDefault="00912958" w:rsidP="00912958">
      <w:r w:rsidRPr="00E66982">
        <w:t>Формирование новых районов ин</w:t>
      </w:r>
      <w:r>
        <w:t xml:space="preserve">дивидуальной, 2-4 этажной </w:t>
      </w:r>
      <w:r w:rsidRPr="00E66982">
        <w:t xml:space="preserve">застройки с учетом ландшафтных особенностей, на свободных территориях с частичной трансформацией коллективных садов. </w:t>
      </w:r>
    </w:p>
    <w:p w:rsidR="00912958" w:rsidRPr="00E66982" w:rsidRDefault="00912958" w:rsidP="00912958">
      <w:r w:rsidRPr="00E66982">
        <w:t xml:space="preserve">  </w:t>
      </w:r>
    </w:p>
    <w:p w:rsidR="001B14AB" w:rsidRPr="001B14AB" w:rsidRDefault="00A1514F" w:rsidP="001B14AB">
      <w:pPr>
        <w:spacing w:before="0"/>
        <w:ind w:firstLine="0"/>
        <w:jc w:val="left"/>
        <w:rPr>
          <w:b/>
        </w:rPr>
      </w:pPr>
      <w:r>
        <w:rPr>
          <w:b/>
        </w:rPr>
        <w:t>Р</w:t>
      </w:r>
      <w:r w:rsidR="001B14AB" w:rsidRPr="001B14AB">
        <w:rPr>
          <w:b/>
        </w:rPr>
        <w:t>айон</w:t>
      </w:r>
      <w:r>
        <w:rPr>
          <w:b/>
        </w:rPr>
        <w:t xml:space="preserve"> шелкового комбината</w:t>
      </w:r>
    </w:p>
    <w:p w:rsidR="00912958" w:rsidRPr="00E66982" w:rsidRDefault="00912958" w:rsidP="00912958">
      <w:r w:rsidRPr="00E66982">
        <w:t xml:space="preserve">Кварталы между улицами Мичурина – Садовая реконструируются и застраиваются пятиэтажным секционным жильем. </w:t>
      </w:r>
    </w:p>
    <w:p w:rsidR="00912958" w:rsidRPr="00E66982" w:rsidRDefault="00912958" w:rsidP="00912958">
      <w:r w:rsidRPr="00E66982">
        <w:t>Предусматривается вынос ИЖС с берега реки, с устройством в этом месте зеленой зоны.</w:t>
      </w:r>
    </w:p>
    <w:p w:rsidR="00912958" w:rsidRPr="00E66982" w:rsidRDefault="00912958" w:rsidP="00912958">
      <w:r w:rsidRPr="00E66982">
        <w:t xml:space="preserve">Проектом предлагается уплотнить индивидуальную застройку, имеющуюся в текстильном районе. </w:t>
      </w:r>
    </w:p>
    <w:p w:rsidR="00912958" w:rsidRPr="00E66982" w:rsidRDefault="00912958" w:rsidP="00912958">
      <w:r w:rsidRPr="00E66982">
        <w:t>Формирование новых районов ин</w:t>
      </w:r>
      <w:r>
        <w:t xml:space="preserve">дивидуальной, 2-4 этажной </w:t>
      </w:r>
      <w:r w:rsidRPr="00E66982">
        <w:t xml:space="preserve">застройки с </w:t>
      </w:r>
      <w:r w:rsidRPr="00E66982">
        <w:lastRenderedPageBreak/>
        <w:t xml:space="preserve">учетом ландшафтных особенностей, на свободных территориях с частичной трансформацией коллективных садов.   </w:t>
      </w:r>
    </w:p>
    <w:p w:rsidR="00912958" w:rsidRPr="009C7EDF" w:rsidRDefault="00912958" w:rsidP="00912958">
      <w:pPr>
        <w:ind w:firstLine="0"/>
        <w:rPr>
          <w:b/>
        </w:rPr>
      </w:pPr>
      <w:r w:rsidRPr="009C7EDF">
        <w:rPr>
          <w:b/>
        </w:rPr>
        <w:t>Промышленный район</w:t>
      </w:r>
    </w:p>
    <w:p w:rsidR="00912958" w:rsidRPr="00E72E06" w:rsidRDefault="00912958" w:rsidP="00912958">
      <w:r w:rsidRPr="00E72E06">
        <w:t>Проектом предлагается сокращение санитарно-защитной зоны от предприятий</w:t>
      </w:r>
      <w:r>
        <w:t>,</w:t>
      </w:r>
      <w:r w:rsidRPr="00E72E06">
        <w:t xml:space="preserve"> расположенных на территории района, а также осуществление строительства нового квартала ИЖС на свободных территориях, западнее улицы Солнечной. </w:t>
      </w:r>
    </w:p>
    <w:p w:rsidR="00912958" w:rsidRPr="009C7EDF" w:rsidRDefault="00912958" w:rsidP="00912958">
      <w:pPr>
        <w:ind w:firstLine="0"/>
        <w:rPr>
          <w:b/>
        </w:rPr>
      </w:pPr>
      <w:r w:rsidRPr="009C7EDF">
        <w:rPr>
          <w:b/>
        </w:rPr>
        <w:t>Красный Октябрь</w:t>
      </w:r>
      <w:r>
        <w:rPr>
          <w:b/>
        </w:rPr>
        <w:t xml:space="preserve"> </w:t>
      </w:r>
    </w:p>
    <w:p w:rsidR="00912958" w:rsidRPr="00E66982" w:rsidRDefault="00912958" w:rsidP="00912958">
      <w:r w:rsidRPr="00E66982">
        <w:t xml:space="preserve">Реконструкция 2-4 этажного фонда, среди которого имеется ветхий фонд, с созданием групп пятиэтажной застройки между улицами Октябрьская – Калинина – Буденного. </w:t>
      </w:r>
    </w:p>
    <w:p w:rsidR="00912958" w:rsidRPr="00E72E06" w:rsidRDefault="00912958" w:rsidP="00912958">
      <w:r w:rsidRPr="00E72E06">
        <w:t>Далее, восточнее, предлагается вынести кирпичный завод, и на свободных территориях расположить новый квартал ИЖС. Завершить строительство района индивидуальной жилой застройкой с трансформацией коллективных садов.</w:t>
      </w:r>
      <w:r>
        <w:t xml:space="preserve"> </w:t>
      </w:r>
    </w:p>
    <w:p w:rsidR="00800874" w:rsidRDefault="00800874" w:rsidP="00800874">
      <w:pPr>
        <w:spacing w:before="0"/>
        <w:ind w:firstLine="0"/>
        <w:jc w:val="left"/>
        <w:rPr>
          <w:b/>
        </w:rPr>
      </w:pPr>
    </w:p>
    <w:p w:rsidR="00800874" w:rsidRPr="00AD013A" w:rsidRDefault="00800874" w:rsidP="00800874">
      <w:pPr>
        <w:spacing w:before="0"/>
        <w:ind w:firstLine="0"/>
        <w:jc w:val="left"/>
        <w:rPr>
          <w:b/>
        </w:rPr>
      </w:pPr>
      <w:r w:rsidRPr="00AD013A">
        <w:rPr>
          <w:b/>
        </w:rPr>
        <w:t>Общественно-деловые зоны</w:t>
      </w:r>
    </w:p>
    <w:p w:rsidR="00994DC0" w:rsidRPr="00E66982" w:rsidRDefault="00994DC0" w:rsidP="00994DC0">
      <w:r w:rsidRPr="00E66982">
        <w:t xml:space="preserve">Система общественных центров г. Киржача строится в соответствии с принятым разделением города на районы. </w:t>
      </w:r>
    </w:p>
    <w:p w:rsidR="00994DC0" w:rsidRPr="00E66982" w:rsidRDefault="00994DC0" w:rsidP="00994DC0">
      <w:r w:rsidRPr="00E66982">
        <w:t xml:space="preserve">Проектом предлагается развитие общегородского центра вдоль улиц Б. Московская – Ленинградская, создание линейного центра с реконструкцией ИЖС, с созданием пешеходных бульваров, с раскрытием ансамбля Благовещенского монастыря и Никольской церкви, с активным включением пойменных территорий и акваторий, с созданием парковой зоны. </w:t>
      </w:r>
    </w:p>
    <w:p w:rsidR="00994DC0" w:rsidRPr="009C7EDF" w:rsidRDefault="00994DC0" w:rsidP="00994DC0">
      <w:pPr>
        <w:rPr>
          <w:color w:val="FF0000"/>
        </w:rPr>
      </w:pPr>
      <w:r w:rsidRPr="00E66982">
        <w:t xml:space="preserve">Часть улицы Гагарина проходит в зоне охраны памятника, в связи с чем необходимо разгрузить этот участок дороги, так как здесь особый режим. Проектом предлагается организация основного транспорта по </w:t>
      </w:r>
      <w:r w:rsidRPr="00E72E06">
        <w:t xml:space="preserve">улице Ленинградской. </w:t>
      </w:r>
    </w:p>
    <w:p w:rsidR="00994DC0" w:rsidRPr="00E66982" w:rsidRDefault="00994DC0" w:rsidP="00994DC0">
      <w:r>
        <w:t>В Центральн</w:t>
      </w:r>
      <w:r w:rsidRPr="00E66982">
        <w:t>ой исторической части города по улицам Гагарина – Ленинградская предусматривается организация культурно-административно</w:t>
      </w:r>
      <w:r>
        <w:t xml:space="preserve">го и </w:t>
      </w:r>
      <w:r w:rsidRPr="00E66982">
        <w:t>делового центра, с размещением здесь торговых объектов, несколько</w:t>
      </w:r>
      <w:r>
        <w:t xml:space="preserve"> небольших гостиниц на 30 мест.</w:t>
      </w:r>
    </w:p>
    <w:p w:rsidR="00994DC0" w:rsidRPr="00E66982" w:rsidRDefault="00994DC0" w:rsidP="00994DC0">
      <w:r w:rsidRPr="00E66982">
        <w:t>Для туристов и гостей города и района создание археологическог</w:t>
      </w:r>
      <w:r>
        <w:t>о музея, музея истории города.</w:t>
      </w:r>
      <w:r w:rsidRPr="00E66982">
        <w:t xml:space="preserve"> </w:t>
      </w:r>
    </w:p>
    <w:p w:rsidR="00994DC0" w:rsidRPr="00E66982" w:rsidRDefault="00994DC0" w:rsidP="00994DC0">
      <w:r w:rsidRPr="00E66982">
        <w:t xml:space="preserve">Центральную часть по улице Б. Московская предлагается развивать как большую торговую зону, с размещением здесь предприятий бытового обслуживания, предприятий торговли. </w:t>
      </w:r>
    </w:p>
    <w:p w:rsidR="00994DC0" w:rsidRPr="009B01D4" w:rsidRDefault="00994DC0" w:rsidP="00994DC0">
      <w:r w:rsidRPr="00E66982">
        <w:t xml:space="preserve">В остальных селитебных районах предлагается организовать свои подцентры с необходимыми объектами периодического и повседневного культурно-бытового обслуживания, такими как – учреждение клубного типа (Красный октябрь); детская библиотека (Красный Октябрь, Текстильный район); </w:t>
      </w:r>
      <w:r w:rsidRPr="009B01D4">
        <w:t xml:space="preserve">дом-интернат для престарелых (в районе ул. Метленкова). </w:t>
      </w:r>
    </w:p>
    <w:p w:rsidR="00800874" w:rsidRPr="00796554" w:rsidRDefault="00994DC0" w:rsidP="00796554">
      <w:r w:rsidRPr="00E66982">
        <w:lastRenderedPageBreak/>
        <w:t>Проектом предлагается строительство необходимого количества новых детских садов, школ, универсальных магазинов, предприятий общественного и бытового обслуживания во всех районах горо</w:t>
      </w:r>
      <w:r>
        <w:t>да; увеличение территории ЦРБ</w:t>
      </w:r>
      <w:r w:rsidRPr="00E66982">
        <w:t xml:space="preserve">. </w:t>
      </w:r>
      <w:r w:rsidR="00800874" w:rsidRPr="00800874">
        <w:rPr>
          <w:color w:val="FF0000"/>
        </w:rPr>
        <w:t xml:space="preserve">   </w:t>
      </w:r>
    </w:p>
    <w:p w:rsidR="00881A98" w:rsidRPr="00AD013A" w:rsidRDefault="00881A98" w:rsidP="00796554">
      <w:pPr>
        <w:ind w:firstLine="0"/>
        <w:jc w:val="left"/>
        <w:rPr>
          <w:b/>
        </w:rPr>
      </w:pPr>
      <w:r w:rsidRPr="00AD013A">
        <w:rPr>
          <w:b/>
        </w:rPr>
        <w:t>Рекреационные зоны</w:t>
      </w:r>
    </w:p>
    <w:p w:rsidR="00796554" w:rsidRPr="00E66982" w:rsidRDefault="00796554" w:rsidP="00796554">
      <w:r w:rsidRPr="00E66982">
        <w:t xml:space="preserve">Проектируемая система зеленых насаждений решена с учетом природных особенностей города, в соответствии с общей архитектурно-планировочной композицией. </w:t>
      </w:r>
    </w:p>
    <w:p w:rsidR="00796554" w:rsidRPr="00E66982" w:rsidRDefault="00796554" w:rsidP="00796554">
      <w:r w:rsidRPr="00E66982">
        <w:t xml:space="preserve">Проектом намечается значительное увеличение площади зеленых насаждений общего пользования. Сеть бульваров, озелененных улиц и пешеходных аллей увязывает общегородские насаждения с насаждениями планировочных районов, в которых скверы и парки устраиваются с ориентацией на школы и детские сады.  Особое внимание уделяется благоустройству и озеленению исторического ядра города с учетом требований охранных зон памятников и исторического охраняемого ландшафта. </w:t>
      </w:r>
    </w:p>
    <w:p w:rsidR="00796554" w:rsidRPr="00E66982" w:rsidRDefault="00796554" w:rsidP="00796554">
      <w:r w:rsidRPr="00E66982">
        <w:t xml:space="preserve">Так же проектом предлагается озеленение участков школ, детских садов, больницы и поликлиник, внутриквартальных пространств и стадионов. </w:t>
      </w:r>
    </w:p>
    <w:p w:rsidR="00796554" w:rsidRPr="00E66982" w:rsidRDefault="00796554" w:rsidP="00796554">
      <w:r w:rsidRPr="00E66982">
        <w:t xml:space="preserve">При проектировании генерального плана Киржача создана структура прерывной жилой среды в сочетании с непрерывностью природного окружения и транспортно-энергетических коммуникаций. </w:t>
      </w:r>
    </w:p>
    <w:p w:rsidR="00796554" w:rsidRPr="00796554" w:rsidRDefault="00796554" w:rsidP="00796554">
      <w:pPr>
        <w:spacing w:before="0"/>
        <w:ind w:firstLine="0"/>
        <w:jc w:val="left"/>
      </w:pPr>
      <w:r w:rsidRPr="00E66982">
        <w:t>Одной из основных задач генерального плана является задача объединения всех основных планировочных зон в единый организм. Проектом предлагается создание транспортного кольца, проходящего через все жилые районы и связывающего воедино всю архитектурную композицию города. От транспортного кольца в разные стороны расходятся магистрали, на которые нанизываются планировочные районы.</w:t>
      </w:r>
    </w:p>
    <w:p w:rsidR="00796554" w:rsidRPr="00AD013A" w:rsidRDefault="00881A98" w:rsidP="00796554">
      <w:pPr>
        <w:ind w:firstLine="0"/>
        <w:jc w:val="left"/>
        <w:rPr>
          <w:b/>
        </w:rPr>
      </w:pPr>
      <w:r w:rsidRPr="00AD013A">
        <w:rPr>
          <w:b/>
        </w:rPr>
        <w:t>Производственные и коммунально-складские зоны</w:t>
      </w:r>
    </w:p>
    <w:p w:rsidR="00747ECF" w:rsidRPr="00E66982" w:rsidRDefault="00747ECF" w:rsidP="002851E9">
      <w:pPr>
        <w:keepNext/>
        <w:keepLines/>
      </w:pPr>
      <w:r w:rsidRPr="00E66982">
        <w:t xml:space="preserve">На расчетный срок проектом выделяются новые резервные площадки для развития промышленности – в юго-западной части города, в Промышленном районе. Таким образом, продолжается дальнейшее развитие юго-западной части как промышленной зоны. </w:t>
      </w:r>
    </w:p>
    <w:p w:rsidR="00747ECF" w:rsidRPr="00837CA0" w:rsidRDefault="00747ECF" w:rsidP="002851E9">
      <w:pPr>
        <w:keepLines/>
      </w:pPr>
      <w:r w:rsidRPr="00837CA0">
        <w:t xml:space="preserve">Новые площадки для коммунально-складских организаций предусматриваются также в юго-западной части, вдоль железнодорожной ветки к технопарку. </w:t>
      </w:r>
    </w:p>
    <w:p w:rsidR="00747ECF" w:rsidRPr="00837CA0" w:rsidRDefault="00747ECF" w:rsidP="002851E9">
      <w:r w:rsidRPr="00837CA0">
        <w:t xml:space="preserve">Проектом предлагается </w:t>
      </w:r>
      <w:r>
        <w:t>к ликвидации в</w:t>
      </w:r>
      <w:r w:rsidRPr="00837CA0">
        <w:t xml:space="preserve"> селитебных т</w:t>
      </w:r>
      <w:r>
        <w:t>ерриториях</w:t>
      </w:r>
      <w:r w:rsidRPr="00837CA0">
        <w:t xml:space="preserve"> следующие предприятия:</w:t>
      </w:r>
    </w:p>
    <w:p w:rsidR="00747ECF" w:rsidRPr="00837CA0" w:rsidRDefault="00747ECF" w:rsidP="002851E9">
      <w:pPr>
        <w:numPr>
          <w:ilvl w:val="0"/>
          <w:numId w:val="4"/>
        </w:numPr>
        <w:ind w:left="0"/>
      </w:pPr>
      <w:r w:rsidRPr="00837CA0">
        <w:t>ОАО «Киржачский молочный завод», располагающийся в центральной части города, в историческом ядре, по улице Красно</w:t>
      </w:r>
      <w:r>
        <w:t>армейской</w:t>
      </w:r>
      <w:r w:rsidRPr="00837CA0">
        <w:t xml:space="preserve">; </w:t>
      </w:r>
    </w:p>
    <w:p w:rsidR="00747ECF" w:rsidRPr="00837CA0" w:rsidRDefault="00747ECF" w:rsidP="002851E9">
      <w:pPr>
        <w:numPr>
          <w:ilvl w:val="0"/>
          <w:numId w:val="4"/>
        </w:numPr>
        <w:ind w:left="0"/>
      </w:pPr>
      <w:r w:rsidRPr="00837CA0">
        <w:t>ООО «Деревообрабатывающий завод «Калибр», находящийся в южной части города в с</w:t>
      </w:r>
      <w:r>
        <w:t>елитебной застройке</w:t>
      </w:r>
      <w:r w:rsidRPr="00837CA0">
        <w:t>;</w:t>
      </w:r>
    </w:p>
    <w:p w:rsidR="00747ECF" w:rsidRPr="00837CA0" w:rsidRDefault="00747ECF" w:rsidP="002851E9">
      <w:pPr>
        <w:numPr>
          <w:ilvl w:val="0"/>
          <w:numId w:val="4"/>
        </w:numPr>
        <w:ind w:left="0"/>
        <w:rPr>
          <w:bCs/>
        </w:rPr>
      </w:pPr>
      <w:r w:rsidRPr="00837CA0">
        <w:rPr>
          <w:bCs/>
        </w:rPr>
        <w:t xml:space="preserve">Кирпичный завод в юго-восточной части города, так как в Киржачском районе, в деревне Ефремово, находится успешно развивающийся немецкий кирпичный завод </w:t>
      </w:r>
      <w:r w:rsidRPr="00837CA0">
        <w:rPr>
          <w:bCs/>
        </w:rPr>
        <w:lastRenderedPageBreak/>
        <w:t xml:space="preserve">«WIENERBERGER». На этом месте разместить жилой микрорайон. </w:t>
      </w:r>
    </w:p>
    <w:p w:rsidR="00B91448" w:rsidRPr="00F45ECB" w:rsidRDefault="00747ECF" w:rsidP="00F45ECB">
      <w:pPr>
        <w:keepLines/>
        <w:rPr>
          <w:bCs/>
        </w:rPr>
      </w:pPr>
      <w:r w:rsidRPr="00837CA0">
        <w:rPr>
          <w:bCs/>
        </w:rPr>
        <w:t>Территория специального назначения на западной окраине города (Летно-испытательный комплекс «ФГУП НИИ парашютостроения») генпланом сохраняется в существующих границах. Предлагается лишь организация небольшого общественного центра для обслуживани</w:t>
      </w:r>
      <w:r w:rsidR="00F45ECB">
        <w:rPr>
          <w:bCs/>
        </w:rPr>
        <w:t>я проживающего здесь населения.</w:t>
      </w:r>
    </w:p>
    <w:p w:rsidR="00A04FC8" w:rsidRPr="00AD013A" w:rsidRDefault="00A04FC8" w:rsidP="002851E9">
      <w:pPr>
        <w:ind w:firstLine="0"/>
        <w:rPr>
          <w:b/>
        </w:rPr>
      </w:pPr>
      <w:r w:rsidRPr="00AD013A">
        <w:rPr>
          <w:b/>
        </w:rPr>
        <w:t>Зоны транспортной инфраструктуры</w:t>
      </w:r>
    </w:p>
    <w:p w:rsidR="002851E9" w:rsidRDefault="002851E9" w:rsidP="002851E9">
      <w:pPr>
        <w:tabs>
          <w:tab w:val="left" w:pos="825"/>
          <w:tab w:val="center" w:pos="4677"/>
        </w:tabs>
      </w:pPr>
      <w:r>
        <w:t xml:space="preserve"> Основные направления развития транспортной инфраструктуры предусматривают:</w:t>
      </w:r>
    </w:p>
    <w:p w:rsidR="002851E9" w:rsidRDefault="002851E9" w:rsidP="002851E9">
      <w:pPr>
        <w:numPr>
          <w:ilvl w:val="0"/>
          <w:numId w:val="2"/>
        </w:numPr>
        <w:ind w:left="0"/>
      </w:pPr>
      <w:r>
        <w:t>капитальный ремонт существующих улиц и дорог с приведением их к необходимым техническим характеристика класса и категории дороги;</w:t>
      </w:r>
    </w:p>
    <w:p w:rsidR="002851E9" w:rsidRDefault="002851E9" w:rsidP="002851E9">
      <w:pPr>
        <w:numPr>
          <w:ilvl w:val="0"/>
          <w:numId w:val="2"/>
        </w:numPr>
        <w:ind w:left="0"/>
      </w:pPr>
      <w:r>
        <w:t>резервирование земельных участков для размещения транспортной инфраструктуры в границах городского поселения г. Киржач;</w:t>
      </w:r>
    </w:p>
    <w:p w:rsidR="002851E9" w:rsidRDefault="002851E9" w:rsidP="002851E9">
      <w:pPr>
        <w:numPr>
          <w:ilvl w:val="0"/>
          <w:numId w:val="2"/>
        </w:numPr>
        <w:ind w:left="0"/>
      </w:pPr>
      <w:r>
        <w:t>создание сети пешеходных зон;</w:t>
      </w:r>
    </w:p>
    <w:p w:rsidR="002851E9" w:rsidRDefault="002851E9" w:rsidP="002851E9">
      <w:pPr>
        <w:numPr>
          <w:ilvl w:val="0"/>
          <w:numId w:val="2"/>
        </w:numPr>
        <w:ind w:left="0"/>
      </w:pPr>
      <w:r>
        <w:t>строительство гаражей и автостоянок для хранения личного автотранспорта;</w:t>
      </w:r>
    </w:p>
    <w:p w:rsidR="002851E9" w:rsidRDefault="002851E9" w:rsidP="002851E9">
      <w:pPr>
        <w:numPr>
          <w:ilvl w:val="0"/>
          <w:numId w:val="2"/>
        </w:numPr>
        <w:ind w:left="0"/>
      </w:pPr>
      <w:r>
        <w:t>строительство площадок для временного хранения автомобильного транспорта на парковках возле зданий культурно-бытового общественного назначения;</w:t>
      </w:r>
    </w:p>
    <w:p w:rsidR="002851E9" w:rsidRDefault="002851E9" w:rsidP="002851E9">
      <w:pPr>
        <w:numPr>
          <w:ilvl w:val="0"/>
          <w:numId w:val="2"/>
        </w:numPr>
        <w:ind w:left="0"/>
      </w:pPr>
      <w:r>
        <w:t>развитие инфраструктуры обслуживания автотранспорта.</w:t>
      </w:r>
    </w:p>
    <w:p w:rsidR="002851E9" w:rsidRDefault="002851E9" w:rsidP="00F45ECB">
      <w:pPr>
        <w:ind w:firstLine="0"/>
      </w:pPr>
      <w:r>
        <w:t xml:space="preserve">В городе Киржач принята следующая классификация проектируемых улиц и дорог: </w:t>
      </w:r>
    </w:p>
    <w:p w:rsidR="002851E9" w:rsidRDefault="002851E9" w:rsidP="002851E9">
      <w:pPr>
        <w:numPr>
          <w:ilvl w:val="0"/>
          <w:numId w:val="2"/>
        </w:numPr>
        <w:ind w:left="0"/>
      </w:pPr>
      <w:r>
        <w:t xml:space="preserve">магистрали городского значения, </w:t>
      </w:r>
    </w:p>
    <w:p w:rsidR="002851E9" w:rsidRDefault="002851E9" w:rsidP="002851E9">
      <w:pPr>
        <w:numPr>
          <w:ilvl w:val="0"/>
          <w:numId w:val="2"/>
        </w:numPr>
        <w:ind w:left="0"/>
      </w:pPr>
      <w:r>
        <w:t xml:space="preserve">магистрали районного значения, </w:t>
      </w:r>
    </w:p>
    <w:p w:rsidR="002851E9" w:rsidRDefault="002851E9" w:rsidP="002851E9">
      <w:pPr>
        <w:numPr>
          <w:ilvl w:val="0"/>
          <w:numId w:val="2"/>
        </w:numPr>
        <w:ind w:left="0"/>
      </w:pPr>
      <w:r>
        <w:t>улицы и проезды местного значения, в том числе улицы в жилой застройке.</w:t>
      </w:r>
    </w:p>
    <w:p w:rsidR="00207638" w:rsidRDefault="002851E9" w:rsidP="00F45ECB">
      <w:r>
        <w:t>Развитие магистральных улиц общегородского и районного значения планируется в существующей застройке и на свободных территориях</w:t>
      </w:r>
      <w:r w:rsidR="00F45ECB">
        <w:t xml:space="preserve"> в проектируемых жилых районах.</w:t>
      </w:r>
    </w:p>
    <w:p w:rsidR="00207638" w:rsidRPr="00207638" w:rsidRDefault="00207638" w:rsidP="000E41A1">
      <w:pPr>
        <w:ind w:firstLine="0"/>
        <w:rPr>
          <w:b/>
        </w:rPr>
      </w:pPr>
      <w:r w:rsidRPr="00207638">
        <w:rPr>
          <w:b/>
        </w:rPr>
        <w:t>Зоны с особыми условиями использования территории</w:t>
      </w:r>
    </w:p>
    <w:p w:rsidR="000E41A1" w:rsidRDefault="000E41A1" w:rsidP="000E41A1">
      <w:pPr>
        <w:tabs>
          <w:tab w:val="left" w:pos="825"/>
          <w:tab w:val="center" w:pos="4677"/>
        </w:tabs>
      </w:pPr>
      <w:r>
        <w:t>Предложения Генерального плана по градостроительной организации территории жилой застройки и новому жилищному строительству опираются на результаты градостроительного анализа территории. Выделены благоприятные территории для градостроительного освоения, зоны ограниченного использования территории («</w:t>
      </w:r>
      <w:r w:rsidRPr="00A829F2">
        <w:t>Схема ограничений») и з</w:t>
      </w:r>
      <w:r>
        <w:t xml:space="preserve">оны с особыми условиями использования территории. </w:t>
      </w:r>
    </w:p>
    <w:p w:rsidR="00207638" w:rsidRPr="00207638" w:rsidRDefault="00207638" w:rsidP="000E41A1">
      <w:pPr>
        <w:ind w:firstLine="0"/>
        <w:jc w:val="left"/>
        <w:rPr>
          <w:b/>
        </w:rPr>
      </w:pPr>
      <w:r w:rsidRPr="00207638">
        <w:rPr>
          <w:b/>
        </w:rPr>
        <w:t>Зоны специального назначения</w:t>
      </w:r>
    </w:p>
    <w:p w:rsidR="000E41A1" w:rsidRDefault="000E41A1" w:rsidP="000E41A1">
      <w:pPr>
        <w:tabs>
          <w:tab w:val="left" w:pos="825"/>
          <w:tab w:val="center" w:pos="4677"/>
        </w:tabs>
      </w:pPr>
      <w:r>
        <w:t xml:space="preserve">Зоны специального назначения предназначены для размещения следующих территорий: </w:t>
      </w:r>
    </w:p>
    <w:p w:rsidR="000E41A1" w:rsidRDefault="000E41A1" w:rsidP="000E41A1">
      <w:pPr>
        <w:numPr>
          <w:ilvl w:val="0"/>
          <w:numId w:val="2"/>
        </w:numPr>
      </w:pPr>
      <w:r>
        <w:t xml:space="preserve">территорий кладбища, существующего и проектируемого в северной части города Киржач по улице Советской. </w:t>
      </w:r>
    </w:p>
    <w:p w:rsidR="000E41A1" w:rsidRPr="00463808" w:rsidRDefault="000E41A1" w:rsidP="000E41A1">
      <w:pPr>
        <w:ind w:firstLine="0"/>
        <w:rPr>
          <w:bCs/>
        </w:rPr>
      </w:pPr>
      <w:r>
        <w:lastRenderedPageBreak/>
        <w:t>-   территории существующего аэродрома в западной части городского поселения города Киржач.</w:t>
      </w:r>
    </w:p>
    <w:p w:rsidR="006F27D2" w:rsidRDefault="006F27D2" w:rsidP="00F32779">
      <w:pPr>
        <w:spacing w:before="0"/>
        <w:ind w:firstLine="0"/>
        <w:jc w:val="left"/>
        <w:rPr>
          <w:b/>
          <w:bCs/>
          <w:color w:val="000000"/>
          <w:szCs w:val="26"/>
        </w:rPr>
      </w:pPr>
    </w:p>
    <w:p w:rsidR="00F32779" w:rsidRDefault="005E41A4" w:rsidP="00F32779">
      <w:pPr>
        <w:spacing w:before="0"/>
        <w:ind w:firstLine="0"/>
        <w:jc w:val="left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3.4</w:t>
      </w:r>
      <w:r w:rsidR="00F32779" w:rsidRPr="00777F13">
        <w:rPr>
          <w:b/>
          <w:bCs/>
          <w:color w:val="000000"/>
          <w:szCs w:val="26"/>
        </w:rPr>
        <w:t xml:space="preserve"> </w:t>
      </w:r>
      <w:r w:rsidR="00F32779">
        <w:rPr>
          <w:b/>
          <w:bCs/>
          <w:color w:val="000000"/>
          <w:szCs w:val="26"/>
        </w:rPr>
        <w:t>Мероприятия по развитию объектов социальной инфраструктуры</w:t>
      </w:r>
    </w:p>
    <w:p w:rsidR="00F32779" w:rsidRPr="00207638" w:rsidRDefault="00F32779" w:rsidP="00207638">
      <w:pPr>
        <w:spacing w:before="0"/>
        <w:ind w:firstLine="0"/>
        <w:jc w:val="left"/>
      </w:pPr>
    </w:p>
    <w:p w:rsidR="00207638" w:rsidRDefault="008D33A5" w:rsidP="008D33A5">
      <w:pPr>
        <w:spacing w:before="0"/>
        <w:ind w:firstLine="0"/>
        <w:jc w:val="left"/>
        <w:rPr>
          <w:b/>
        </w:rPr>
      </w:pPr>
      <w:r>
        <w:rPr>
          <w:b/>
        </w:rPr>
        <w:t xml:space="preserve"> </w:t>
      </w:r>
      <w:r w:rsidRPr="008D33A5">
        <w:rPr>
          <w:b/>
        </w:rPr>
        <w:t>Жилищный фонд</w:t>
      </w:r>
      <w:r w:rsidR="005C465C">
        <w:rPr>
          <w:b/>
        </w:rPr>
        <w:t>.</w:t>
      </w:r>
    </w:p>
    <w:p w:rsidR="00F46A25" w:rsidRPr="00F435B4" w:rsidRDefault="00F46A25" w:rsidP="00F46A25">
      <w:pPr>
        <w:rPr>
          <w:color w:val="FF0000"/>
        </w:rPr>
      </w:pPr>
      <w:r w:rsidRPr="00E66982">
        <w:t xml:space="preserve">Жилищный фонд г. Киржача на </w:t>
      </w:r>
      <w:r w:rsidRPr="00605A64">
        <w:t xml:space="preserve">1.01.2021 составил 888,42 тыс. кв.м. </w:t>
      </w:r>
      <w:r w:rsidRPr="00E66982">
        <w:t xml:space="preserve">При численности населения </w:t>
      </w:r>
      <w:r w:rsidRPr="00605A64">
        <w:t>26,2</w:t>
      </w:r>
      <w:r w:rsidRPr="00F435B4">
        <w:rPr>
          <w:color w:val="FF0000"/>
        </w:rPr>
        <w:t xml:space="preserve"> </w:t>
      </w:r>
      <w:r w:rsidRPr="00E66982">
        <w:t>тыс. человек средняя жили</w:t>
      </w:r>
      <w:r>
        <w:t>щная обеспеченность составляет 3</w:t>
      </w:r>
      <w:r w:rsidRPr="00E66982">
        <w:t>3,</w:t>
      </w:r>
      <w:r>
        <w:t>9</w:t>
      </w:r>
      <w:r w:rsidRPr="00E66982">
        <w:t xml:space="preserve"> м2 общей площади на </w:t>
      </w:r>
      <w:r>
        <w:t>одного человека</w:t>
      </w:r>
      <w:r w:rsidRPr="00F435B4">
        <w:rPr>
          <w:color w:val="FF0000"/>
        </w:rPr>
        <w:t>.</w:t>
      </w:r>
    </w:p>
    <w:p w:rsidR="00F46A25" w:rsidRPr="00E66982" w:rsidRDefault="00F46A25" w:rsidP="00F46A25">
      <w:r>
        <w:t>Жилищный фонд города на 4</w:t>
      </w:r>
      <w:r w:rsidRPr="00E66982">
        <w:t>0 % (~</w:t>
      </w:r>
      <w:r>
        <w:t>355,4</w:t>
      </w:r>
      <w:r w:rsidRPr="00E66982">
        <w:t xml:space="preserve"> тыс. м2) представлен индивидуаль</w:t>
      </w:r>
      <w:r>
        <w:t>ной</w:t>
      </w:r>
      <w:r w:rsidRPr="00E66982">
        <w:t xml:space="preserve"> застройкой. На долю капитального многоквартирного жилищного фонд</w:t>
      </w:r>
      <w:r>
        <w:t>а приходится 58</w:t>
      </w:r>
      <w:r w:rsidRPr="00E66982">
        <w:t> % (~</w:t>
      </w:r>
      <w:r>
        <w:t>517</w:t>
      </w:r>
      <w:r w:rsidRPr="00E66982">
        <w:t>,0 тыс. м2 общей площади) всего фонда.</w:t>
      </w:r>
    </w:p>
    <w:p w:rsidR="00F46A25" w:rsidRDefault="00F46A25" w:rsidP="00F46A25">
      <w:pPr>
        <w:spacing w:before="0"/>
        <w:ind w:firstLine="0"/>
        <w:jc w:val="left"/>
      </w:pPr>
      <w:r>
        <w:t xml:space="preserve">           </w:t>
      </w:r>
      <w:r w:rsidRPr="00E66982">
        <w:t xml:space="preserve">Общая площадь ветхого и аварийного жилья составляет </w:t>
      </w:r>
      <w:r>
        <w:t>15,94 тыс. м² – 1,8 % от всего жилищного</w:t>
      </w:r>
      <w:r w:rsidRPr="00E66982">
        <w:t xml:space="preserve"> фонда. </w:t>
      </w:r>
      <w:r w:rsidRPr="00722F9F">
        <w:t>В 2006 году была принята муниципальная целевая программа «Переселение граждан из ветхого и аварийного жилищного фонда на 2007-2010 годы»</w:t>
      </w:r>
      <w:r>
        <w:t>, в соответствие</w:t>
      </w:r>
      <w:r w:rsidRPr="00E66982">
        <w:t xml:space="preserve"> с которой определен комплекс мероприятий, который должен быть проведен за указанный период.</w:t>
      </w:r>
    </w:p>
    <w:p w:rsidR="00F46A25" w:rsidRPr="008D33A5" w:rsidRDefault="00F46A25" w:rsidP="00F46A25">
      <w:pPr>
        <w:spacing w:before="0"/>
        <w:ind w:firstLine="0"/>
        <w:jc w:val="left"/>
      </w:pPr>
      <w:r>
        <w:t xml:space="preserve">          Генеральным планом предусмотрен ряд мероприятий по улучшению жилищных условий:</w:t>
      </w:r>
    </w:p>
    <w:p w:rsidR="00566B96" w:rsidRDefault="008D33A5" w:rsidP="00A04FC8">
      <w:pPr>
        <w:spacing w:before="0"/>
        <w:ind w:firstLine="0"/>
        <w:jc w:val="left"/>
      </w:pPr>
      <w:r>
        <w:t xml:space="preserve">- Строительство жилищного фонда не менее </w:t>
      </w:r>
      <w:r w:rsidRPr="00FF1B35">
        <w:t>93 тыс. м2 для обеспечения малоимущих граждан, проживающих в городском поселении и нуждающихся в улучшении жилищных условий (не менее 52 тыс. м2), а также расселения населения из ветхого и аварийного жилья (не менее 41 тыс. м2).</w:t>
      </w:r>
    </w:p>
    <w:p w:rsidR="008D33A5" w:rsidRDefault="008D33A5" w:rsidP="00A04FC8">
      <w:pPr>
        <w:spacing w:before="0"/>
        <w:ind w:firstLine="0"/>
        <w:jc w:val="left"/>
      </w:pPr>
      <w:r>
        <w:t>- Разработка проектов реконструкции жилых зданий массовой типовой застройки. 1960-70 гг.</w:t>
      </w:r>
    </w:p>
    <w:p w:rsidR="008D33A5" w:rsidRDefault="008D33A5" w:rsidP="00A04FC8">
      <w:pPr>
        <w:spacing w:before="0"/>
        <w:ind w:firstLine="0"/>
        <w:jc w:val="left"/>
      </w:pPr>
      <w:r>
        <w:t>- Проведение текущего и капитального ремонта жилых зданий.</w:t>
      </w:r>
    </w:p>
    <w:p w:rsidR="008D33A5" w:rsidRDefault="008D33A5" w:rsidP="00A04FC8">
      <w:pPr>
        <w:spacing w:before="0"/>
        <w:ind w:firstLine="0"/>
        <w:jc w:val="left"/>
      </w:pPr>
      <w:r>
        <w:t>- Выделение земельных участков под жилищную застройку.</w:t>
      </w:r>
    </w:p>
    <w:p w:rsidR="008D33A5" w:rsidRDefault="008D33A5" w:rsidP="00A04FC8">
      <w:pPr>
        <w:spacing w:before="0"/>
        <w:ind w:firstLine="0"/>
        <w:jc w:val="left"/>
      </w:pPr>
      <w:r>
        <w:t>- Разработка проектов планировки для территорий нового жилищного строительства.</w:t>
      </w:r>
    </w:p>
    <w:p w:rsidR="005C465C" w:rsidRDefault="005C465C" w:rsidP="00A04FC8">
      <w:pPr>
        <w:spacing w:before="0"/>
        <w:ind w:firstLine="0"/>
        <w:jc w:val="left"/>
      </w:pPr>
    </w:p>
    <w:p w:rsidR="008D33A5" w:rsidRDefault="008D33A5" w:rsidP="005C465C">
      <w:pPr>
        <w:spacing w:before="0"/>
        <w:ind w:firstLine="0"/>
        <w:jc w:val="left"/>
        <w:rPr>
          <w:b/>
        </w:rPr>
      </w:pPr>
      <w:r w:rsidRPr="008D33A5">
        <w:rPr>
          <w:b/>
        </w:rPr>
        <w:t>Физическая культура и массовый спорт</w:t>
      </w:r>
      <w:r w:rsidR="005C465C">
        <w:rPr>
          <w:b/>
        </w:rPr>
        <w:t>.</w:t>
      </w:r>
    </w:p>
    <w:p w:rsidR="00F46A25" w:rsidRPr="00E66982" w:rsidRDefault="00F46A25" w:rsidP="00F46A25">
      <w:pPr>
        <w:ind w:firstLine="0"/>
      </w:pPr>
      <w:r>
        <w:rPr>
          <w:b/>
        </w:rPr>
        <w:t xml:space="preserve">      </w:t>
      </w:r>
      <w:r w:rsidRPr="00E66982">
        <w:t>Спортивные сооружения в городе представлены тремя стадионами:</w:t>
      </w:r>
    </w:p>
    <w:p w:rsidR="00F46A25" w:rsidRPr="00E66982" w:rsidRDefault="00F46A25" w:rsidP="00F46A25">
      <w:pPr>
        <w:widowControl/>
        <w:numPr>
          <w:ilvl w:val="0"/>
          <w:numId w:val="5"/>
        </w:numPr>
        <w:autoSpaceDE/>
        <w:autoSpaceDN/>
        <w:adjustRightInd/>
      </w:pPr>
      <w:r w:rsidRPr="00E66982">
        <w:t>Стадион «Торпедо», расположенный в микрорайоне «Красный Октябрь»;</w:t>
      </w:r>
    </w:p>
    <w:p w:rsidR="00F46A25" w:rsidRPr="00E66982" w:rsidRDefault="00F46A25" w:rsidP="00F46A25">
      <w:pPr>
        <w:widowControl/>
        <w:numPr>
          <w:ilvl w:val="0"/>
          <w:numId w:val="5"/>
        </w:numPr>
        <w:autoSpaceDE/>
        <w:autoSpaceDN/>
        <w:adjustRightInd/>
      </w:pPr>
      <w:r w:rsidRPr="00E66982">
        <w:t>Стадион «Инструментальщик» на ул. Ленинградской;</w:t>
      </w:r>
    </w:p>
    <w:p w:rsidR="00F46A25" w:rsidRPr="00E66982" w:rsidRDefault="00F46A25" w:rsidP="00F46A25">
      <w:pPr>
        <w:widowControl/>
        <w:numPr>
          <w:ilvl w:val="0"/>
          <w:numId w:val="5"/>
        </w:numPr>
        <w:autoSpaceDE/>
        <w:autoSpaceDN/>
        <w:adjustRightInd/>
      </w:pPr>
      <w:r w:rsidRPr="00E66982">
        <w:t>Стадион «Труд» на ул. Садовой.</w:t>
      </w:r>
    </w:p>
    <w:p w:rsidR="00F46A25" w:rsidRDefault="00F46A25" w:rsidP="00F46A25">
      <w:r w:rsidRPr="00E66982">
        <w:t xml:space="preserve">Стадионы оборудованы хоккейными кортами, волейбольными и баскетбольными площадками, раздевалками и пр. </w:t>
      </w:r>
    </w:p>
    <w:p w:rsidR="00F46A25" w:rsidRPr="008C7688" w:rsidRDefault="00F46A25" w:rsidP="003B4AC0">
      <w:r w:rsidRPr="008C7688">
        <w:t>Также в городе действует физкультурно-оздоровительный комплекс с бассейном (МБУ ФОК «Лидер» количество сотрудников 25 человек.).</w:t>
      </w:r>
    </w:p>
    <w:p w:rsidR="00F46A25" w:rsidRDefault="003B4AC0" w:rsidP="003B4AC0">
      <w:pPr>
        <w:ind w:firstLine="0"/>
        <w:jc w:val="left"/>
      </w:pPr>
      <w:r>
        <w:t xml:space="preserve">        Мероприятия, предусмотренные Генпланом:</w:t>
      </w:r>
    </w:p>
    <w:p w:rsidR="004527FE" w:rsidRDefault="003B4AC0" w:rsidP="004527FE">
      <w:pPr>
        <w:ind w:firstLine="0"/>
      </w:pPr>
      <w:r>
        <w:t xml:space="preserve">- </w:t>
      </w:r>
      <w:r w:rsidR="004527FE">
        <w:t xml:space="preserve">Строительство спортивного центра с универсальным игровым залом в мкр. </w:t>
      </w:r>
      <w:r w:rsidR="004527FE">
        <w:lastRenderedPageBreak/>
        <w:t>Красный Октябрь (стадион «Торпедо»)</w:t>
      </w:r>
    </w:p>
    <w:p w:rsidR="003B4AC0" w:rsidRPr="008D33A5" w:rsidRDefault="004527FE" w:rsidP="004527FE">
      <w:pPr>
        <w:ind w:firstLine="0"/>
      </w:pPr>
      <w:r>
        <w:t>- Строительство ФОК с игровым спортивным залом в центральной части города (стадион «Инструментальщик»).</w:t>
      </w:r>
    </w:p>
    <w:p w:rsidR="007A28B0" w:rsidRDefault="005C465C" w:rsidP="005C465C">
      <w:pPr>
        <w:spacing w:before="0"/>
        <w:ind w:firstLine="0"/>
        <w:jc w:val="left"/>
      </w:pPr>
      <w:r>
        <w:t>- Проведение текущего и капитального ремонта, реконструкция и модернизация зданий и сооружений учреждений физической культуры и спорта.</w:t>
      </w:r>
    </w:p>
    <w:p w:rsidR="005C465C" w:rsidRDefault="005C465C" w:rsidP="005C465C">
      <w:pPr>
        <w:spacing w:before="0"/>
        <w:ind w:firstLine="0"/>
        <w:jc w:val="left"/>
      </w:pPr>
      <w:r>
        <w:t>- Обеспечение жителей муниципального образования услугами физической культуры и массового спорта не ниже нормативного уровня.</w:t>
      </w:r>
    </w:p>
    <w:p w:rsidR="005C465C" w:rsidRDefault="005C465C" w:rsidP="005C465C">
      <w:pPr>
        <w:spacing w:before="0"/>
        <w:ind w:firstLine="0"/>
        <w:jc w:val="left"/>
      </w:pPr>
      <w:r>
        <w:t>- Ф</w:t>
      </w:r>
      <w:r w:rsidRPr="00E91ED6">
        <w:t>ормирование комплексных физкультурно-оздоровительных комплексов на основе существующей спортивной инфраструктуры</w:t>
      </w:r>
      <w:r>
        <w:t>.</w:t>
      </w:r>
    </w:p>
    <w:p w:rsidR="005C465C" w:rsidRDefault="005C465C" w:rsidP="005C465C">
      <w:pPr>
        <w:spacing w:before="0"/>
        <w:ind w:firstLine="0"/>
        <w:jc w:val="left"/>
        <w:rPr>
          <w:b/>
        </w:rPr>
      </w:pPr>
    </w:p>
    <w:p w:rsidR="005C465C" w:rsidRPr="005C465C" w:rsidRDefault="005C465C" w:rsidP="005C465C">
      <w:pPr>
        <w:spacing w:before="0"/>
        <w:ind w:firstLine="0"/>
        <w:jc w:val="left"/>
      </w:pPr>
      <w:r w:rsidRPr="005C465C">
        <w:rPr>
          <w:b/>
        </w:rPr>
        <w:t>Организация досуга, обеспечение услугами культуры. Библиотечное обслуживание</w:t>
      </w:r>
      <w:r>
        <w:rPr>
          <w:b/>
        </w:rPr>
        <w:t>.</w:t>
      </w:r>
    </w:p>
    <w:p w:rsidR="003274F5" w:rsidRDefault="005C465C" w:rsidP="005C465C">
      <w:pPr>
        <w:tabs>
          <w:tab w:val="left" w:pos="825"/>
          <w:tab w:val="center" w:pos="4677"/>
        </w:tabs>
        <w:spacing w:before="0"/>
        <w:ind w:firstLine="0"/>
        <w:jc w:val="left"/>
      </w:pPr>
      <w:r>
        <w:t>- Доведение показателя обновления библиотечных фондов до 250 книг на 1 тыс. жителей.</w:t>
      </w:r>
    </w:p>
    <w:p w:rsidR="005C465C" w:rsidRDefault="005C465C" w:rsidP="005C465C">
      <w:pPr>
        <w:tabs>
          <w:tab w:val="left" w:pos="825"/>
          <w:tab w:val="center" w:pos="4677"/>
        </w:tabs>
        <w:spacing w:before="0"/>
        <w:ind w:firstLine="0"/>
        <w:jc w:val="left"/>
      </w:pPr>
      <w:r>
        <w:t>- Текущий и капитальный ремонт, реконструкция и модернизация существующих учреждений культуры, библиотек.</w:t>
      </w:r>
    </w:p>
    <w:p w:rsidR="005C465C" w:rsidRDefault="005C465C" w:rsidP="005C465C">
      <w:pPr>
        <w:tabs>
          <w:tab w:val="left" w:pos="825"/>
          <w:tab w:val="center" w:pos="4677"/>
        </w:tabs>
        <w:spacing w:before="0"/>
        <w:ind w:firstLine="0"/>
        <w:jc w:val="left"/>
      </w:pPr>
      <w:r>
        <w:t xml:space="preserve">- Проектирование и </w:t>
      </w:r>
      <w:r w:rsidRPr="000511E3">
        <w:t>строительство 2 учреждений</w:t>
      </w:r>
      <w:r w:rsidR="003B4AC0">
        <w:t xml:space="preserve"> клубного типа на 2000 мест</w:t>
      </w:r>
      <w:r>
        <w:t>.</w:t>
      </w:r>
    </w:p>
    <w:p w:rsidR="005C465C" w:rsidRDefault="005C465C" w:rsidP="005C465C">
      <w:pPr>
        <w:tabs>
          <w:tab w:val="left" w:pos="825"/>
          <w:tab w:val="center" w:pos="4677"/>
        </w:tabs>
        <w:spacing w:before="0"/>
        <w:ind w:firstLine="0"/>
        <w:jc w:val="left"/>
      </w:pPr>
    </w:p>
    <w:p w:rsidR="00BC6080" w:rsidRPr="005C465C" w:rsidRDefault="005C465C" w:rsidP="005C465C">
      <w:pPr>
        <w:tabs>
          <w:tab w:val="left" w:pos="825"/>
          <w:tab w:val="center" w:pos="4677"/>
        </w:tabs>
        <w:spacing w:before="0"/>
        <w:ind w:firstLine="0"/>
        <w:jc w:val="left"/>
      </w:pPr>
      <w:r w:rsidRPr="005C465C">
        <w:rPr>
          <w:b/>
        </w:rPr>
        <w:t>Общественное питание, торговля, бытовое обслуживание</w:t>
      </w:r>
    </w:p>
    <w:p w:rsidR="00021EE5" w:rsidRDefault="00413300" w:rsidP="005C465C">
      <w:pPr>
        <w:spacing w:before="0"/>
        <w:ind w:firstLine="0"/>
      </w:pPr>
      <w:r>
        <w:t xml:space="preserve">- </w:t>
      </w:r>
      <w:r w:rsidR="005C465C">
        <w:t>Создание условий для обеспечения населения услугами общественного питания, то</w:t>
      </w:r>
      <w:r>
        <w:t>рговли и бытового обслуживания</w:t>
      </w:r>
      <w:r w:rsidR="005C465C">
        <w:t xml:space="preserve"> не ниже уровня нормативов.</w:t>
      </w:r>
    </w:p>
    <w:p w:rsidR="005C465C" w:rsidRDefault="005C465C" w:rsidP="005C465C">
      <w:pPr>
        <w:spacing w:before="0"/>
        <w:ind w:firstLine="0"/>
      </w:pPr>
    </w:p>
    <w:p w:rsidR="005C465C" w:rsidRDefault="005E41A4" w:rsidP="005C465C">
      <w:pPr>
        <w:spacing w:before="0"/>
        <w:ind w:firstLine="0"/>
        <w:jc w:val="left"/>
        <w:rPr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  <w:t>3.5</w:t>
      </w:r>
      <w:r w:rsidR="005C465C" w:rsidRPr="00777F13">
        <w:rPr>
          <w:b/>
          <w:bCs/>
          <w:color w:val="000000"/>
          <w:szCs w:val="26"/>
        </w:rPr>
        <w:t xml:space="preserve"> </w:t>
      </w:r>
      <w:r w:rsidR="005C465C">
        <w:rPr>
          <w:b/>
          <w:bCs/>
          <w:color w:val="000000"/>
          <w:szCs w:val="26"/>
        </w:rPr>
        <w:t>Мероприятия по развитию объектов транспортной инфраструктуры</w:t>
      </w:r>
    </w:p>
    <w:p w:rsidR="004D31FB" w:rsidRPr="00456223" w:rsidRDefault="004D31FB" w:rsidP="004D31FB">
      <w:pPr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</w:t>
      </w:r>
      <w:r w:rsidRPr="00456223">
        <w:rPr>
          <w:color w:val="000000"/>
          <w:szCs w:val="26"/>
        </w:rPr>
        <w:t>Общей целью предлагаемых Генеральным планом мероприятий по развитию</w:t>
      </w:r>
      <w:r>
        <w:rPr>
          <w:color w:val="000000"/>
          <w:szCs w:val="26"/>
        </w:rPr>
        <w:t xml:space="preserve"> </w:t>
      </w:r>
      <w:r w:rsidRPr="00456223">
        <w:rPr>
          <w:color w:val="000000"/>
          <w:szCs w:val="26"/>
        </w:rPr>
        <w:t>транспортной инфраструктуры является устойчивое раз</w:t>
      </w:r>
      <w:r>
        <w:rPr>
          <w:color w:val="000000"/>
          <w:szCs w:val="26"/>
        </w:rPr>
        <w:t xml:space="preserve">витие города, его пригородной </w:t>
      </w:r>
      <w:r w:rsidRPr="00456223">
        <w:rPr>
          <w:color w:val="000000"/>
          <w:szCs w:val="26"/>
        </w:rPr>
        <w:t>зоны, сохранение и развитие полноценной городской и досугово-рекреацио</w:t>
      </w:r>
      <w:r>
        <w:rPr>
          <w:color w:val="000000"/>
          <w:szCs w:val="26"/>
        </w:rPr>
        <w:t xml:space="preserve">нной среды </w:t>
      </w:r>
      <w:r w:rsidRPr="00456223">
        <w:rPr>
          <w:color w:val="000000"/>
          <w:szCs w:val="26"/>
        </w:rPr>
        <w:t>помощью преобразований существующих транспортных</w:t>
      </w:r>
      <w:r>
        <w:rPr>
          <w:color w:val="000000"/>
          <w:szCs w:val="26"/>
        </w:rPr>
        <w:t xml:space="preserve"> сетей, рационального сочетания </w:t>
      </w:r>
      <w:r w:rsidRPr="00456223">
        <w:rPr>
          <w:color w:val="000000"/>
          <w:szCs w:val="26"/>
        </w:rPr>
        <w:t>градостроительного развития транспортных сете</w:t>
      </w:r>
      <w:r>
        <w:rPr>
          <w:color w:val="000000"/>
          <w:szCs w:val="26"/>
        </w:rPr>
        <w:t xml:space="preserve">й и преобразования вмещающих их </w:t>
      </w:r>
      <w:r w:rsidRPr="00456223">
        <w:rPr>
          <w:color w:val="000000"/>
          <w:szCs w:val="26"/>
        </w:rPr>
        <w:t>территорий.</w:t>
      </w:r>
    </w:p>
    <w:p w:rsidR="004D31FB" w:rsidRPr="00456223" w:rsidRDefault="004D31FB" w:rsidP="004D31FB">
      <w:pPr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</w:t>
      </w:r>
      <w:r w:rsidRPr="00456223">
        <w:rPr>
          <w:color w:val="000000"/>
          <w:szCs w:val="26"/>
        </w:rPr>
        <w:t>Целевые показатели развития транспортной инфраструктуры:</w:t>
      </w:r>
    </w:p>
    <w:p w:rsidR="004D31FB" w:rsidRPr="00456223" w:rsidRDefault="004D31FB" w:rsidP="004D31FB">
      <w:pPr>
        <w:ind w:firstLine="0"/>
        <w:rPr>
          <w:color w:val="000000"/>
          <w:szCs w:val="26"/>
        </w:rPr>
      </w:pPr>
      <w:r w:rsidRPr="00456223">
        <w:rPr>
          <w:color w:val="000000"/>
          <w:szCs w:val="26"/>
        </w:rPr>
        <w:t>- транспортна</w:t>
      </w:r>
      <w:r>
        <w:rPr>
          <w:color w:val="000000"/>
          <w:szCs w:val="26"/>
        </w:rPr>
        <w:t>я инфраструктура города Киржача</w:t>
      </w:r>
      <w:r w:rsidRPr="00456223">
        <w:rPr>
          <w:color w:val="000000"/>
          <w:szCs w:val="26"/>
        </w:rPr>
        <w:t xml:space="preserve"> должна быть рассчитана на</w:t>
      </w:r>
    </w:p>
    <w:p w:rsidR="004D31FB" w:rsidRPr="00456223" w:rsidRDefault="004D31FB" w:rsidP="004D31FB">
      <w:pPr>
        <w:ind w:firstLine="0"/>
        <w:rPr>
          <w:color w:val="000000"/>
          <w:szCs w:val="26"/>
        </w:rPr>
      </w:pPr>
      <w:r w:rsidRPr="00456223">
        <w:rPr>
          <w:color w:val="000000"/>
          <w:szCs w:val="26"/>
        </w:rPr>
        <w:t xml:space="preserve">обслуживание населения численностью до </w:t>
      </w:r>
      <w:r>
        <w:rPr>
          <w:color w:val="000000"/>
          <w:szCs w:val="26"/>
        </w:rPr>
        <w:t>30</w:t>
      </w:r>
      <w:r w:rsidRPr="00456223">
        <w:rPr>
          <w:color w:val="000000"/>
          <w:szCs w:val="26"/>
        </w:rPr>
        <w:t xml:space="preserve"> тыс.</w:t>
      </w:r>
      <w:r>
        <w:rPr>
          <w:color w:val="000000"/>
          <w:szCs w:val="26"/>
        </w:rPr>
        <w:t xml:space="preserve"> человек, с учетом прибывающего </w:t>
      </w:r>
      <w:r w:rsidRPr="00456223">
        <w:rPr>
          <w:color w:val="000000"/>
          <w:szCs w:val="26"/>
        </w:rPr>
        <w:t>населения из при</w:t>
      </w:r>
      <w:r>
        <w:rPr>
          <w:color w:val="000000"/>
          <w:szCs w:val="26"/>
        </w:rPr>
        <w:t>городной зоны</w:t>
      </w:r>
      <w:r w:rsidRPr="00456223">
        <w:rPr>
          <w:color w:val="000000"/>
          <w:szCs w:val="26"/>
        </w:rPr>
        <w:t>;</w:t>
      </w:r>
    </w:p>
    <w:p w:rsidR="004D31FB" w:rsidRPr="00456223" w:rsidRDefault="004D31FB" w:rsidP="004D31FB">
      <w:pPr>
        <w:ind w:firstLine="0"/>
        <w:rPr>
          <w:color w:val="000000"/>
          <w:szCs w:val="26"/>
        </w:rPr>
      </w:pPr>
      <w:r w:rsidRPr="00456223">
        <w:rPr>
          <w:color w:val="000000"/>
          <w:szCs w:val="26"/>
        </w:rPr>
        <w:t>- развитие улично-дорожной сети и сети пассажирского транспорта общего</w:t>
      </w:r>
      <w:r>
        <w:rPr>
          <w:color w:val="000000"/>
          <w:szCs w:val="26"/>
        </w:rPr>
        <w:t xml:space="preserve"> </w:t>
      </w:r>
      <w:r w:rsidRPr="00456223">
        <w:rPr>
          <w:color w:val="000000"/>
          <w:szCs w:val="26"/>
        </w:rPr>
        <w:t>пользования должно обеспечить повышение безоп</w:t>
      </w:r>
      <w:r>
        <w:rPr>
          <w:color w:val="000000"/>
          <w:szCs w:val="26"/>
        </w:rPr>
        <w:t xml:space="preserve">асности и надежности всех видов </w:t>
      </w:r>
      <w:r w:rsidRPr="00456223">
        <w:rPr>
          <w:color w:val="000000"/>
          <w:szCs w:val="26"/>
        </w:rPr>
        <w:t>передвижений, снижение негативного воздействия транспорта на среду</w:t>
      </w:r>
      <w:r>
        <w:rPr>
          <w:color w:val="000000"/>
          <w:szCs w:val="26"/>
        </w:rPr>
        <w:t xml:space="preserve"> </w:t>
      </w:r>
      <w:r w:rsidRPr="00456223">
        <w:rPr>
          <w:color w:val="000000"/>
          <w:szCs w:val="26"/>
        </w:rPr>
        <w:t xml:space="preserve">жизнедеятельности до уровня, предусмотренного национальными </w:t>
      </w:r>
      <w:r>
        <w:rPr>
          <w:color w:val="000000"/>
          <w:szCs w:val="26"/>
        </w:rPr>
        <w:t xml:space="preserve">и международными </w:t>
      </w:r>
      <w:r w:rsidRPr="00456223">
        <w:rPr>
          <w:color w:val="000000"/>
          <w:szCs w:val="26"/>
        </w:rPr>
        <w:t>стандартами;</w:t>
      </w:r>
    </w:p>
    <w:p w:rsidR="004D31FB" w:rsidRPr="00456223" w:rsidRDefault="004D31FB" w:rsidP="004D31FB">
      <w:pPr>
        <w:ind w:firstLine="0"/>
        <w:rPr>
          <w:color w:val="000000"/>
          <w:szCs w:val="26"/>
        </w:rPr>
      </w:pPr>
      <w:r w:rsidRPr="00456223">
        <w:rPr>
          <w:color w:val="000000"/>
          <w:szCs w:val="26"/>
        </w:rPr>
        <w:t>- плотность сети маршрутов пассажирского т</w:t>
      </w:r>
      <w:r>
        <w:rPr>
          <w:color w:val="000000"/>
          <w:szCs w:val="26"/>
        </w:rPr>
        <w:t xml:space="preserve">ранспорта общего пользования на </w:t>
      </w:r>
      <w:r w:rsidRPr="00456223">
        <w:rPr>
          <w:color w:val="000000"/>
          <w:szCs w:val="26"/>
        </w:rPr>
        <w:t>застроенных территориях должна быть в пределах 1,5 -</w:t>
      </w:r>
      <w:r>
        <w:rPr>
          <w:color w:val="000000"/>
          <w:szCs w:val="26"/>
        </w:rPr>
        <w:t xml:space="preserve"> 2,5 км на 1 кв. км. Пропускная </w:t>
      </w:r>
      <w:r w:rsidRPr="00456223">
        <w:rPr>
          <w:color w:val="000000"/>
          <w:szCs w:val="26"/>
        </w:rPr>
        <w:t>способность улично-дорожной сети должна определяться с учетом приори</w:t>
      </w:r>
      <w:r>
        <w:rPr>
          <w:color w:val="000000"/>
          <w:szCs w:val="26"/>
        </w:rPr>
        <w:t xml:space="preserve">тета движения </w:t>
      </w:r>
      <w:r w:rsidRPr="00456223">
        <w:rPr>
          <w:color w:val="000000"/>
          <w:szCs w:val="26"/>
        </w:rPr>
        <w:t>пассажирского транспорта общего пользования;</w:t>
      </w:r>
    </w:p>
    <w:p w:rsidR="004D31FB" w:rsidRPr="00456223" w:rsidRDefault="004D31FB" w:rsidP="004D31FB">
      <w:pPr>
        <w:ind w:firstLine="0"/>
        <w:rPr>
          <w:color w:val="000000"/>
          <w:szCs w:val="26"/>
        </w:rPr>
      </w:pPr>
      <w:r w:rsidRPr="00456223">
        <w:rPr>
          <w:color w:val="000000"/>
          <w:szCs w:val="26"/>
        </w:rPr>
        <w:lastRenderedPageBreak/>
        <w:t>- улично-дорожная сеть и пассажирский транспорт общего пользования должны</w:t>
      </w:r>
      <w:r>
        <w:rPr>
          <w:color w:val="000000"/>
          <w:szCs w:val="26"/>
        </w:rPr>
        <w:t xml:space="preserve"> </w:t>
      </w:r>
      <w:r w:rsidRPr="00456223">
        <w:rPr>
          <w:color w:val="000000"/>
          <w:szCs w:val="26"/>
        </w:rPr>
        <w:t>обеспечивать передвижение по городской территории с</w:t>
      </w:r>
      <w:r>
        <w:rPr>
          <w:color w:val="000000"/>
          <w:szCs w:val="26"/>
        </w:rPr>
        <w:t xml:space="preserve">о средними затратами времени не </w:t>
      </w:r>
      <w:r w:rsidRPr="00456223">
        <w:rPr>
          <w:color w:val="000000"/>
          <w:szCs w:val="26"/>
        </w:rPr>
        <w:t>более 35 - 40 минут для 80 - 90 процентов населения;</w:t>
      </w:r>
    </w:p>
    <w:p w:rsidR="004D31FB" w:rsidRPr="00456223" w:rsidRDefault="004D31FB" w:rsidP="004D31FB">
      <w:pPr>
        <w:ind w:firstLine="0"/>
        <w:rPr>
          <w:color w:val="000000"/>
          <w:szCs w:val="26"/>
        </w:rPr>
      </w:pPr>
      <w:r w:rsidRPr="00456223">
        <w:rPr>
          <w:color w:val="000000"/>
          <w:szCs w:val="26"/>
        </w:rPr>
        <w:t>- сооружения хранения и обслуживания индивидуального автомобильного</w:t>
      </w:r>
      <w:r>
        <w:rPr>
          <w:color w:val="000000"/>
          <w:szCs w:val="26"/>
        </w:rPr>
        <w:t xml:space="preserve"> </w:t>
      </w:r>
      <w:r w:rsidRPr="00456223">
        <w:rPr>
          <w:color w:val="000000"/>
          <w:szCs w:val="26"/>
        </w:rPr>
        <w:t>транспорта должны рассчитываться на соответствующий уровень автомобилизации.</w:t>
      </w:r>
    </w:p>
    <w:p w:rsidR="004D31FB" w:rsidRPr="00456223" w:rsidRDefault="004D31FB" w:rsidP="004D31FB">
      <w:pPr>
        <w:rPr>
          <w:color w:val="000000"/>
          <w:szCs w:val="26"/>
        </w:rPr>
      </w:pPr>
      <w:r w:rsidRPr="00456223">
        <w:rPr>
          <w:color w:val="000000"/>
          <w:szCs w:val="26"/>
        </w:rPr>
        <w:t xml:space="preserve">Средства достижения целей Генерального плана </w:t>
      </w:r>
      <w:r>
        <w:rPr>
          <w:color w:val="000000"/>
          <w:szCs w:val="26"/>
        </w:rPr>
        <w:t xml:space="preserve">в разрезе развития транспортной </w:t>
      </w:r>
      <w:r w:rsidRPr="00456223">
        <w:rPr>
          <w:color w:val="000000"/>
          <w:szCs w:val="26"/>
        </w:rPr>
        <w:t>системы:</w:t>
      </w:r>
    </w:p>
    <w:p w:rsidR="004D31FB" w:rsidRPr="00456223" w:rsidRDefault="004D31FB" w:rsidP="004D31FB">
      <w:pPr>
        <w:ind w:firstLine="0"/>
        <w:rPr>
          <w:color w:val="000000"/>
          <w:szCs w:val="26"/>
        </w:rPr>
      </w:pPr>
      <w:r w:rsidRPr="00456223">
        <w:rPr>
          <w:color w:val="000000"/>
          <w:szCs w:val="26"/>
        </w:rPr>
        <w:t>- установление местоположения объектов транс</w:t>
      </w:r>
      <w:r>
        <w:rPr>
          <w:color w:val="000000"/>
          <w:szCs w:val="26"/>
        </w:rPr>
        <w:t xml:space="preserve">портной инфраструктуры местного </w:t>
      </w:r>
      <w:r w:rsidRPr="00456223">
        <w:rPr>
          <w:color w:val="000000"/>
          <w:szCs w:val="26"/>
        </w:rPr>
        <w:t>значения, местоположения и основных параметров ул</w:t>
      </w:r>
      <w:r>
        <w:rPr>
          <w:color w:val="000000"/>
          <w:szCs w:val="26"/>
        </w:rPr>
        <w:t xml:space="preserve">иц и дорог, сетей пассажирского </w:t>
      </w:r>
      <w:r w:rsidRPr="00456223">
        <w:rPr>
          <w:color w:val="000000"/>
          <w:szCs w:val="26"/>
        </w:rPr>
        <w:t>транспорта общего пользования, в увязке с функциональным зонированием территорий;</w:t>
      </w:r>
    </w:p>
    <w:p w:rsidR="004D31FB" w:rsidRPr="00456223" w:rsidRDefault="004D31FB" w:rsidP="004D31FB">
      <w:pPr>
        <w:ind w:firstLine="0"/>
        <w:rPr>
          <w:color w:val="000000"/>
          <w:szCs w:val="26"/>
        </w:rPr>
      </w:pPr>
      <w:r w:rsidRPr="00456223">
        <w:rPr>
          <w:color w:val="000000"/>
          <w:szCs w:val="26"/>
        </w:rPr>
        <w:t>- подготовка предложений по развитию сетей и от</w:t>
      </w:r>
      <w:r>
        <w:rPr>
          <w:color w:val="000000"/>
          <w:szCs w:val="26"/>
        </w:rPr>
        <w:t xml:space="preserve">дельных сооружений федерального </w:t>
      </w:r>
      <w:r w:rsidRPr="00456223">
        <w:rPr>
          <w:color w:val="000000"/>
          <w:szCs w:val="26"/>
        </w:rPr>
        <w:t>и регионального уровней в увязке с федеральными и р</w:t>
      </w:r>
      <w:r>
        <w:rPr>
          <w:color w:val="000000"/>
          <w:szCs w:val="26"/>
        </w:rPr>
        <w:t xml:space="preserve">егиональными планами, решениями </w:t>
      </w:r>
      <w:r w:rsidRPr="00456223">
        <w:rPr>
          <w:color w:val="000000"/>
          <w:szCs w:val="26"/>
        </w:rPr>
        <w:t>Генерального плана по развитию объектов местного уровня;</w:t>
      </w:r>
    </w:p>
    <w:p w:rsidR="004D31FB" w:rsidRPr="00456223" w:rsidRDefault="004D31FB" w:rsidP="004D31FB">
      <w:pPr>
        <w:ind w:firstLine="0"/>
        <w:rPr>
          <w:color w:val="000000"/>
          <w:szCs w:val="26"/>
        </w:rPr>
      </w:pPr>
      <w:r w:rsidRPr="00456223">
        <w:rPr>
          <w:color w:val="000000"/>
          <w:szCs w:val="26"/>
        </w:rPr>
        <w:t>- выделение территорий планировочных районов для проведения проектно-</w:t>
      </w:r>
      <w:r w:rsidR="002448A4">
        <w:rPr>
          <w:color w:val="000000"/>
          <w:szCs w:val="26"/>
        </w:rPr>
        <w:t xml:space="preserve"> </w:t>
      </w:r>
      <w:r w:rsidRPr="00456223">
        <w:rPr>
          <w:color w:val="000000"/>
          <w:szCs w:val="26"/>
        </w:rPr>
        <w:t>изыскательских работ по преобразованию городской застройки в увязке с развитием</w:t>
      </w:r>
    </w:p>
    <w:p w:rsidR="004D31FB" w:rsidRPr="00456223" w:rsidRDefault="004D31FB" w:rsidP="002448A4">
      <w:pPr>
        <w:ind w:firstLine="0"/>
        <w:rPr>
          <w:color w:val="000000"/>
          <w:szCs w:val="26"/>
        </w:rPr>
      </w:pPr>
      <w:r w:rsidRPr="00456223">
        <w:rPr>
          <w:color w:val="000000"/>
          <w:szCs w:val="26"/>
        </w:rPr>
        <w:t>объектов транспортной инфраструктуры федерального, регионального и местного</w:t>
      </w:r>
      <w:r w:rsidR="002448A4">
        <w:rPr>
          <w:color w:val="000000"/>
          <w:szCs w:val="26"/>
        </w:rPr>
        <w:t xml:space="preserve"> </w:t>
      </w:r>
      <w:r w:rsidRPr="00456223">
        <w:rPr>
          <w:color w:val="000000"/>
          <w:szCs w:val="26"/>
        </w:rPr>
        <w:t>уровней.</w:t>
      </w:r>
    </w:p>
    <w:p w:rsidR="004D31FB" w:rsidRPr="00456223" w:rsidRDefault="004D31FB" w:rsidP="002448A4">
      <w:pPr>
        <w:ind w:firstLine="0"/>
        <w:rPr>
          <w:b/>
          <w:iCs/>
          <w:color w:val="000000"/>
          <w:szCs w:val="26"/>
        </w:rPr>
      </w:pPr>
      <w:r w:rsidRPr="00456223">
        <w:rPr>
          <w:b/>
          <w:iCs/>
          <w:color w:val="000000"/>
          <w:szCs w:val="26"/>
        </w:rPr>
        <w:t>Железнодорожный транспорт</w:t>
      </w:r>
    </w:p>
    <w:p w:rsidR="002448A4" w:rsidRDefault="002448A4" w:rsidP="002448A4">
      <w:pPr>
        <w:ind w:firstLine="0"/>
        <w:rPr>
          <w:szCs w:val="26"/>
        </w:rPr>
      </w:pPr>
      <w:r>
        <w:rPr>
          <w:szCs w:val="26"/>
        </w:rPr>
        <w:t xml:space="preserve">            </w:t>
      </w:r>
      <w:r w:rsidR="004D31FB" w:rsidRPr="00345380">
        <w:rPr>
          <w:szCs w:val="26"/>
        </w:rPr>
        <w:t>Станция Киржач является промежуточной станцией III класса. Путевое хозяйство состоит из 7 путей. Работа станции Киржач заключается в пропуске транзитных</w:t>
      </w:r>
      <w:r w:rsidR="004D31FB">
        <w:rPr>
          <w:szCs w:val="26"/>
        </w:rPr>
        <w:t xml:space="preserve"> </w:t>
      </w:r>
      <w:r w:rsidR="004D31FB" w:rsidRPr="00345380">
        <w:rPr>
          <w:szCs w:val="26"/>
        </w:rPr>
        <w:t>поездов дальнего следования и одновременно она обслуживает пассажирские перевозки города.</w:t>
      </w:r>
    </w:p>
    <w:p w:rsidR="002448A4" w:rsidRDefault="004D31FB" w:rsidP="002448A4">
      <w:pPr>
        <w:ind w:firstLine="0"/>
        <w:rPr>
          <w:szCs w:val="26"/>
        </w:rPr>
      </w:pPr>
      <w:r w:rsidRPr="00345380">
        <w:rPr>
          <w:szCs w:val="26"/>
        </w:rPr>
        <w:t>К станции Киржач подходит со стороны Орехово-Зуево двухпутный электрифицированный участок железной дороги Александров – Киржач – Орехово-Зуево, являющийся частью Большого окружного кольца Московской железной дороги.</w:t>
      </w:r>
    </w:p>
    <w:p w:rsidR="004D31FB" w:rsidRPr="00345380" w:rsidRDefault="004D31FB" w:rsidP="002448A4">
      <w:pPr>
        <w:ind w:firstLine="0"/>
        <w:rPr>
          <w:szCs w:val="26"/>
        </w:rPr>
      </w:pPr>
      <w:r>
        <w:rPr>
          <w:szCs w:val="26"/>
        </w:rPr>
        <w:t xml:space="preserve">  </w:t>
      </w:r>
      <w:r w:rsidRPr="00345380">
        <w:rPr>
          <w:szCs w:val="26"/>
        </w:rPr>
        <w:t>С южной стороны к станции примыкают подъездные пути от предприятий ООО «Газ Гарант» и технопарка «Русклимат ИКСЭл»</w:t>
      </w:r>
    </w:p>
    <w:p w:rsidR="002448A4" w:rsidRDefault="004D31FB" w:rsidP="002448A4">
      <w:pPr>
        <w:ind w:firstLine="0"/>
        <w:rPr>
          <w:szCs w:val="26"/>
        </w:rPr>
      </w:pPr>
      <w:r w:rsidRPr="00345380">
        <w:rPr>
          <w:szCs w:val="26"/>
        </w:rPr>
        <w:t xml:space="preserve">Пассажирский вокзал расположен на Привокзальной улице с западной стороны города, рядом с автостанцией. </w:t>
      </w:r>
    </w:p>
    <w:p w:rsidR="004D31FB" w:rsidRDefault="004D31FB" w:rsidP="002448A4">
      <w:pPr>
        <w:ind w:firstLine="0"/>
        <w:rPr>
          <w:szCs w:val="26"/>
        </w:rPr>
      </w:pPr>
      <w:r w:rsidRPr="00345380">
        <w:rPr>
          <w:szCs w:val="26"/>
        </w:rPr>
        <w:t>Недостатком существующей станции является отсутствие пешеходных переходов для пассажиров через железнодорожные пути на станции Киржач.</w:t>
      </w:r>
    </w:p>
    <w:p w:rsidR="004D31FB" w:rsidRPr="00345380" w:rsidRDefault="004D31FB" w:rsidP="002448A4">
      <w:pPr>
        <w:ind w:firstLine="0"/>
        <w:rPr>
          <w:szCs w:val="26"/>
        </w:rPr>
      </w:pPr>
      <w:r w:rsidRPr="00345380">
        <w:rPr>
          <w:szCs w:val="26"/>
        </w:rPr>
        <w:t>На первую очередь предлагается организовать пешеходный переход в одном уровне в районе существующей станции. Пешеходный переход в одном уровне с верхом головок рельсов должен ограждаться и оборудоваться сигнализацией автоматического действия и световыми указателями.</w:t>
      </w:r>
    </w:p>
    <w:p w:rsidR="004D31FB" w:rsidRPr="00345380" w:rsidRDefault="004D31FB" w:rsidP="002448A4">
      <w:pPr>
        <w:tabs>
          <w:tab w:val="num" w:pos="1170"/>
        </w:tabs>
        <w:ind w:firstLine="0"/>
        <w:rPr>
          <w:szCs w:val="26"/>
        </w:rPr>
      </w:pPr>
      <w:r w:rsidRPr="00345380">
        <w:rPr>
          <w:szCs w:val="26"/>
        </w:rPr>
        <w:t>На расчетный срок значение железнодорожной станции Киржач сохранится.</w:t>
      </w:r>
    </w:p>
    <w:p w:rsidR="004D31FB" w:rsidRPr="00A87F84" w:rsidRDefault="004D31FB" w:rsidP="002448A4">
      <w:pPr>
        <w:ind w:firstLine="0"/>
        <w:rPr>
          <w:b/>
          <w:iCs/>
          <w:color w:val="000000"/>
          <w:szCs w:val="26"/>
        </w:rPr>
      </w:pPr>
      <w:r w:rsidRPr="00A87F84">
        <w:rPr>
          <w:b/>
          <w:iCs/>
          <w:color w:val="000000"/>
          <w:szCs w:val="26"/>
        </w:rPr>
        <w:lastRenderedPageBreak/>
        <w:t>Автомобильные дороги и транспорт</w:t>
      </w:r>
    </w:p>
    <w:p w:rsidR="004D31FB" w:rsidRPr="00A87F84" w:rsidRDefault="002448A4" w:rsidP="002448A4">
      <w:pPr>
        <w:ind w:firstLine="0"/>
        <w:rPr>
          <w:szCs w:val="26"/>
        </w:rPr>
      </w:pPr>
      <w:r>
        <w:rPr>
          <w:szCs w:val="26"/>
        </w:rPr>
        <w:t xml:space="preserve">     </w:t>
      </w:r>
      <w:r w:rsidR="004D31FB">
        <w:rPr>
          <w:szCs w:val="26"/>
        </w:rPr>
        <w:t xml:space="preserve"> </w:t>
      </w:r>
      <w:r w:rsidR="004D31FB" w:rsidRPr="00A87F84">
        <w:rPr>
          <w:szCs w:val="26"/>
        </w:rPr>
        <w:t xml:space="preserve">Город Киржач является узлом четырех направлений автомобильных дорог территориального значения. </w:t>
      </w:r>
    </w:p>
    <w:p w:rsidR="004D31FB" w:rsidRPr="00A87F84" w:rsidRDefault="004D31FB" w:rsidP="002448A4">
      <w:pPr>
        <w:ind w:firstLine="0"/>
        <w:rPr>
          <w:szCs w:val="26"/>
        </w:rPr>
      </w:pPr>
      <w:r w:rsidRPr="00A87F84">
        <w:rPr>
          <w:szCs w:val="26"/>
        </w:rPr>
        <w:t>Автодорога «Дубки – Киржач – Александров» проходит по городским улицам и связывает районный центр г. Киржач с Александровским районом. Дорога имеет выход на автодорогу А-108 «Третье кольцо» и далее в Московскую область.</w:t>
      </w:r>
    </w:p>
    <w:p w:rsidR="004D31FB" w:rsidRPr="00A87F84" w:rsidRDefault="004D31FB" w:rsidP="002448A4">
      <w:pPr>
        <w:ind w:firstLine="0"/>
        <w:rPr>
          <w:szCs w:val="26"/>
        </w:rPr>
      </w:pPr>
      <w:r w:rsidRPr="00A87F84">
        <w:rPr>
          <w:szCs w:val="26"/>
        </w:rPr>
        <w:t>Автодорога «Киржач – Кольчугино» обеспечивает связь районных центров друг с другом и с рядом населенных пунктов, лежащих вблизи этой автодороги.</w:t>
      </w:r>
    </w:p>
    <w:p w:rsidR="004D31FB" w:rsidRPr="00A87F84" w:rsidRDefault="004D31FB" w:rsidP="002448A4">
      <w:pPr>
        <w:ind w:firstLine="0"/>
        <w:rPr>
          <w:szCs w:val="26"/>
        </w:rPr>
      </w:pPr>
      <w:r w:rsidRPr="00A87F84">
        <w:rPr>
          <w:szCs w:val="26"/>
        </w:rPr>
        <w:t>Автодорога «Покров – Новоселово – Киржач» обеспечивает связь выход с территории района на федеральную автодорогу М-7 «Волга» Москва – Владимир – Нижний Новгород – Уфа.</w:t>
      </w:r>
    </w:p>
    <w:p w:rsidR="004D31FB" w:rsidRPr="00A87F84" w:rsidRDefault="004D31FB" w:rsidP="002448A4">
      <w:pPr>
        <w:ind w:firstLine="0"/>
        <w:rPr>
          <w:szCs w:val="26"/>
        </w:rPr>
      </w:pPr>
      <w:r w:rsidRPr="00A87F84">
        <w:rPr>
          <w:szCs w:val="26"/>
        </w:rPr>
        <w:t>С юга к городу примыкает дорога местного значения на Финеево.</w:t>
      </w:r>
    </w:p>
    <w:p w:rsidR="004D31FB" w:rsidRPr="00A87F84" w:rsidRDefault="004D31FB" w:rsidP="002448A4">
      <w:pPr>
        <w:ind w:firstLine="0"/>
        <w:rPr>
          <w:szCs w:val="26"/>
        </w:rPr>
      </w:pPr>
      <w:r w:rsidRPr="00A87F84">
        <w:rPr>
          <w:szCs w:val="26"/>
        </w:rPr>
        <w:t xml:space="preserve">Автомобильные дороги имеют твердое покрытие и относятся к IV и V технической категории. </w:t>
      </w:r>
    </w:p>
    <w:p w:rsidR="00A81E4D" w:rsidRDefault="004D31FB" w:rsidP="00A81E4D">
      <w:pPr>
        <w:ind w:firstLine="0"/>
        <w:rPr>
          <w:szCs w:val="26"/>
        </w:rPr>
      </w:pPr>
      <w:r w:rsidRPr="00A87F84">
        <w:rPr>
          <w:szCs w:val="26"/>
        </w:rPr>
        <w:t>Существующее транзитное положение г. Киржач не приносит желаемого экономического эффекта, но осложняет движение внутри города. Для решения этой проблемы предлагается разработать проекты строительства обходов города.</w:t>
      </w:r>
    </w:p>
    <w:p w:rsidR="00A81E4D" w:rsidRDefault="005E41A4" w:rsidP="00A81E4D">
      <w:pPr>
        <w:ind w:firstLine="0"/>
        <w:rPr>
          <w:b/>
          <w:bCs/>
          <w:szCs w:val="26"/>
        </w:rPr>
      </w:pPr>
      <w:r>
        <w:rPr>
          <w:b/>
          <w:bCs/>
          <w:szCs w:val="26"/>
        </w:rPr>
        <w:t>3.6</w:t>
      </w:r>
      <w:r w:rsidR="00A81E4D" w:rsidRPr="00A81E4D">
        <w:rPr>
          <w:b/>
          <w:bCs/>
          <w:szCs w:val="26"/>
        </w:rPr>
        <w:t xml:space="preserve"> Мероприятия по развитию объектов инженерной инфраструктуры</w:t>
      </w:r>
    </w:p>
    <w:p w:rsidR="00D16A65" w:rsidRDefault="00D16A65" w:rsidP="00A81E4D">
      <w:pPr>
        <w:ind w:firstLine="0"/>
        <w:rPr>
          <w:b/>
          <w:bCs/>
          <w:szCs w:val="26"/>
        </w:rPr>
      </w:pPr>
      <w:r>
        <w:rPr>
          <w:b/>
          <w:bCs/>
          <w:szCs w:val="26"/>
        </w:rPr>
        <w:t>Водоснабжение</w:t>
      </w:r>
    </w:p>
    <w:p w:rsidR="00D16A65" w:rsidRDefault="00D16A65" w:rsidP="00D16A65">
      <w:r w:rsidRPr="00C14A5E">
        <w:t>В настоящее время централизованное водоснабжение МО г. Киржач организованно из подземных вод ассельско-клязьминского</w:t>
      </w:r>
      <w:r>
        <w:t xml:space="preserve"> водоносного горизонта.</w:t>
      </w:r>
      <w:r w:rsidRPr="000F6F8A">
        <w:rPr>
          <w:color w:val="FF0000"/>
        </w:rPr>
        <w:t xml:space="preserve"> </w:t>
      </w:r>
      <w:r w:rsidRPr="00C14A5E">
        <w:t>Система водоснабжения находится в ведении МУП «Водоканал».</w:t>
      </w:r>
      <w:r w:rsidRPr="000F6F8A">
        <w:rPr>
          <w:color w:val="FF0000"/>
        </w:rPr>
        <w:t xml:space="preserve"> </w:t>
      </w:r>
      <w:r w:rsidRPr="00766613">
        <w:t>В городе эксплуатируется три водозабора, которые рассредоточены по территории города.</w:t>
      </w:r>
    </w:p>
    <w:p w:rsidR="00D16A65" w:rsidRPr="00D16A65" w:rsidRDefault="00D16A65" w:rsidP="00D16A65">
      <w:pPr>
        <w:widowControl/>
        <w:ind w:firstLine="0"/>
        <w:rPr>
          <w:rFonts w:ascii="TimesNewRomanPSMT" w:eastAsiaTheme="minorHAnsi" w:hAnsi="TimesNewRomanPSMT" w:cs="TimesNewRomanPSMT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         </w:t>
      </w:r>
      <w:r w:rsidRPr="00D16A65">
        <w:rPr>
          <w:rFonts w:ascii="TimesNewRomanPSMT" w:eastAsiaTheme="minorHAnsi" w:hAnsi="TimesNewRomanPSMT" w:cs="TimesNewRomanPSMT"/>
          <w:szCs w:val="26"/>
          <w:lang w:eastAsia="en-US"/>
        </w:rPr>
        <w:t xml:space="preserve">Длина водопроводной сети составляет- </w:t>
      </w:r>
      <w:r>
        <w:rPr>
          <w:rFonts w:ascii="TimesNewRomanPSMT" w:eastAsiaTheme="minorHAnsi" w:hAnsi="TimesNewRomanPSMT" w:cs="TimesNewRomanPSMT"/>
          <w:szCs w:val="26"/>
          <w:lang w:eastAsia="en-US"/>
        </w:rPr>
        <w:t>89</w:t>
      </w:r>
      <w:r w:rsidRPr="00D16A65">
        <w:rPr>
          <w:rFonts w:ascii="TimesNewRomanPSMT" w:eastAsiaTheme="minorHAnsi" w:hAnsi="TimesNewRomanPSMT" w:cs="TimesNewRomanPSMT"/>
          <w:szCs w:val="26"/>
          <w:lang w:eastAsia="en-US"/>
        </w:rPr>
        <w:t>,</w:t>
      </w:r>
      <w:r>
        <w:rPr>
          <w:rFonts w:ascii="TimesNewRomanPSMT" w:eastAsiaTheme="minorHAnsi" w:hAnsi="TimesNewRomanPSMT" w:cs="TimesNewRomanPSMT"/>
          <w:szCs w:val="26"/>
          <w:lang w:eastAsia="en-US"/>
        </w:rPr>
        <w:t>2</w:t>
      </w:r>
      <w:r w:rsidRPr="00D16A65">
        <w:rPr>
          <w:rFonts w:ascii="TimesNewRomanPSMT" w:eastAsiaTheme="minorHAnsi" w:hAnsi="TimesNewRomanPSMT" w:cs="TimesNewRomanPSMT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Cs w:val="26"/>
          <w:lang w:eastAsia="en-US"/>
        </w:rPr>
        <w:t>км.</w:t>
      </w:r>
    </w:p>
    <w:p w:rsidR="00D16A65" w:rsidRDefault="00D16A65" w:rsidP="00D16A65">
      <w:pPr>
        <w:widowControl/>
        <w:ind w:firstLine="0"/>
        <w:rPr>
          <w:rFonts w:ascii="TimesNewRomanPSMT" w:eastAsiaTheme="minorHAnsi" w:hAnsi="TimesNewRomanPSMT" w:cs="TimesNewRomanPSMT"/>
          <w:szCs w:val="26"/>
          <w:lang w:eastAsia="en-US"/>
        </w:rPr>
      </w:pPr>
      <w:r w:rsidRPr="00D16A65">
        <w:rPr>
          <w:rFonts w:ascii="TimesNewRomanPSMT" w:eastAsiaTheme="minorHAnsi" w:hAnsi="TimesNewRomanPSMT" w:cs="TimesNewRomanPSMT"/>
          <w:szCs w:val="26"/>
          <w:lang w:eastAsia="en-US"/>
        </w:rPr>
        <w:t>В рамках проектных решений Генерального плана планируется проведение</w:t>
      </w: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</w:t>
      </w:r>
      <w:r w:rsidRPr="00D16A65">
        <w:rPr>
          <w:rFonts w:ascii="TimesNewRomanPSMT" w:eastAsiaTheme="minorHAnsi" w:hAnsi="TimesNewRomanPSMT" w:cs="TimesNewRomanPSMT"/>
          <w:szCs w:val="26"/>
          <w:lang w:eastAsia="en-US"/>
        </w:rPr>
        <w:t>следующих мероприятий:</w:t>
      </w:r>
    </w:p>
    <w:p w:rsidR="00D16A65" w:rsidRPr="00E66982" w:rsidRDefault="00D16A65" w:rsidP="00B91448">
      <w:pPr>
        <w:pStyle w:val="063"/>
        <w:tabs>
          <w:tab w:val="clear" w:pos="1837"/>
          <w:tab w:val="num" w:pos="1080"/>
          <w:tab w:val="left" w:pos="1260"/>
        </w:tabs>
        <w:ind w:left="720" w:firstLine="0"/>
        <w:jc w:val="both"/>
        <w:rPr>
          <w:kern w:val="16"/>
          <w:sz w:val="26"/>
          <w:szCs w:val="26"/>
        </w:rPr>
      </w:pPr>
      <w:r w:rsidRPr="00E66982">
        <w:rPr>
          <w:kern w:val="16"/>
          <w:sz w:val="26"/>
          <w:szCs w:val="26"/>
        </w:rPr>
        <w:t>реконструкция существующих сетей и строительство новых;</w:t>
      </w:r>
    </w:p>
    <w:p w:rsidR="00D16A65" w:rsidRPr="00E66982" w:rsidRDefault="00D16A65" w:rsidP="00B91448">
      <w:pPr>
        <w:pStyle w:val="063"/>
        <w:tabs>
          <w:tab w:val="clear" w:pos="1837"/>
          <w:tab w:val="num" w:pos="1080"/>
          <w:tab w:val="left" w:pos="1260"/>
        </w:tabs>
        <w:ind w:left="720" w:firstLine="0"/>
        <w:jc w:val="both"/>
        <w:rPr>
          <w:kern w:val="16"/>
          <w:sz w:val="26"/>
          <w:szCs w:val="26"/>
        </w:rPr>
      </w:pPr>
      <w:r w:rsidRPr="00E66982">
        <w:rPr>
          <w:kern w:val="16"/>
          <w:sz w:val="26"/>
          <w:szCs w:val="26"/>
        </w:rPr>
        <w:t>строительство резервуаров и насосных станций 2-го подъема;</w:t>
      </w:r>
    </w:p>
    <w:p w:rsidR="00D16A65" w:rsidRPr="00E66982" w:rsidRDefault="00D16A65" w:rsidP="00B91448">
      <w:pPr>
        <w:pStyle w:val="063"/>
        <w:tabs>
          <w:tab w:val="clear" w:pos="1837"/>
          <w:tab w:val="num" w:pos="1080"/>
          <w:tab w:val="left" w:pos="1260"/>
        </w:tabs>
        <w:ind w:left="720" w:firstLine="0"/>
        <w:jc w:val="both"/>
        <w:rPr>
          <w:kern w:val="16"/>
          <w:sz w:val="26"/>
          <w:szCs w:val="26"/>
        </w:rPr>
      </w:pPr>
      <w:r w:rsidRPr="00E66982">
        <w:rPr>
          <w:kern w:val="16"/>
          <w:sz w:val="26"/>
          <w:szCs w:val="26"/>
        </w:rPr>
        <w:t>реконструкция водонапорных башен и водозаборных колонок;</w:t>
      </w:r>
    </w:p>
    <w:p w:rsidR="00D16A65" w:rsidRPr="00E66982" w:rsidRDefault="00D16A65" w:rsidP="00B91448">
      <w:pPr>
        <w:pStyle w:val="063"/>
        <w:tabs>
          <w:tab w:val="clear" w:pos="1837"/>
          <w:tab w:val="num" w:pos="1080"/>
        </w:tabs>
        <w:ind w:left="720" w:firstLine="0"/>
        <w:jc w:val="both"/>
        <w:rPr>
          <w:kern w:val="16"/>
          <w:sz w:val="26"/>
          <w:szCs w:val="26"/>
        </w:rPr>
      </w:pPr>
      <w:r w:rsidRPr="00E66982">
        <w:rPr>
          <w:kern w:val="16"/>
          <w:sz w:val="26"/>
          <w:szCs w:val="26"/>
        </w:rPr>
        <w:t>разработка проекта определения границ (II и III-го поясов) зон санитарной охраны источников хозяйственно-питьевого водоснабжения;</w:t>
      </w:r>
    </w:p>
    <w:p w:rsidR="00D16A65" w:rsidRDefault="00D16A65" w:rsidP="00B91448">
      <w:pPr>
        <w:pStyle w:val="063"/>
        <w:tabs>
          <w:tab w:val="clear" w:pos="1837"/>
          <w:tab w:val="num" w:pos="1080"/>
          <w:tab w:val="left" w:pos="1260"/>
        </w:tabs>
        <w:ind w:left="720" w:firstLine="0"/>
        <w:jc w:val="both"/>
        <w:rPr>
          <w:kern w:val="16"/>
          <w:sz w:val="26"/>
          <w:szCs w:val="26"/>
        </w:rPr>
      </w:pPr>
      <w:r w:rsidRPr="00E66982">
        <w:rPr>
          <w:kern w:val="16"/>
          <w:sz w:val="26"/>
          <w:szCs w:val="26"/>
        </w:rPr>
        <w:t>приведение зон санитарной охраны водопроводов хозяйственно-питьевого назначения в соответствие с СанПиН 2.1.4.1110-02.</w:t>
      </w:r>
    </w:p>
    <w:p w:rsidR="00D16A65" w:rsidRPr="007646C6" w:rsidRDefault="00D16A65" w:rsidP="00E210F7">
      <w:pPr>
        <w:pStyle w:val="063"/>
        <w:numPr>
          <w:ilvl w:val="0"/>
          <w:numId w:val="0"/>
        </w:numPr>
        <w:tabs>
          <w:tab w:val="left" w:pos="1260"/>
        </w:tabs>
        <w:spacing w:before="120"/>
        <w:jc w:val="both"/>
        <w:rPr>
          <w:b/>
          <w:kern w:val="16"/>
          <w:sz w:val="26"/>
          <w:szCs w:val="26"/>
        </w:rPr>
      </w:pPr>
      <w:r w:rsidRPr="00D16A65">
        <w:rPr>
          <w:b/>
          <w:kern w:val="16"/>
          <w:sz w:val="26"/>
          <w:szCs w:val="26"/>
        </w:rPr>
        <w:t>Водоотведение</w:t>
      </w:r>
    </w:p>
    <w:p w:rsidR="009656F2" w:rsidRPr="009656F2" w:rsidRDefault="009656F2" w:rsidP="007646C6">
      <w:pPr>
        <w:pStyle w:val="063"/>
        <w:numPr>
          <w:ilvl w:val="0"/>
          <w:numId w:val="0"/>
        </w:numPr>
        <w:spacing w:before="120"/>
        <w:rPr>
          <w:sz w:val="26"/>
          <w:szCs w:val="26"/>
        </w:rPr>
      </w:pPr>
      <w:r>
        <w:t xml:space="preserve">    </w:t>
      </w:r>
      <w:r w:rsidR="00D16A65">
        <w:t xml:space="preserve"> </w:t>
      </w:r>
      <w:r>
        <w:t xml:space="preserve">      </w:t>
      </w:r>
      <w:r w:rsidR="00D16A65" w:rsidRPr="009656F2">
        <w:rPr>
          <w:sz w:val="26"/>
          <w:szCs w:val="26"/>
        </w:rPr>
        <w:t>В г. Киржач имеется централизованная хозяйственно-бытовая система водоотведения.</w:t>
      </w:r>
      <w:r w:rsidRPr="009656F2">
        <w:rPr>
          <w:sz w:val="26"/>
          <w:szCs w:val="26"/>
        </w:rPr>
        <w:t xml:space="preserve"> Отведение сточных вод от жилой и промышленной застройки осуществляется по напорно-самотечным коллекторам на канализационные очистные сооружения г</w:t>
      </w:r>
      <w:r>
        <w:rPr>
          <w:sz w:val="26"/>
          <w:szCs w:val="26"/>
        </w:rPr>
        <w:t>орода. На сети</w:t>
      </w:r>
      <w:r w:rsidRPr="009656F2">
        <w:rPr>
          <w:sz w:val="26"/>
          <w:szCs w:val="26"/>
        </w:rPr>
        <w:t xml:space="preserve"> функционируют три канализационные насосные станции.</w:t>
      </w:r>
    </w:p>
    <w:p w:rsidR="00D16A65" w:rsidRDefault="009656F2" w:rsidP="009656F2">
      <w:pPr>
        <w:pStyle w:val="063"/>
        <w:numPr>
          <w:ilvl w:val="0"/>
          <w:numId w:val="0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Pr="009656F2">
        <w:rPr>
          <w:sz w:val="26"/>
          <w:szCs w:val="26"/>
        </w:rPr>
        <w:t xml:space="preserve">В городе функционируют очистные сооружения, общей производительностью 10 тыс. м3/сут. </w:t>
      </w:r>
      <w:r w:rsidR="00D16A65" w:rsidRPr="009656F2">
        <w:rPr>
          <w:sz w:val="26"/>
          <w:szCs w:val="26"/>
        </w:rPr>
        <w:t xml:space="preserve"> </w:t>
      </w:r>
    </w:p>
    <w:p w:rsidR="007646C6" w:rsidRDefault="00280733" w:rsidP="007646C6">
      <w:pPr>
        <w:pStyle w:val="063"/>
        <w:numPr>
          <w:ilvl w:val="0"/>
          <w:numId w:val="0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76035">
        <w:rPr>
          <w:sz w:val="26"/>
          <w:szCs w:val="26"/>
        </w:rPr>
        <w:t xml:space="preserve"> </w:t>
      </w:r>
      <w:r w:rsidRPr="00280733">
        <w:rPr>
          <w:sz w:val="26"/>
          <w:szCs w:val="26"/>
        </w:rPr>
        <w:t>Проектом предусматривается реконструкция очистных сооружений, на которых очистка стоков будет проводиться по полной биологической схеме, с применением технологий денитрификации и дефосфотирования и доочисткой на фильтрах, а также на расчетный срок проектом предусматривается расширение канализационных очистных сооружений.</w:t>
      </w:r>
    </w:p>
    <w:p w:rsidR="007646C6" w:rsidRDefault="007646C6" w:rsidP="007646C6">
      <w:pPr>
        <w:pStyle w:val="063"/>
        <w:numPr>
          <w:ilvl w:val="0"/>
          <w:numId w:val="0"/>
        </w:numPr>
        <w:spacing w:before="120"/>
        <w:rPr>
          <w:b/>
          <w:sz w:val="26"/>
          <w:szCs w:val="26"/>
        </w:rPr>
      </w:pPr>
      <w:r w:rsidRPr="007646C6">
        <w:rPr>
          <w:b/>
          <w:sz w:val="26"/>
          <w:szCs w:val="26"/>
        </w:rPr>
        <w:t>Электроснабжение</w:t>
      </w:r>
    </w:p>
    <w:p w:rsidR="007646C6" w:rsidRPr="00E66982" w:rsidRDefault="007646C6" w:rsidP="007646C6">
      <w:pPr>
        <w:ind w:firstLine="0"/>
      </w:pPr>
      <w:r>
        <w:rPr>
          <w:b/>
          <w:szCs w:val="26"/>
        </w:rPr>
        <w:t xml:space="preserve">     </w:t>
      </w:r>
      <w:r w:rsidRPr="00E66982">
        <w:t>Электроснабжение г. Киржач осуществляется от Владимирской энергосистемы. Внешнее электроснабжение г.  Киржач осуществляется по ВЛ 110, соединяющей п/с 110 «Санино» и п/с 110 «Бельково».</w:t>
      </w:r>
    </w:p>
    <w:p w:rsidR="007646C6" w:rsidRDefault="007646C6" w:rsidP="007646C6">
      <w:r w:rsidRPr="00E66982">
        <w:t>Основным источником электроснабжения является расположенная в юго-западной части города подстанция «Октябрьская» 110/10 КВт. (фидер № 1026 – на поселок Шелкокомбинат и фидеры. № 1016, 1007, 1036 -- на микрорайон Красный октяб</w:t>
      </w:r>
      <w:r>
        <w:t>рь)</w:t>
      </w:r>
      <w:r w:rsidRPr="00E66982">
        <w:t>.</w:t>
      </w:r>
    </w:p>
    <w:p w:rsidR="007646C6" w:rsidRPr="00E66982" w:rsidRDefault="007646C6" w:rsidP="00B66633">
      <w:r w:rsidRPr="00E66982">
        <w:t>Для увеличения надежности электроснабжения потребителей необходимо про</w:t>
      </w:r>
      <w:r w:rsidR="00B66633">
        <w:t xml:space="preserve">ведение следующих мероприятий: </w:t>
      </w:r>
    </w:p>
    <w:p w:rsidR="007646C6" w:rsidRPr="00E66982" w:rsidRDefault="007646C6" w:rsidP="007646C6">
      <w:pPr>
        <w:numPr>
          <w:ilvl w:val="0"/>
          <w:numId w:val="7"/>
        </w:numPr>
      </w:pPr>
      <w:r w:rsidRPr="00E66982">
        <w:t>Рекомендуется замена питающих линий</w:t>
      </w:r>
    </w:p>
    <w:p w:rsidR="007646C6" w:rsidRPr="00E66982" w:rsidRDefault="007646C6" w:rsidP="007646C6">
      <w:pPr>
        <w:numPr>
          <w:ilvl w:val="0"/>
          <w:numId w:val="7"/>
        </w:numPr>
      </w:pPr>
      <w:r w:rsidRPr="00E66982">
        <w:t>реконструкция трансформаторных подстанций 10/04, находящихся в неудовлетворительном состоянии, с заменой основного оборудован</w:t>
      </w:r>
      <w:r>
        <w:t>ия</w:t>
      </w:r>
      <w:r w:rsidRPr="00E66982">
        <w:t xml:space="preserve">; </w:t>
      </w:r>
    </w:p>
    <w:p w:rsidR="007646C6" w:rsidRPr="00E66982" w:rsidRDefault="007646C6" w:rsidP="007646C6">
      <w:pPr>
        <w:numPr>
          <w:ilvl w:val="0"/>
          <w:numId w:val="7"/>
        </w:numPr>
      </w:pPr>
      <w:r w:rsidRPr="00E66982">
        <w:t>реконструкция сетей 10 кВ и 0,4 кВ, находящихся в неудовлетворительном состоянии;</w:t>
      </w:r>
    </w:p>
    <w:p w:rsidR="0048187F" w:rsidRDefault="007646C6" w:rsidP="0048187F">
      <w:pPr>
        <w:numPr>
          <w:ilvl w:val="0"/>
          <w:numId w:val="7"/>
        </w:numPr>
      </w:pPr>
      <w:r w:rsidRPr="00E66982">
        <w:t>Рекомендуется закольцовка тупиковых участков существующей и проектируемой, при строительстве новых трансформаторных подстанций, схем электроснабжения.</w:t>
      </w:r>
    </w:p>
    <w:p w:rsidR="0048187F" w:rsidRDefault="0048187F" w:rsidP="0048187F">
      <w:pPr>
        <w:ind w:firstLine="0"/>
        <w:rPr>
          <w:b/>
        </w:rPr>
      </w:pPr>
      <w:r w:rsidRPr="0048187F">
        <w:rPr>
          <w:b/>
        </w:rPr>
        <w:t>Теплоснабжение</w:t>
      </w:r>
    </w:p>
    <w:p w:rsidR="002E4648" w:rsidRDefault="002E4648" w:rsidP="002E4648">
      <w:pPr>
        <w:pStyle w:val="aa"/>
        <w:rPr>
          <w:szCs w:val="26"/>
        </w:rPr>
      </w:pPr>
      <w:r w:rsidRPr="00E66982">
        <w:rPr>
          <w:szCs w:val="26"/>
        </w:rPr>
        <w:t>Теплоснабжение города Киржач осуществляется</w:t>
      </w:r>
      <w:r>
        <w:rPr>
          <w:szCs w:val="26"/>
        </w:rPr>
        <w:t xml:space="preserve"> в основном</w:t>
      </w:r>
      <w:r w:rsidRPr="00E66982">
        <w:rPr>
          <w:szCs w:val="26"/>
        </w:rPr>
        <w:t xml:space="preserve"> от котельных </w:t>
      </w:r>
      <w:r w:rsidRPr="00C664E8">
        <w:rPr>
          <w:szCs w:val="26"/>
        </w:rPr>
        <w:t>ООО «Владимиртеплогаз»</w:t>
      </w:r>
      <w:r>
        <w:rPr>
          <w:szCs w:val="26"/>
        </w:rPr>
        <w:t>.</w:t>
      </w:r>
    </w:p>
    <w:p w:rsidR="002E4648" w:rsidRPr="00E66982" w:rsidRDefault="002E4648" w:rsidP="002E4648">
      <w:pPr>
        <w:pStyle w:val="aa"/>
        <w:rPr>
          <w:szCs w:val="26"/>
        </w:rPr>
      </w:pPr>
      <w:r w:rsidRPr="00E66982">
        <w:rPr>
          <w:szCs w:val="26"/>
        </w:rPr>
        <w:t>Теплоснабжение потребителей города на все сроки проектирования намечается от существующих котельных.</w:t>
      </w:r>
    </w:p>
    <w:p w:rsidR="002E4648" w:rsidRPr="00E66982" w:rsidRDefault="002E4648" w:rsidP="002E4648">
      <w:pPr>
        <w:pStyle w:val="aa"/>
        <w:rPr>
          <w:szCs w:val="26"/>
        </w:rPr>
      </w:pPr>
      <w:r w:rsidRPr="00E66982">
        <w:rPr>
          <w:szCs w:val="26"/>
        </w:rPr>
        <w:t xml:space="preserve">Необходимым условием энергосберегающей политики является замена устаревшего энергетического оборудования, перекладка изношенных тепловых сетей, и таким образом сокращение потерь энергии. </w:t>
      </w:r>
    </w:p>
    <w:p w:rsidR="002E4648" w:rsidRPr="00E66982" w:rsidRDefault="002E4648" w:rsidP="002E4648">
      <w:pPr>
        <w:pStyle w:val="aa"/>
        <w:rPr>
          <w:szCs w:val="26"/>
        </w:rPr>
      </w:pPr>
      <w:r w:rsidRPr="00E66982">
        <w:rPr>
          <w:szCs w:val="26"/>
        </w:rPr>
        <w:t xml:space="preserve">При строительстве жилья необходимо применять теплосберегающие технологии и материалы. Необходимо внедрять приборы учёта расхода теплоэнергии потребителями (счетчики) и регулирование подачи тепла. </w:t>
      </w:r>
    </w:p>
    <w:p w:rsidR="002E4648" w:rsidRPr="00E66982" w:rsidRDefault="002E4648" w:rsidP="002E4648">
      <w:pPr>
        <w:pStyle w:val="aa"/>
        <w:rPr>
          <w:szCs w:val="26"/>
        </w:rPr>
      </w:pPr>
      <w:r w:rsidRPr="00E66982">
        <w:rPr>
          <w:szCs w:val="26"/>
        </w:rPr>
        <w:t xml:space="preserve">Замену изношенных и строительство новых теплотрасс следует вести с применением пенополиуретановой изоляции. </w:t>
      </w:r>
    </w:p>
    <w:p w:rsidR="002E4648" w:rsidRPr="00E66982" w:rsidRDefault="002E4648" w:rsidP="002E4648">
      <w:pPr>
        <w:pStyle w:val="aa"/>
        <w:rPr>
          <w:szCs w:val="26"/>
        </w:rPr>
      </w:pPr>
      <w:r w:rsidRPr="00E66982">
        <w:rPr>
          <w:szCs w:val="26"/>
        </w:rPr>
        <w:t xml:space="preserve">На перспективу в городе предлагается замена тепловой изоляции на всех </w:t>
      </w:r>
      <w:r w:rsidRPr="00E66982">
        <w:rPr>
          <w:szCs w:val="26"/>
        </w:rPr>
        <w:lastRenderedPageBreak/>
        <w:t>тепловых се</w:t>
      </w:r>
      <w:r w:rsidRPr="00E66982">
        <w:rPr>
          <w:szCs w:val="26"/>
        </w:rPr>
        <w:softHyphen/>
        <w:t>тях на скорлупы ППУ</w:t>
      </w:r>
    </w:p>
    <w:p w:rsidR="002E4648" w:rsidRPr="00E66982" w:rsidRDefault="002E4648" w:rsidP="002E4648">
      <w:pPr>
        <w:pStyle w:val="aa"/>
        <w:rPr>
          <w:szCs w:val="26"/>
        </w:rPr>
      </w:pPr>
      <w:r w:rsidRPr="00E66982">
        <w:rPr>
          <w:szCs w:val="26"/>
        </w:rPr>
        <w:t xml:space="preserve">Для поддержания установленного температурного графика работы сетей на котельных необходимо внедрять автоматическое регулирование отпуска тепловой энергии. </w:t>
      </w:r>
    </w:p>
    <w:p w:rsidR="00B66633" w:rsidRPr="00F45ECB" w:rsidRDefault="002E4648" w:rsidP="00F45ECB">
      <w:pPr>
        <w:pStyle w:val="aa"/>
        <w:rPr>
          <w:szCs w:val="26"/>
        </w:rPr>
      </w:pPr>
      <w:r>
        <w:rPr>
          <w:szCs w:val="26"/>
        </w:rPr>
        <w:t>Генеральным планом предусмотрено строительство блочно-модульной котельной по ул. Томаровича для теплоснабжения многоквартирных домов.</w:t>
      </w:r>
    </w:p>
    <w:p w:rsidR="002E4648" w:rsidRDefault="00A65F64" w:rsidP="00A65F64">
      <w:pPr>
        <w:pStyle w:val="aa"/>
        <w:ind w:left="0" w:firstLine="0"/>
        <w:rPr>
          <w:b/>
          <w:szCs w:val="26"/>
        </w:rPr>
      </w:pPr>
      <w:r w:rsidRPr="00A65F64">
        <w:rPr>
          <w:b/>
          <w:szCs w:val="26"/>
        </w:rPr>
        <w:t>Газоснабжение</w:t>
      </w:r>
      <w:r w:rsidR="002E4648" w:rsidRPr="00A65F64">
        <w:rPr>
          <w:b/>
          <w:szCs w:val="26"/>
        </w:rPr>
        <w:t xml:space="preserve"> </w:t>
      </w:r>
    </w:p>
    <w:p w:rsidR="00A65F64" w:rsidRDefault="00A65F64" w:rsidP="00DA5797">
      <w:pPr>
        <w:pStyle w:val="aa"/>
        <w:spacing w:after="0"/>
        <w:ind w:left="0"/>
        <w:rPr>
          <w:szCs w:val="26"/>
        </w:rPr>
      </w:pPr>
      <w:r w:rsidRPr="00E66982">
        <w:rPr>
          <w:szCs w:val="26"/>
        </w:rPr>
        <w:t xml:space="preserve">Газоснабжение г. Киржач осуществляется природным газом. Природный газ подается в город по газопроводу-отводу от магистрального газопровода «Екатеринбург-Череповец» через газораспределительную станцию (ГРС), расположенную в северо-восточной части города. </w:t>
      </w:r>
    </w:p>
    <w:p w:rsidR="00A65F64" w:rsidRPr="00E66982" w:rsidRDefault="00A65F64" w:rsidP="00DA5797">
      <w:pPr>
        <w:pStyle w:val="aa"/>
        <w:spacing w:after="0"/>
        <w:ind w:left="0"/>
        <w:rPr>
          <w:szCs w:val="26"/>
        </w:rPr>
      </w:pPr>
      <w:r w:rsidRPr="00E66982">
        <w:rPr>
          <w:szCs w:val="26"/>
        </w:rPr>
        <w:t xml:space="preserve">Газопроводы находятся в хорошем состоянии, 95% газопроводов - полиэтиленовые, эксплуатируются примерно </w:t>
      </w:r>
      <w:r w:rsidRPr="0026750F">
        <w:rPr>
          <w:szCs w:val="26"/>
        </w:rPr>
        <w:t xml:space="preserve">15-20 </w:t>
      </w:r>
      <w:r w:rsidRPr="00E66982">
        <w:rPr>
          <w:szCs w:val="26"/>
        </w:rPr>
        <w:t>лет в то время как срок их службы составляет 50 лет.</w:t>
      </w:r>
    </w:p>
    <w:p w:rsidR="00A65F64" w:rsidRPr="00E66982" w:rsidRDefault="00A65F64" w:rsidP="00DA5797">
      <w:pPr>
        <w:pStyle w:val="aa"/>
        <w:spacing w:after="0"/>
        <w:ind w:left="0"/>
        <w:rPr>
          <w:szCs w:val="26"/>
        </w:rPr>
      </w:pPr>
      <w:r w:rsidRPr="00E66982">
        <w:rPr>
          <w:szCs w:val="26"/>
        </w:rPr>
        <w:t>Природным газом обеспеченно приблизительно 90 % населения</w:t>
      </w:r>
    </w:p>
    <w:p w:rsidR="00E12F96" w:rsidRPr="00E66982" w:rsidRDefault="00E12F96" w:rsidP="00DA5797">
      <w:pPr>
        <w:pStyle w:val="aa"/>
        <w:spacing w:after="0"/>
        <w:ind w:left="0"/>
        <w:rPr>
          <w:szCs w:val="26"/>
        </w:rPr>
      </w:pPr>
      <w:r w:rsidRPr="00E66982">
        <w:rPr>
          <w:szCs w:val="26"/>
        </w:rPr>
        <w:t>Необходимо достичь 100 %</w:t>
      </w:r>
      <w:r>
        <w:rPr>
          <w:szCs w:val="26"/>
        </w:rPr>
        <w:t xml:space="preserve"> газификации населения города, д</w:t>
      </w:r>
      <w:r w:rsidRPr="00E66982">
        <w:rPr>
          <w:szCs w:val="26"/>
        </w:rPr>
        <w:t>ля этого необходимо строительство дополнительных газопроводов и газораспределительных пунктов.</w:t>
      </w:r>
    </w:p>
    <w:p w:rsidR="00E12F96" w:rsidRPr="00E66982" w:rsidRDefault="00E12F96" w:rsidP="00DA5797">
      <w:pPr>
        <w:pStyle w:val="aa"/>
        <w:keepLines/>
        <w:spacing w:after="0"/>
        <w:ind w:left="0"/>
        <w:rPr>
          <w:szCs w:val="26"/>
        </w:rPr>
      </w:pPr>
      <w:r w:rsidRPr="00E66982">
        <w:rPr>
          <w:szCs w:val="26"/>
        </w:rPr>
        <w:t>Все котельные города Киржач в качестве основного то</w:t>
      </w:r>
      <w:r>
        <w:rPr>
          <w:szCs w:val="26"/>
        </w:rPr>
        <w:t>плива используют природный газ.</w:t>
      </w:r>
    </w:p>
    <w:p w:rsidR="00E12F96" w:rsidRDefault="00E12F96" w:rsidP="00DA5797">
      <w:pPr>
        <w:pStyle w:val="aa"/>
        <w:spacing w:after="0"/>
        <w:ind w:left="0"/>
        <w:rPr>
          <w:szCs w:val="26"/>
        </w:rPr>
      </w:pPr>
      <w:r w:rsidRPr="00E66982">
        <w:rPr>
          <w:szCs w:val="26"/>
        </w:rPr>
        <w:t>Использование во всех отраслях хозяйства природного газа улучшит условия проживания населения.</w:t>
      </w:r>
    </w:p>
    <w:p w:rsidR="00E12F96" w:rsidRDefault="00E12F96" w:rsidP="00DA5797">
      <w:pPr>
        <w:pStyle w:val="aa"/>
        <w:spacing w:after="0"/>
        <w:ind w:left="0" w:firstLine="0"/>
        <w:rPr>
          <w:b/>
          <w:szCs w:val="26"/>
        </w:rPr>
      </w:pPr>
      <w:r w:rsidRPr="00E12F96">
        <w:rPr>
          <w:b/>
          <w:szCs w:val="26"/>
        </w:rPr>
        <w:t>Связь</w:t>
      </w:r>
    </w:p>
    <w:p w:rsidR="00D54160" w:rsidRPr="00E66982" w:rsidRDefault="00D54160" w:rsidP="00DA5797">
      <w:pPr>
        <w:pStyle w:val="aa"/>
        <w:spacing w:after="0"/>
        <w:ind w:left="0"/>
        <w:rPr>
          <w:szCs w:val="26"/>
        </w:rPr>
      </w:pPr>
      <w:r w:rsidRPr="00E66982">
        <w:rPr>
          <w:szCs w:val="26"/>
        </w:rPr>
        <w:t xml:space="preserve">На территории г. Киржач расположены две АТС. </w:t>
      </w:r>
    </w:p>
    <w:p w:rsidR="00D54160" w:rsidRPr="00E66982" w:rsidRDefault="00D54160" w:rsidP="00D54160">
      <w:pPr>
        <w:pStyle w:val="aa"/>
        <w:rPr>
          <w:szCs w:val="26"/>
        </w:rPr>
      </w:pPr>
      <w:r w:rsidRPr="00E66982">
        <w:rPr>
          <w:szCs w:val="26"/>
        </w:rPr>
        <w:t>Все промышленные и коммунальные объекты телефонизированы.</w:t>
      </w:r>
    </w:p>
    <w:p w:rsidR="00D54160" w:rsidRPr="00E66982" w:rsidRDefault="00D54160" w:rsidP="00D54160">
      <w:pPr>
        <w:pStyle w:val="aa"/>
        <w:rPr>
          <w:szCs w:val="26"/>
        </w:rPr>
      </w:pPr>
      <w:r w:rsidRPr="00E66982">
        <w:rPr>
          <w:szCs w:val="26"/>
        </w:rPr>
        <w:t xml:space="preserve">В настоящее время емкости существующих АТС заполнены не полностью, имеются резервные емкости. </w:t>
      </w:r>
    </w:p>
    <w:p w:rsidR="00D54160" w:rsidRPr="00E66982" w:rsidRDefault="00D54160" w:rsidP="00D54160">
      <w:pPr>
        <w:pStyle w:val="aa"/>
        <w:rPr>
          <w:szCs w:val="26"/>
        </w:rPr>
      </w:pPr>
      <w:r w:rsidRPr="00E66982">
        <w:rPr>
          <w:szCs w:val="26"/>
        </w:rPr>
        <w:t>Тип прокладки телефонных сетей – в грунте, в канализации, на территории ИЖС – воздушный, подвесной.</w:t>
      </w:r>
    </w:p>
    <w:p w:rsidR="00D54160" w:rsidRPr="00E12F96" w:rsidRDefault="00D54160" w:rsidP="00E12F96">
      <w:pPr>
        <w:pStyle w:val="aa"/>
        <w:ind w:left="0" w:firstLine="0"/>
        <w:rPr>
          <w:b/>
          <w:szCs w:val="26"/>
        </w:rPr>
      </w:pPr>
    </w:p>
    <w:p w:rsidR="00A65F64" w:rsidRDefault="00A65F64" w:rsidP="00A65F64">
      <w:pPr>
        <w:pStyle w:val="aa"/>
        <w:rPr>
          <w:szCs w:val="26"/>
        </w:rPr>
      </w:pPr>
    </w:p>
    <w:p w:rsidR="00A65F64" w:rsidRDefault="00A65F64" w:rsidP="00A65F64">
      <w:pPr>
        <w:pStyle w:val="aa"/>
        <w:ind w:left="0" w:firstLine="0"/>
        <w:rPr>
          <w:szCs w:val="26"/>
        </w:rPr>
      </w:pPr>
    </w:p>
    <w:p w:rsidR="006F27D2" w:rsidRPr="00A65F64" w:rsidRDefault="006F27D2" w:rsidP="00A65F64">
      <w:pPr>
        <w:pStyle w:val="aa"/>
        <w:ind w:left="0" w:firstLine="0"/>
        <w:rPr>
          <w:b/>
          <w:szCs w:val="26"/>
        </w:rPr>
      </w:pPr>
    </w:p>
    <w:p w:rsidR="00AA24F8" w:rsidRPr="00AA24F8" w:rsidRDefault="00AA24F8" w:rsidP="00AA24F8">
      <w:pPr>
        <w:ind w:firstLine="0"/>
        <w:rPr>
          <w:b/>
          <w:bCs/>
          <w:szCs w:val="26"/>
        </w:rPr>
      </w:pPr>
      <w:r w:rsidRPr="00AA24F8">
        <w:rPr>
          <w:b/>
          <w:bCs/>
          <w:szCs w:val="26"/>
        </w:rPr>
        <w:t>4. Сведения о видах, назначении и наименован</w:t>
      </w:r>
      <w:r>
        <w:rPr>
          <w:b/>
          <w:bCs/>
          <w:szCs w:val="26"/>
        </w:rPr>
        <w:t>иях, планируемых для размещения объектов</w:t>
      </w:r>
      <w:r w:rsidRPr="00AA24F8">
        <w:rPr>
          <w:b/>
          <w:bCs/>
          <w:szCs w:val="26"/>
        </w:rPr>
        <w:t xml:space="preserve"> регионального значения</w:t>
      </w:r>
    </w:p>
    <w:p w:rsidR="001E06A7" w:rsidRPr="001E06A7" w:rsidRDefault="00AA24F8" w:rsidP="001E06A7">
      <w:pPr>
        <w:widowControl/>
        <w:ind w:firstLine="0"/>
        <w:rPr>
          <w:rFonts w:ascii="TimesNewRomanPSMT" w:eastAsiaTheme="minorHAnsi" w:hAnsi="TimesNewRomanPSMT" w:cs="TimesNewRomanPSMT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           </w:t>
      </w:r>
      <w:r w:rsidR="001E06A7" w:rsidRPr="001E06A7">
        <w:rPr>
          <w:rFonts w:ascii="TimesNewRomanPSMT" w:eastAsiaTheme="minorHAnsi" w:hAnsi="TimesNewRomanPSMT" w:cs="TimesNewRomanPSMT"/>
          <w:szCs w:val="26"/>
          <w:lang w:eastAsia="en-US"/>
        </w:rPr>
        <w:t>На основании требований части 6 статьи 9 Градостроительного Кодекса Российской</w:t>
      </w: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</w:t>
      </w:r>
      <w:r w:rsidR="001E06A7" w:rsidRPr="001E06A7">
        <w:rPr>
          <w:rFonts w:ascii="TimesNewRomanPSMT" w:eastAsiaTheme="minorHAnsi" w:hAnsi="TimesNewRomanPSMT" w:cs="TimesNewRomanPSMT"/>
          <w:szCs w:val="26"/>
          <w:lang w:eastAsia="en-US"/>
        </w:rPr>
        <w:t xml:space="preserve">Федерации, Генеральный план выполнен с учетом положений о </w:t>
      </w:r>
      <w:r w:rsidR="001E06A7" w:rsidRPr="001E06A7">
        <w:rPr>
          <w:rFonts w:ascii="TimesNewRomanPSMT" w:eastAsiaTheme="minorHAnsi" w:hAnsi="TimesNewRomanPSMT" w:cs="TimesNewRomanPSMT"/>
          <w:szCs w:val="26"/>
          <w:lang w:eastAsia="en-US"/>
        </w:rPr>
        <w:lastRenderedPageBreak/>
        <w:t>территориальном</w:t>
      </w: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</w:t>
      </w:r>
      <w:r w:rsidR="001E06A7" w:rsidRPr="001E06A7">
        <w:rPr>
          <w:rFonts w:ascii="TimesNewRomanPSMT" w:eastAsiaTheme="minorHAnsi" w:hAnsi="TimesNewRomanPSMT" w:cs="TimesNewRomanPSMT"/>
          <w:szCs w:val="26"/>
          <w:lang w:eastAsia="en-US"/>
        </w:rPr>
        <w:t>планировании, содержащихся в документах территориального планирования Российской</w:t>
      </w: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</w:t>
      </w:r>
      <w:r w:rsidR="001E06A7" w:rsidRPr="001E06A7">
        <w:rPr>
          <w:rFonts w:ascii="TimesNewRomanPSMT" w:eastAsiaTheme="minorHAnsi" w:hAnsi="TimesNewRomanPSMT" w:cs="TimesNewRomanPSMT"/>
          <w:szCs w:val="26"/>
          <w:lang w:eastAsia="en-US"/>
        </w:rPr>
        <w:t>Федерации, документах территориального планирования субъектов Российской</w:t>
      </w: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</w:t>
      </w:r>
      <w:r w:rsidR="001E06A7" w:rsidRPr="001E06A7">
        <w:rPr>
          <w:rFonts w:ascii="TimesNewRomanPSMT" w:eastAsiaTheme="minorHAnsi" w:hAnsi="TimesNewRomanPSMT" w:cs="TimesNewRomanPSMT"/>
          <w:szCs w:val="26"/>
          <w:lang w:eastAsia="en-US"/>
        </w:rPr>
        <w:t>Федерации, документах территориального планирования муниципальных образований.</w:t>
      </w:r>
    </w:p>
    <w:p w:rsidR="001E06A7" w:rsidRPr="001E06A7" w:rsidRDefault="00AA24F8" w:rsidP="001E06A7">
      <w:pPr>
        <w:widowControl/>
        <w:ind w:firstLine="0"/>
        <w:rPr>
          <w:rFonts w:ascii="TimesNewRomanPSMT" w:eastAsiaTheme="minorHAnsi" w:hAnsi="TimesNewRomanPSMT" w:cs="TimesNewRomanPSMT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           </w:t>
      </w:r>
      <w:r w:rsidR="001E06A7" w:rsidRPr="001E06A7">
        <w:rPr>
          <w:rFonts w:ascii="TimesNewRomanPSMT" w:eastAsiaTheme="minorHAnsi" w:hAnsi="TimesNewRomanPSMT" w:cs="TimesNewRomanPSMT"/>
          <w:szCs w:val="26"/>
          <w:lang w:eastAsia="en-US"/>
        </w:rPr>
        <w:t xml:space="preserve">В Генеральном плане учету подлежали СТП </w:t>
      </w:r>
      <w:r>
        <w:rPr>
          <w:rFonts w:ascii="TimesNewRomanPSMT" w:eastAsiaTheme="minorHAnsi" w:hAnsi="TimesNewRomanPSMT" w:cs="TimesNewRomanPSMT"/>
          <w:szCs w:val="26"/>
          <w:lang w:eastAsia="en-US"/>
        </w:rPr>
        <w:t>Владимирской</w:t>
      </w:r>
      <w:r w:rsidR="001E06A7" w:rsidRPr="001E06A7">
        <w:rPr>
          <w:rFonts w:ascii="TimesNewRomanPSMT" w:eastAsiaTheme="minorHAnsi" w:hAnsi="TimesNewRomanPSMT" w:cs="TimesNewRomanPSMT"/>
          <w:szCs w:val="26"/>
          <w:lang w:eastAsia="en-US"/>
        </w:rPr>
        <w:t xml:space="preserve"> области, СТП </w:t>
      </w:r>
      <w:r>
        <w:rPr>
          <w:rFonts w:ascii="TimesNewRomanPSMT" w:eastAsiaTheme="minorHAnsi" w:hAnsi="TimesNewRomanPSMT" w:cs="TimesNewRomanPSMT"/>
          <w:szCs w:val="26"/>
          <w:lang w:eastAsia="en-US"/>
        </w:rPr>
        <w:t>Киржачского</w:t>
      </w:r>
      <w:r w:rsidR="001E06A7" w:rsidRPr="001E06A7">
        <w:rPr>
          <w:rFonts w:ascii="TimesNewRomanPSMT" w:eastAsiaTheme="minorHAnsi" w:hAnsi="TimesNewRomanPSMT" w:cs="TimesNewRomanPSMT"/>
          <w:szCs w:val="26"/>
          <w:lang w:eastAsia="en-US"/>
        </w:rPr>
        <w:t xml:space="preserve"> района</w:t>
      </w:r>
      <w:r>
        <w:rPr>
          <w:rFonts w:ascii="TimesNewRomanPSMT" w:eastAsiaTheme="minorHAnsi" w:hAnsi="TimesNewRomanPSMT" w:cs="TimesNewRomanPSMT"/>
          <w:szCs w:val="26"/>
          <w:lang w:eastAsia="en-US"/>
        </w:rPr>
        <w:t>.</w:t>
      </w:r>
    </w:p>
    <w:p w:rsidR="005616C3" w:rsidRPr="00AA24F8" w:rsidRDefault="00AA24F8" w:rsidP="001E06A7">
      <w:pPr>
        <w:widowControl/>
        <w:ind w:firstLine="0"/>
        <w:rPr>
          <w:rFonts w:ascii="TimesNewRomanPSMT" w:eastAsiaTheme="minorHAnsi" w:hAnsi="TimesNewRomanPSMT" w:cs="TimesNewRomanPSMT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          </w:t>
      </w:r>
      <w:r w:rsidR="001E06A7" w:rsidRPr="001E06A7">
        <w:rPr>
          <w:rFonts w:ascii="TimesNewRomanPSMT" w:eastAsiaTheme="minorHAnsi" w:hAnsi="TimesNewRomanPSMT" w:cs="TimesNewRomanPSMT"/>
          <w:szCs w:val="26"/>
          <w:lang w:eastAsia="en-US"/>
        </w:rPr>
        <w:t xml:space="preserve">На территории г. </w:t>
      </w:r>
      <w:r w:rsidR="0048170A">
        <w:rPr>
          <w:rFonts w:ascii="TimesNewRomanPSMT" w:eastAsiaTheme="minorHAnsi" w:hAnsi="TimesNewRomanPSMT" w:cs="TimesNewRomanPSMT"/>
          <w:szCs w:val="26"/>
          <w:lang w:eastAsia="en-US"/>
        </w:rPr>
        <w:t>Киржача</w:t>
      </w:r>
      <w:r w:rsidR="001E06A7" w:rsidRPr="001E06A7">
        <w:rPr>
          <w:rFonts w:ascii="TimesNewRomanPSMT" w:eastAsiaTheme="minorHAnsi" w:hAnsi="TimesNewRomanPSMT" w:cs="TimesNewRomanPSMT"/>
          <w:szCs w:val="26"/>
          <w:lang w:eastAsia="en-US"/>
        </w:rPr>
        <w:t xml:space="preserve"> планируется реконструкция и строительство объектов регионального значения.</w:t>
      </w:r>
    </w:p>
    <w:p w:rsidR="00016826" w:rsidRDefault="00016826" w:rsidP="0024548B">
      <w:pPr>
        <w:widowControl/>
        <w:spacing w:before="0"/>
        <w:ind w:firstLine="0"/>
        <w:rPr>
          <w:rFonts w:ascii="TimesNewRomanPSMT" w:eastAsiaTheme="minorHAnsi" w:hAnsi="TimesNewRomanPSMT" w:cs="TimesNewRomanPSMT"/>
          <w:color w:val="000000"/>
          <w:szCs w:val="26"/>
          <w:lang w:eastAsia="en-US"/>
        </w:rPr>
      </w:pPr>
    </w:p>
    <w:p w:rsidR="00016826" w:rsidRDefault="00016826" w:rsidP="0024548B">
      <w:pPr>
        <w:widowControl/>
        <w:spacing w:before="0"/>
        <w:ind w:firstLine="0"/>
        <w:rPr>
          <w:rFonts w:ascii="TimesNewRomanPSMT" w:eastAsiaTheme="minorHAnsi" w:hAnsi="TimesNewRomanPSMT" w:cs="TimesNewRomanPSMT"/>
          <w:color w:val="000000"/>
          <w:szCs w:val="26"/>
          <w:lang w:eastAsia="en-US"/>
        </w:rPr>
      </w:pPr>
    </w:p>
    <w:p w:rsidR="00016826" w:rsidRDefault="00016826" w:rsidP="0024548B">
      <w:pPr>
        <w:widowControl/>
        <w:spacing w:before="0"/>
        <w:ind w:firstLine="0"/>
        <w:rPr>
          <w:rFonts w:ascii="TimesNewRomanPSMT" w:eastAsiaTheme="minorHAnsi" w:hAnsi="TimesNewRomanPSMT" w:cs="TimesNewRomanPSMT"/>
          <w:color w:val="000000"/>
          <w:szCs w:val="26"/>
          <w:lang w:eastAsia="en-US"/>
        </w:rPr>
      </w:pPr>
    </w:p>
    <w:p w:rsidR="00016826" w:rsidRDefault="00016826" w:rsidP="0024548B">
      <w:pPr>
        <w:widowControl/>
        <w:spacing w:before="0"/>
        <w:ind w:firstLine="0"/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sectPr w:rsidR="00016826" w:rsidSect="0096114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0E07" w:rsidRPr="00B450BD" w:rsidRDefault="00EB0E07" w:rsidP="001B247D">
      <w:pPr>
        <w:spacing w:line="288" w:lineRule="auto"/>
        <w:ind w:firstLine="0"/>
        <w:rPr>
          <w:b/>
          <w:color w:val="000000"/>
          <w:szCs w:val="26"/>
        </w:rPr>
      </w:pPr>
      <w:r w:rsidRPr="00B450BD">
        <w:rPr>
          <w:b/>
          <w:color w:val="000000"/>
          <w:szCs w:val="26"/>
        </w:rPr>
        <w:lastRenderedPageBreak/>
        <w:t>Перечень планируемых для размещения на территории Киржачского района объектов регионального значения</w:t>
      </w: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930"/>
        <w:gridCol w:w="2259"/>
        <w:gridCol w:w="2227"/>
        <w:gridCol w:w="1926"/>
        <w:gridCol w:w="2651"/>
      </w:tblGrid>
      <w:tr w:rsidR="00EB0E07" w:rsidRPr="00B450BD" w:rsidTr="0023007A">
        <w:trPr>
          <w:tblHeader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07" w:rsidRPr="00EB0E07" w:rsidRDefault="00EB0E07" w:rsidP="00EB0E07">
            <w:pPr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 xml:space="preserve">Назначение </w:t>
            </w:r>
            <w:r>
              <w:rPr>
                <w:sz w:val="24"/>
                <w:szCs w:val="24"/>
              </w:rPr>
              <w:t xml:space="preserve">    </w:t>
            </w:r>
            <w:r w:rsidRPr="00EB0E07">
              <w:rPr>
                <w:sz w:val="24"/>
                <w:szCs w:val="24"/>
              </w:rPr>
              <w:t>объекта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07" w:rsidRPr="00EB0E07" w:rsidRDefault="00EB0E07" w:rsidP="00EB0E07">
            <w:pPr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07" w:rsidRPr="00EB0E07" w:rsidRDefault="00EB0E07" w:rsidP="00EB0E07">
            <w:pPr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 xml:space="preserve">Характеристика </w:t>
            </w:r>
            <w:r>
              <w:rPr>
                <w:sz w:val="24"/>
                <w:szCs w:val="24"/>
              </w:rPr>
              <w:t xml:space="preserve">      </w:t>
            </w:r>
            <w:r w:rsidRPr="00EB0E07">
              <w:rPr>
                <w:sz w:val="24"/>
                <w:szCs w:val="24"/>
              </w:rPr>
              <w:t>объекта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07" w:rsidRPr="00EB0E07" w:rsidRDefault="00EB0E07" w:rsidP="00EB0E07">
            <w:pPr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E07" w:rsidRPr="00EB0E07" w:rsidRDefault="00EB0E07" w:rsidP="00847F01">
            <w:pPr>
              <w:spacing w:before="0"/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>Очередность</w:t>
            </w:r>
          </w:p>
          <w:p w:rsidR="00EB0E07" w:rsidRPr="00EB0E07" w:rsidRDefault="00EB0E07" w:rsidP="00847F01">
            <w:pPr>
              <w:spacing w:before="0"/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E07" w:rsidRPr="00EB0E07" w:rsidRDefault="00EB0E07" w:rsidP="00EB0E07">
            <w:pPr>
              <w:spacing w:before="200"/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>Характеристика ЗОУИТ</w:t>
            </w:r>
          </w:p>
        </w:tc>
      </w:tr>
      <w:tr w:rsidR="00EB0E07" w:rsidRPr="00B450BD" w:rsidTr="0023007A">
        <w:trPr>
          <w:trHeight w:val="458"/>
          <w:jc w:val="center"/>
        </w:trPr>
        <w:tc>
          <w:tcPr>
            <w:tcW w:w="1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07" w:rsidRPr="00B450BD" w:rsidRDefault="0023007A" w:rsidP="0006202E">
            <w:pPr>
              <w:ind w:firstLine="0"/>
              <w:rPr>
                <w:rFonts w:cs="Calibri"/>
              </w:rPr>
            </w:pPr>
            <w:r>
              <w:rPr>
                <w:rFonts w:cstheme="minorHAnsi"/>
                <w:b/>
              </w:rPr>
              <w:t>1</w:t>
            </w:r>
            <w:r w:rsidRPr="0006202E">
              <w:rPr>
                <w:rFonts w:cstheme="minorHAnsi"/>
                <w:b/>
              </w:rPr>
              <w:t>.</w:t>
            </w:r>
            <w:r w:rsidRPr="00B450BD">
              <w:rPr>
                <w:rFonts w:cstheme="minorHAnsi"/>
              </w:rPr>
              <w:t xml:space="preserve">  </w:t>
            </w:r>
            <w:r w:rsidRPr="00B450BD">
              <w:rPr>
                <w:rFonts w:cstheme="minorHAnsi"/>
                <w:b/>
              </w:rPr>
              <w:t>перечень планируемых к размещению объектов региона</w:t>
            </w:r>
            <w:r>
              <w:rPr>
                <w:rFonts w:cstheme="minorHAnsi"/>
                <w:b/>
              </w:rPr>
              <w:t>льного значения</w:t>
            </w:r>
          </w:p>
        </w:tc>
      </w:tr>
      <w:tr w:rsidR="0023007A" w:rsidRPr="00B450BD" w:rsidTr="0023007A">
        <w:trPr>
          <w:trHeight w:val="806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7A" w:rsidRPr="001B247D" w:rsidRDefault="0023007A" w:rsidP="0023007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производственного, складского и иного назначения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7A" w:rsidRPr="001B247D" w:rsidRDefault="0023007A" w:rsidP="0023007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Особая экономическая зона промышленно-производственного типа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7A" w:rsidRDefault="0023007A" w:rsidP="0023007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застройки, га</w:t>
            </w:r>
          </w:p>
          <w:p w:rsidR="0023007A" w:rsidRPr="001B247D" w:rsidRDefault="0023007A" w:rsidP="0023007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35,2га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7A" w:rsidRPr="001B247D" w:rsidRDefault="0023007A" w:rsidP="0023007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Киржач</w:t>
            </w:r>
          </w:p>
          <w:p w:rsidR="0023007A" w:rsidRPr="001B247D" w:rsidRDefault="0023007A" w:rsidP="0023007A">
            <w:pPr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7A" w:rsidRPr="001B247D" w:rsidRDefault="0023007A" w:rsidP="0023007A">
            <w:pPr>
              <w:spacing w:before="0"/>
              <w:jc w:val="left"/>
              <w:rPr>
                <w:sz w:val="24"/>
                <w:szCs w:val="24"/>
              </w:rPr>
            </w:pPr>
          </w:p>
          <w:p w:rsidR="0023007A" w:rsidRPr="001B247D" w:rsidRDefault="0023007A" w:rsidP="0023007A">
            <w:pPr>
              <w:spacing w:before="0"/>
              <w:jc w:val="left"/>
              <w:rPr>
                <w:sz w:val="24"/>
                <w:szCs w:val="24"/>
              </w:rPr>
            </w:pPr>
            <w:r w:rsidRPr="001B247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1B247D">
              <w:rPr>
                <w:sz w:val="24"/>
                <w:szCs w:val="24"/>
              </w:rPr>
              <w:t>г.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7A" w:rsidRPr="001B247D" w:rsidRDefault="0023007A" w:rsidP="0023007A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</w:t>
            </w:r>
            <w:r w:rsidRPr="001B247D">
              <w:rPr>
                <w:sz w:val="24"/>
                <w:szCs w:val="24"/>
              </w:rPr>
              <w:t xml:space="preserve">становление </w:t>
            </w:r>
            <w:r>
              <w:rPr>
                <w:sz w:val="24"/>
                <w:szCs w:val="24"/>
              </w:rPr>
              <w:t>СЗЗ</w:t>
            </w:r>
            <w:r w:rsidRPr="001B247D">
              <w:rPr>
                <w:sz w:val="24"/>
                <w:szCs w:val="24"/>
              </w:rPr>
              <w:t xml:space="preserve"> </w:t>
            </w:r>
            <w:r w:rsidR="00E525A2" w:rsidRPr="001B247D">
              <w:rPr>
                <w:sz w:val="24"/>
                <w:szCs w:val="24"/>
              </w:rPr>
              <w:t xml:space="preserve">в </w:t>
            </w:r>
            <w:r w:rsidR="00E525A2">
              <w:rPr>
                <w:sz w:val="24"/>
                <w:szCs w:val="24"/>
              </w:rPr>
              <w:t>соответствии с</w:t>
            </w:r>
            <w:r w:rsidR="00E525A2">
              <w:rPr>
                <w:szCs w:val="26"/>
              </w:rPr>
              <w:t xml:space="preserve"> СанПиНом</w:t>
            </w:r>
            <w:r w:rsidRPr="00415519">
              <w:rPr>
                <w:szCs w:val="26"/>
              </w:rPr>
              <w:t xml:space="preserve"> 2.2.1/2.1.1.1200-03</w:t>
            </w:r>
            <w:r>
              <w:rPr>
                <w:szCs w:val="26"/>
              </w:rPr>
              <w:t xml:space="preserve"> </w:t>
            </w:r>
          </w:p>
        </w:tc>
      </w:tr>
      <w:tr w:rsidR="00EB0E07" w:rsidRPr="00B450BD" w:rsidTr="001B247D">
        <w:trPr>
          <w:trHeight w:val="606"/>
          <w:jc w:val="center"/>
        </w:trPr>
        <w:tc>
          <w:tcPr>
            <w:tcW w:w="1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07" w:rsidRPr="00B450BD" w:rsidRDefault="0023007A" w:rsidP="0006202E">
            <w:pPr>
              <w:ind w:firstLine="0"/>
              <w:rPr>
                <w:rFonts w:ascii="Calibri" w:hAnsi="Calibri" w:cs="Calibri"/>
              </w:rPr>
            </w:pPr>
            <w:r>
              <w:rPr>
                <w:b/>
              </w:rPr>
              <w:t>2</w:t>
            </w:r>
            <w:r w:rsidRPr="00B450BD">
              <w:rPr>
                <w:b/>
              </w:rPr>
              <w:t>.</w:t>
            </w:r>
            <w:r w:rsidRPr="00B450BD">
              <w:t xml:space="preserve"> </w:t>
            </w:r>
            <w:r w:rsidRPr="00B450BD">
              <w:rPr>
                <w:b/>
              </w:rPr>
              <w:t>перечень планируемых к размещению объектов регионального значения в области транспортной инфраструктуры, необходимых для организации транспортного обслуживания населения области автомобильным, железнодорожным, водным, воздушным транспортом</w:t>
            </w:r>
          </w:p>
        </w:tc>
      </w:tr>
      <w:tr w:rsidR="0023007A" w:rsidRPr="00B450BD" w:rsidTr="0023007A">
        <w:trPr>
          <w:trHeight w:val="806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7A" w:rsidRPr="0006202E" w:rsidRDefault="0023007A" w:rsidP="0023007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Автомобильные дороги </w:t>
            </w:r>
            <w:r w:rsidRPr="0006202E">
              <w:rPr>
                <w:sz w:val="24"/>
                <w:szCs w:val="24"/>
              </w:rPr>
              <w:t>общего пользования регионального или межмуниципального значения Владимирской области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7A" w:rsidRPr="00B450BD" w:rsidRDefault="0023007A" w:rsidP="0023007A">
            <w:pPr>
              <w:jc w:val="center"/>
            </w:pPr>
          </w:p>
          <w:p w:rsidR="0023007A" w:rsidRPr="0006202E" w:rsidRDefault="0023007A" w:rsidP="0023007A">
            <w:pPr>
              <w:ind w:firstLine="0"/>
              <w:jc w:val="left"/>
              <w:rPr>
                <w:sz w:val="24"/>
                <w:szCs w:val="24"/>
              </w:rPr>
            </w:pPr>
            <w:r w:rsidRPr="0006202E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ительство автомобильной дороги о</w:t>
            </w:r>
            <w:r w:rsidRPr="0006202E">
              <w:rPr>
                <w:sz w:val="24"/>
                <w:szCs w:val="24"/>
              </w:rPr>
              <w:t>бход г. Киржача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7A" w:rsidRPr="00B450BD" w:rsidRDefault="0023007A" w:rsidP="0023007A">
            <w:pPr>
              <w:jc w:val="center"/>
            </w:pPr>
          </w:p>
          <w:p w:rsidR="0023007A" w:rsidRPr="00B450BD" w:rsidRDefault="0023007A" w:rsidP="0023007A">
            <w:pPr>
              <w:jc w:val="center"/>
            </w:pPr>
          </w:p>
          <w:p w:rsidR="0023007A" w:rsidRPr="0006202E" w:rsidRDefault="0023007A" w:rsidP="0023007A">
            <w:pPr>
              <w:ind w:firstLine="0"/>
              <w:jc w:val="left"/>
              <w:rPr>
                <w:sz w:val="24"/>
                <w:szCs w:val="24"/>
              </w:rPr>
            </w:pPr>
            <w:r w:rsidRPr="0006202E">
              <w:rPr>
                <w:sz w:val="24"/>
                <w:szCs w:val="24"/>
              </w:rPr>
              <w:t>Протяженность</w:t>
            </w:r>
          </w:p>
          <w:p w:rsidR="0023007A" w:rsidRPr="00B450BD" w:rsidRDefault="0023007A" w:rsidP="0023007A">
            <w:pPr>
              <w:ind w:firstLine="0"/>
              <w:jc w:val="left"/>
            </w:pPr>
            <w:r w:rsidRPr="0006202E">
              <w:rPr>
                <w:sz w:val="24"/>
                <w:szCs w:val="24"/>
              </w:rPr>
              <w:t>10,453 км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7A" w:rsidRDefault="0023007A" w:rsidP="0023007A">
            <w:pPr>
              <w:spacing w:before="0"/>
              <w:ind w:firstLine="0"/>
              <w:rPr>
                <w:sz w:val="24"/>
                <w:szCs w:val="24"/>
              </w:rPr>
            </w:pPr>
            <w:r w:rsidRPr="0006202E">
              <w:rPr>
                <w:sz w:val="24"/>
                <w:szCs w:val="24"/>
              </w:rPr>
              <w:t xml:space="preserve">Киржачский район, </w:t>
            </w:r>
          </w:p>
          <w:p w:rsidR="0023007A" w:rsidRDefault="0023007A" w:rsidP="0023007A">
            <w:pPr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Киржач</w:t>
            </w:r>
          </w:p>
          <w:p w:rsidR="0023007A" w:rsidRPr="0006202E" w:rsidRDefault="0023007A" w:rsidP="0023007A">
            <w:pPr>
              <w:spacing w:before="0"/>
              <w:ind w:firstLine="0"/>
              <w:rPr>
                <w:rFonts w:cs="Calibri"/>
                <w:sz w:val="24"/>
                <w:szCs w:val="24"/>
              </w:rPr>
            </w:pPr>
            <w:r w:rsidRPr="0006202E">
              <w:rPr>
                <w:sz w:val="24"/>
                <w:szCs w:val="24"/>
              </w:rPr>
              <w:t>Горкинское СП, Першинское СП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7A" w:rsidRPr="0006202E" w:rsidRDefault="0023007A" w:rsidP="0023007A">
            <w:pPr>
              <w:ind w:firstLine="0"/>
              <w:jc w:val="left"/>
              <w:rPr>
                <w:sz w:val="24"/>
                <w:szCs w:val="24"/>
              </w:rPr>
            </w:pPr>
            <w:r w:rsidRPr="0006202E">
              <w:rPr>
                <w:sz w:val="24"/>
                <w:szCs w:val="24"/>
              </w:rPr>
              <w:t>Определяется в зависимости от наличия финансирования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7A" w:rsidRPr="0006202E" w:rsidRDefault="0023007A" w:rsidP="0023007A">
            <w:pPr>
              <w:ind w:firstLine="0"/>
              <w:jc w:val="left"/>
              <w:rPr>
                <w:sz w:val="24"/>
                <w:szCs w:val="24"/>
              </w:rPr>
            </w:pPr>
            <w:r w:rsidRPr="0006202E">
              <w:rPr>
                <w:sz w:val="24"/>
                <w:szCs w:val="24"/>
              </w:rPr>
              <w:t>Устанавливается придорожная полоса, размеры придорожной полосы определяются проектом</w:t>
            </w:r>
          </w:p>
        </w:tc>
      </w:tr>
      <w:tr w:rsidR="00EB0E07" w:rsidRPr="00B450BD" w:rsidTr="001B247D">
        <w:trPr>
          <w:trHeight w:val="716"/>
          <w:jc w:val="center"/>
        </w:trPr>
        <w:tc>
          <w:tcPr>
            <w:tcW w:w="1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07" w:rsidRPr="0006202E" w:rsidRDefault="0006202E" w:rsidP="0006202E">
            <w:pPr>
              <w:ind w:firstLine="0"/>
              <w:rPr>
                <w:rFonts w:cs="Calibri"/>
                <w:b/>
              </w:rPr>
            </w:pPr>
            <w:r w:rsidRPr="0006202E">
              <w:rPr>
                <w:rFonts w:cstheme="minorHAnsi"/>
                <w:b/>
                <w:bCs/>
              </w:rPr>
              <w:t>5. перечень планируемых к размещению объектов регионального значения в области инженерной защиты и гидротехнических сооружений</w:t>
            </w:r>
          </w:p>
        </w:tc>
      </w:tr>
      <w:tr w:rsidR="00EB0E07" w:rsidRPr="00B450BD" w:rsidTr="0023007A">
        <w:trPr>
          <w:trHeight w:val="806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07" w:rsidRPr="001B247D" w:rsidRDefault="00EB0E07" w:rsidP="001B247D">
            <w:pPr>
              <w:spacing w:before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B247D">
              <w:rPr>
                <w:rFonts w:cstheme="minorHAnsi"/>
                <w:sz w:val="24"/>
                <w:szCs w:val="24"/>
                <w:lang w:bidi="ru-RU"/>
              </w:rPr>
              <w:t>Системы инженерной защиты территории от затопления и подтопления и гидротехнические сооружения (берегозащитные сооружения, дамбы, плотины, каналы)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07" w:rsidRPr="001B247D" w:rsidRDefault="00EB0E07" w:rsidP="00482D5B">
            <w:pPr>
              <w:spacing w:before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B247D">
              <w:rPr>
                <w:rFonts w:cstheme="minorHAnsi"/>
                <w:sz w:val="24"/>
                <w:szCs w:val="24"/>
              </w:rPr>
              <w:t>Восстановление и экологическая реабилитация руслового пруда на р. Вахчилке в черте г. Киржач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7" w:rsidRPr="001B247D" w:rsidRDefault="00EB0E07" w:rsidP="001B247D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1B247D">
              <w:rPr>
                <w:rFonts w:cstheme="minorHAnsi"/>
                <w:sz w:val="24"/>
                <w:szCs w:val="24"/>
              </w:rPr>
              <w:t>Определяется на последующих стадиях проектирования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07" w:rsidRPr="001B247D" w:rsidRDefault="001B247D" w:rsidP="001B247D">
            <w:pPr>
              <w:spacing w:before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Киржачский район, </w:t>
            </w:r>
            <w:r w:rsidR="00EB0E07" w:rsidRPr="001B247D">
              <w:rPr>
                <w:sz w:val="24"/>
                <w:szCs w:val="24"/>
              </w:rPr>
              <w:t>г. Киржач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07" w:rsidRPr="001B247D" w:rsidRDefault="00527C35" w:rsidP="00527C35">
            <w:pPr>
              <w:spacing w:before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EB0E07" w:rsidRPr="001B247D">
              <w:rPr>
                <w:rFonts w:cstheme="minorHAnsi"/>
                <w:sz w:val="24"/>
                <w:szCs w:val="24"/>
              </w:rPr>
              <w:t xml:space="preserve">2030г.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07" w:rsidRPr="001B247D" w:rsidRDefault="00EB0E07" w:rsidP="00527C35">
            <w:pPr>
              <w:spacing w:before="0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  <w:p w:rsidR="00527C35" w:rsidRDefault="00527C35" w:rsidP="001B247D">
            <w:pPr>
              <w:spacing w:before="0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  <w:p w:rsidR="00527C35" w:rsidRDefault="00527C35" w:rsidP="001B247D">
            <w:pPr>
              <w:spacing w:before="0"/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  <w:p w:rsidR="00EB0E07" w:rsidRPr="001B247D" w:rsidRDefault="00EB0E07" w:rsidP="001B247D">
            <w:pPr>
              <w:spacing w:before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B247D">
              <w:rPr>
                <w:rFonts w:cstheme="minorHAnsi"/>
                <w:sz w:val="24"/>
                <w:szCs w:val="24"/>
              </w:rPr>
              <w:t>Установление ЗОУИТ не требуется</w:t>
            </w:r>
          </w:p>
        </w:tc>
      </w:tr>
    </w:tbl>
    <w:p w:rsidR="00E65FE3" w:rsidRDefault="00E65FE3" w:rsidP="0024548B">
      <w:pPr>
        <w:widowControl/>
        <w:spacing w:before="0"/>
        <w:ind w:firstLine="0"/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sectPr w:rsidR="00E65FE3" w:rsidSect="00EB0E07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E65FE3" w:rsidRDefault="00E65FE3" w:rsidP="00E65FE3">
      <w:pPr>
        <w:ind w:firstLine="0"/>
        <w:rPr>
          <w:b/>
          <w:bCs/>
          <w:szCs w:val="26"/>
        </w:rPr>
      </w:pPr>
      <w:r w:rsidRPr="00E10F5D">
        <w:rPr>
          <w:b/>
          <w:bCs/>
          <w:szCs w:val="26"/>
        </w:rPr>
        <w:lastRenderedPageBreak/>
        <w:t xml:space="preserve">5. Сведения о видах, назначении и наименованиях, планируемых для </w:t>
      </w:r>
      <w:r w:rsidR="001E06A7">
        <w:rPr>
          <w:b/>
          <w:bCs/>
          <w:szCs w:val="26"/>
        </w:rPr>
        <w:t xml:space="preserve">    </w:t>
      </w:r>
      <w:r w:rsidRPr="00E10F5D">
        <w:rPr>
          <w:b/>
          <w:bCs/>
          <w:szCs w:val="26"/>
        </w:rPr>
        <w:t xml:space="preserve">размещения объектов </w:t>
      </w:r>
      <w:r>
        <w:rPr>
          <w:b/>
          <w:bCs/>
          <w:szCs w:val="26"/>
        </w:rPr>
        <w:t>местного</w:t>
      </w:r>
      <w:r w:rsidRPr="00E10F5D">
        <w:rPr>
          <w:b/>
          <w:bCs/>
          <w:szCs w:val="26"/>
        </w:rPr>
        <w:t xml:space="preserve"> значения</w:t>
      </w:r>
    </w:p>
    <w:p w:rsidR="00E65FE3" w:rsidRDefault="00E65FE3" w:rsidP="00E65FE3">
      <w:pPr>
        <w:widowControl/>
        <w:ind w:firstLine="0"/>
        <w:rPr>
          <w:rFonts w:ascii="TimesNewRomanPSMT" w:eastAsiaTheme="minorHAnsi" w:hAnsi="TimesNewRomanPSMT" w:cs="TimesNewRomanPSMT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         В данном разделе представлены сведения о видах, назначении и наименовании планируемых для размещения объектов местного значения города, их основные хар</w:t>
      </w:r>
      <w:r w:rsidR="00E73F8C">
        <w:rPr>
          <w:rFonts w:ascii="TimesNewRomanPSMT" w:eastAsiaTheme="minorHAnsi" w:hAnsi="TimesNewRomanPSMT" w:cs="TimesNewRomanPSMT"/>
          <w:szCs w:val="26"/>
          <w:lang w:eastAsia="en-US"/>
        </w:rPr>
        <w:t>актеристики, местоположение</w:t>
      </w:r>
      <w:r>
        <w:rPr>
          <w:rFonts w:ascii="TimesNewRomanPSMT" w:eastAsiaTheme="minorHAnsi" w:hAnsi="TimesNewRomanPSMT" w:cs="TimesNewRomanPSMT"/>
          <w:szCs w:val="26"/>
          <w:lang w:eastAsia="en-US"/>
        </w:rPr>
        <w:t>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0F1801" w:rsidRDefault="00E65FE3" w:rsidP="0024548B">
      <w:pPr>
        <w:widowControl/>
        <w:spacing w:before="0"/>
        <w:ind w:firstLine="0"/>
        <w:rPr>
          <w:rFonts w:ascii="TimesNewRomanPSMT" w:eastAsiaTheme="minorHAnsi" w:hAnsi="TimesNewRomanPSMT" w:cs="TimesNewRomanPSMT"/>
          <w:color w:val="000000"/>
          <w:szCs w:val="26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 xml:space="preserve">         </w:t>
      </w:r>
      <w:r w:rsidRPr="0024548B"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>Указанные в настоящем Положении характеристики планируемых для размещения</w:t>
      </w:r>
      <w:r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 xml:space="preserve"> </w:t>
      </w:r>
      <w:r w:rsidRPr="0024548B"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 xml:space="preserve">объектов местного значения г. </w:t>
      </w:r>
      <w:r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>Киржач</w:t>
      </w:r>
      <w:r w:rsidRPr="0024548B"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 xml:space="preserve"> (площадь, протяженность, и иные) являются</w:t>
      </w:r>
      <w:r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 xml:space="preserve"> </w:t>
      </w:r>
      <w:r w:rsidRPr="0024548B"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>ориентировочными и подлежат уточнению в документации по планировке территории и в</w:t>
      </w:r>
      <w:r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 xml:space="preserve"> </w:t>
      </w:r>
      <w:r w:rsidRPr="0024548B"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>проектной документ</w:t>
      </w:r>
      <w:r w:rsidR="000F1801"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>ации на соответствующие об</w:t>
      </w:r>
      <w:r w:rsidR="00DA79D1"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>ъекты.</w:t>
      </w:r>
    </w:p>
    <w:p w:rsidR="00DA79D1" w:rsidRDefault="00DA79D1" w:rsidP="00DA79D1">
      <w:pPr>
        <w:widowControl/>
        <w:ind w:firstLine="0"/>
        <w:rPr>
          <w:rFonts w:ascii="TimesNewRomanPSMT" w:eastAsiaTheme="minorHAnsi" w:hAnsi="TimesNewRomanPSMT" w:cs="TimesNewRomanPSMT"/>
          <w:szCs w:val="26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t xml:space="preserve">    </w:t>
      </w:r>
      <w:r w:rsidRPr="00DA79D1">
        <w:rPr>
          <w:rFonts w:ascii="TimesNewRomanPSMT" w:eastAsiaTheme="minorHAnsi" w:hAnsi="TimesNewRomanPSMT" w:cs="TimesNewRomanPSMT"/>
          <w:szCs w:val="26"/>
          <w:lang w:eastAsia="en-US"/>
        </w:rPr>
        <w:t>Обоснование для размещения объектов местного значения выполнены в Материалах</w:t>
      </w: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</w:t>
      </w:r>
      <w:r w:rsidRPr="00DA79D1">
        <w:rPr>
          <w:rFonts w:ascii="TimesNewRomanPSMT" w:eastAsiaTheme="minorHAnsi" w:hAnsi="TimesNewRomanPSMT" w:cs="TimesNewRomanPSMT"/>
          <w:szCs w:val="26"/>
          <w:lang w:eastAsia="en-US"/>
        </w:rPr>
        <w:t>по обоснованию проекта изменений Генерального плана в текстовой форме</w:t>
      </w:r>
      <w:r>
        <w:rPr>
          <w:rFonts w:ascii="TimesNewRomanPSMT" w:eastAsiaTheme="minorHAnsi" w:hAnsi="TimesNewRomanPSMT" w:cs="TimesNewRomanPSMT"/>
          <w:szCs w:val="26"/>
          <w:lang w:eastAsia="en-US"/>
        </w:rPr>
        <w:t>.</w:t>
      </w:r>
    </w:p>
    <w:p w:rsidR="00DA79D1" w:rsidRPr="00DA79D1" w:rsidRDefault="00DA79D1" w:rsidP="00DA79D1">
      <w:pPr>
        <w:widowControl/>
        <w:ind w:firstLine="0"/>
        <w:rPr>
          <w:rFonts w:ascii="TimesNewRomanPSMT" w:eastAsiaTheme="minorHAnsi" w:hAnsi="TimesNewRomanPSMT" w:cs="TimesNewRomanPSMT"/>
          <w:szCs w:val="26"/>
          <w:lang w:eastAsia="en-US"/>
        </w:rPr>
        <w:sectPr w:rsidR="00DA79D1" w:rsidRPr="00DA79D1" w:rsidSect="00A61E60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     </w:t>
      </w:r>
      <w:r w:rsidRPr="00DA79D1">
        <w:rPr>
          <w:rFonts w:ascii="TimesNewRomanPSMT" w:eastAsiaTheme="minorHAnsi" w:hAnsi="TimesNewRomanPSMT" w:cs="TimesNewRomanPSMT"/>
          <w:szCs w:val="26"/>
          <w:lang w:eastAsia="en-US"/>
        </w:rPr>
        <w:t>Характеристики зон с особыми условиями использования территории планируемых</w:t>
      </w: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</w:t>
      </w:r>
      <w:r w:rsidRPr="00DA79D1">
        <w:rPr>
          <w:rFonts w:ascii="TimesNewRomanPSMT" w:eastAsiaTheme="minorHAnsi" w:hAnsi="TimesNewRomanPSMT" w:cs="TimesNewRomanPSMT"/>
          <w:szCs w:val="26"/>
          <w:lang w:eastAsia="en-US"/>
        </w:rPr>
        <w:t>объектов местного значения г.</w:t>
      </w: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Киржача</w:t>
      </w:r>
      <w:r w:rsidRPr="00DA79D1">
        <w:rPr>
          <w:rFonts w:ascii="TimesNewRomanPSMT" w:eastAsiaTheme="minorHAnsi" w:hAnsi="TimesNewRomanPSMT" w:cs="TimesNewRomanPSMT"/>
          <w:szCs w:val="26"/>
          <w:lang w:eastAsia="en-US"/>
        </w:rPr>
        <w:t>, в случае если установление таких зон требуется в</w:t>
      </w: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</w:t>
      </w:r>
      <w:r w:rsidRPr="00DA79D1">
        <w:rPr>
          <w:rFonts w:ascii="TimesNewRomanPSMT" w:eastAsiaTheme="minorHAnsi" w:hAnsi="TimesNewRomanPSMT" w:cs="TimesNewRomanPSMT"/>
          <w:szCs w:val="26"/>
          <w:lang w:eastAsia="en-US"/>
        </w:rPr>
        <w:t>связи с размещением данных объектов, определены в соответствии с законодательством</w:t>
      </w:r>
      <w:r>
        <w:rPr>
          <w:rFonts w:ascii="TimesNewRomanPSMT" w:eastAsiaTheme="minorHAnsi" w:hAnsi="TimesNewRomanPSMT" w:cs="TimesNewRomanPSMT"/>
          <w:szCs w:val="26"/>
          <w:lang w:eastAsia="en-US"/>
        </w:rPr>
        <w:t xml:space="preserve"> </w:t>
      </w:r>
      <w:r w:rsidRPr="00DA79D1">
        <w:rPr>
          <w:rFonts w:ascii="TimesNewRomanPSMT" w:eastAsiaTheme="minorHAnsi" w:hAnsi="TimesNewRomanPSMT" w:cs="TimesNewRomanPSMT"/>
          <w:szCs w:val="26"/>
          <w:lang w:eastAsia="en-US"/>
        </w:rPr>
        <w:t>Российской Федерации.</w:t>
      </w:r>
    </w:p>
    <w:p w:rsidR="000F1801" w:rsidRPr="00B450BD" w:rsidRDefault="000F1801" w:rsidP="000F1801">
      <w:pPr>
        <w:spacing w:line="288" w:lineRule="auto"/>
        <w:ind w:firstLine="0"/>
        <w:rPr>
          <w:b/>
          <w:color w:val="000000"/>
          <w:szCs w:val="26"/>
        </w:rPr>
      </w:pPr>
      <w:r w:rsidRPr="00B450BD">
        <w:rPr>
          <w:b/>
          <w:color w:val="000000"/>
          <w:szCs w:val="26"/>
        </w:rPr>
        <w:lastRenderedPageBreak/>
        <w:t xml:space="preserve">Перечень планируемых для размещения на территории Киржачского района объектов </w:t>
      </w:r>
      <w:r>
        <w:rPr>
          <w:b/>
          <w:color w:val="000000"/>
          <w:szCs w:val="26"/>
        </w:rPr>
        <w:t>местного</w:t>
      </w:r>
      <w:r w:rsidRPr="00B450BD">
        <w:rPr>
          <w:b/>
          <w:color w:val="000000"/>
          <w:szCs w:val="26"/>
        </w:rPr>
        <w:t xml:space="preserve"> значения</w:t>
      </w: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833"/>
        <w:gridCol w:w="2213"/>
        <w:gridCol w:w="2547"/>
        <w:gridCol w:w="1875"/>
        <w:gridCol w:w="2597"/>
      </w:tblGrid>
      <w:tr w:rsidR="000F1801" w:rsidRPr="00B450BD" w:rsidTr="0049024F">
        <w:trPr>
          <w:tblHeader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01" w:rsidRPr="00EB0E07" w:rsidRDefault="000F1801" w:rsidP="00BE2CB5">
            <w:pPr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 xml:space="preserve">Назначение </w:t>
            </w:r>
            <w:r>
              <w:rPr>
                <w:sz w:val="24"/>
                <w:szCs w:val="24"/>
              </w:rPr>
              <w:t xml:space="preserve">    </w:t>
            </w:r>
            <w:r w:rsidRPr="00EB0E07">
              <w:rPr>
                <w:sz w:val="24"/>
                <w:szCs w:val="24"/>
              </w:rPr>
              <w:t>объекта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01" w:rsidRPr="00EB0E07" w:rsidRDefault="000F1801" w:rsidP="00BE2CB5">
            <w:pPr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01" w:rsidRPr="00EB0E07" w:rsidRDefault="000F1801" w:rsidP="00BE2CB5">
            <w:pPr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 xml:space="preserve">Характеристика </w:t>
            </w:r>
            <w:r>
              <w:rPr>
                <w:sz w:val="24"/>
                <w:szCs w:val="24"/>
              </w:rPr>
              <w:t xml:space="preserve">      </w:t>
            </w:r>
            <w:r w:rsidRPr="00EB0E07">
              <w:rPr>
                <w:sz w:val="24"/>
                <w:szCs w:val="24"/>
              </w:rPr>
              <w:t>объекта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01" w:rsidRPr="00EB0E07" w:rsidRDefault="000F1801" w:rsidP="00BE2CB5">
            <w:pPr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801" w:rsidRPr="00EB0E07" w:rsidRDefault="000F1801" w:rsidP="00BE2CB5">
            <w:pPr>
              <w:spacing w:before="0"/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>Очередность</w:t>
            </w:r>
          </w:p>
          <w:p w:rsidR="000F1801" w:rsidRPr="00EB0E07" w:rsidRDefault="000F1801" w:rsidP="00BE2CB5">
            <w:pPr>
              <w:spacing w:before="0"/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801" w:rsidRPr="00EB0E07" w:rsidRDefault="000F1801" w:rsidP="00BE2CB5">
            <w:pPr>
              <w:spacing w:before="200"/>
              <w:ind w:firstLine="0"/>
              <w:rPr>
                <w:sz w:val="24"/>
                <w:szCs w:val="24"/>
              </w:rPr>
            </w:pPr>
            <w:r w:rsidRPr="00EB0E07">
              <w:rPr>
                <w:sz w:val="24"/>
                <w:szCs w:val="24"/>
              </w:rPr>
              <w:t>Характеристика ЗОУИТ</w:t>
            </w:r>
          </w:p>
        </w:tc>
      </w:tr>
      <w:tr w:rsidR="000F1801" w:rsidRPr="00B450BD" w:rsidTr="007F4D54">
        <w:trPr>
          <w:trHeight w:val="466"/>
          <w:jc w:val="center"/>
        </w:trPr>
        <w:tc>
          <w:tcPr>
            <w:tcW w:w="1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01" w:rsidRPr="00270454" w:rsidRDefault="000F1801" w:rsidP="00270454">
            <w:pPr>
              <w:ind w:firstLine="0"/>
              <w:rPr>
                <w:szCs w:val="26"/>
              </w:rPr>
            </w:pPr>
            <w:r w:rsidRPr="00270454">
              <w:rPr>
                <w:b/>
                <w:szCs w:val="26"/>
              </w:rPr>
              <w:t>1.</w:t>
            </w:r>
            <w:r w:rsidRPr="00270454">
              <w:rPr>
                <w:szCs w:val="26"/>
              </w:rPr>
              <w:t xml:space="preserve"> </w:t>
            </w:r>
            <w:r w:rsidRPr="00270454">
              <w:rPr>
                <w:b/>
                <w:szCs w:val="26"/>
              </w:rPr>
              <w:t xml:space="preserve">перечень планируемых </w:t>
            </w:r>
            <w:r w:rsidR="00270454">
              <w:rPr>
                <w:rFonts w:eastAsiaTheme="minorHAnsi"/>
                <w:b/>
                <w:bCs/>
                <w:szCs w:val="26"/>
                <w:lang w:eastAsia="en-US"/>
              </w:rPr>
              <w:t>объектов</w:t>
            </w:r>
            <w:r w:rsidR="00270454" w:rsidRPr="00270454">
              <w:rPr>
                <w:rFonts w:eastAsiaTheme="minorHAnsi"/>
                <w:b/>
                <w:bCs/>
                <w:szCs w:val="26"/>
                <w:lang w:eastAsia="en-US"/>
              </w:rPr>
              <w:t xml:space="preserve"> электро-, тепло-, газо-</w:t>
            </w:r>
            <w:r w:rsidR="00270454">
              <w:rPr>
                <w:rFonts w:eastAsiaTheme="minorHAnsi"/>
                <w:b/>
                <w:bCs/>
                <w:szCs w:val="26"/>
                <w:lang w:eastAsia="en-US"/>
              </w:rPr>
              <w:t>,</w:t>
            </w:r>
            <w:r w:rsidR="00270454" w:rsidRPr="00270454">
              <w:rPr>
                <w:rFonts w:eastAsiaTheme="minorHAnsi"/>
                <w:b/>
                <w:bCs/>
                <w:szCs w:val="26"/>
                <w:lang w:eastAsia="en-US"/>
              </w:rPr>
              <w:t xml:space="preserve"> водоотведени</w:t>
            </w:r>
            <w:r w:rsidR="00270454">
              <w:rPr>
                <w:rFonts w:eastAsiaTheme="minorHAnsi"/>
                <w:b/>
                <w:bCs/>
                <w:szCs w:val="26"/>
                <w:lang w:eastAsia="en-US"/>
              </w:rPr>
              <w:t>я и водоснабжения населения</w:t>
            </w:r>
            <w:r w:rsidR="00270454" w:rsidRPr="00270454">
              <w:rPr>
                <w:rFonts w:eastAsiaTheme="minorHAnsi"/>
                <w:b/>
                <w:bCs/>
                <w:szCs w:val="26"/>
                <w:lang w:eastAsia="en-US"/>
              </w:rPr>
              <w:t xml:space="preserve"> </w:t>
            </w:r>
          </w:p>
        </w:tc>
      </w:tr>
      <w:tr w:rsidR="0049024F" w:rsidRPr="00B450BD" w:rsidTr="0049024F">
        <w:trPr>
          <w:trHeight w:val="806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F" w:rsidRPr="0049024F" w:rsidRDefault="0049024F" w:rsidP="007F4D54">
            <w:pPr>
              <w:ind w:firstLine="0"/>
              <w:jc w:val="left"/>
              <w:rPr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 xml:space="preserve">Объекты </w:t>
            </w:r>
            <w:r w:rsidR="007F4D54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F" w:rsidRPr="0049024F" w:rsidRDefault="00071ADF" w:rsidP="004902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Водопроводные сети (строительство)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1F" w:rsidRDefault="004024CB" w:rsidP="00071A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1591м</w:t>
            </w:r>
            <w:r w:rsidR="001D741F">
              <w:rPr>
                <w:sz w:val="24"/>
                <w:szCs w:val="24"/>
              </w:rPr>
              <w:t>.</w:t>
            </w:r>
          </w:p>
          <w:p w:rsidR="0049024F" w:rsidRPr="0049024F" w:rsidRDefault="001D741F" w:rsidP="00071A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Нагрузка 52,54 м.куб./сут.</w:t>
            </w:r>
            <w:r w:rsidR="00770C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F" w:rsidRPr="0049024F" w:rsidRDefault="0049024F" w:rsidP="00071ADF">
            <w:pPr>
              <w:ind w:firstLine="0"/>
              <w:jc w:val="left"/>
              <w:rPr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 xml:space="preserve">г. Киржач, ул. </w:t>
            </w:r>
            <w:r w:rsidR="00071ADF">
              <w:rPr>
                <w:sz w:val="24"/>
                <w:szCs w:val="24"/>
              </w:rPr>
              <w:t>Турки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F" w:rsidRPr="0049024F" w:rsidRDefault="00225F20" w:rsidP="004024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229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2025г. - </w:t>
            </w:r>
            <w:r w:rsidR="00071ADF">
              <w:rPr>
                <w:sz w:val="24"/>
                <w:szCs w:val="24"/>
              </w:rPr>
              <w:t>202</w:t>
            </w:r>
            <w:r w:rsidR="004024CB">
              <w:rPr>
                <w:sz w:val="24"/>
                <w:szCs w:val="24"/>
              </w:rPr>
              <w:t>6</w:t>
            </w:r>
            <w:r w:rsidR="0049024F" w:rsidRPr="0049024F">
              <w:rPr>
                <w:sz w:val="24"/>
                <w:szCs w:val="24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4F" w:rsidRPr="0049024F" w:rsidRDefault="00071ADF" w:rsidP="00071A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у</w:t>
            </w:r>
            <w:r w:rsidR="0049024F" w:rsidRPr="0049024F">
              <w:rPr>
                <w:sz w:val="24"/>
                <w:szCs w:val="24"/>
              </w:rPr>
              <w:t>становление ЗОУИТ</w:t>
            </w:r>
          </w:p>
          <w:p w:rsidR="0049024F" w:rsidRPr="0049024F" w:rsidRDefault="0049024F" w:rsidP="0049024F">
            <w:pPr>
              <w:jc w:val="left"/>
              <w:rPr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 xml:space="preserve"> </w:t>
            </w:r>
          </w:p>
          <w:p w:rsidR="0049024F" w:rsidRPr="0049024F" w:rsidRDefault="0049024F" w:rsidP="0049024F">
            <w:pPr>
              <w:jc w:val="left"/>
              <w:rPr>
                <w:sz w:val="24"/>
                <w:szCs w:val="24"/>
              </w:rPr>
            </w:pPr>
          </w:p>
        </w:tc>
      </w:tr>
      <w:tr w:rsidR="0062299D" w:rsidRPr="00B450BD" w:rsidTr="0049024F">
        <w:trPr>
          <w:trHeight w:val="806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Pr="0049024F" w:rsidRDefault="0062299D" w:rsidP="007F4D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теплоснабжения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49024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Модульная котельная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48" w:rsidRDefault="00277548" w:rsidP="00071A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Установленная тепловая мощность</w:t>
            </w:r>
            <w:r w:rsidR="007B6EC9">
              <w:rPr>
                <w:sz w:val="24"/>
                <w:szCs w:val="24"/>
              </w:rPr>
              <w:t xml:space="preserve"> 1,52 МВт</w:t>
            </w:r>
          </w:p>
          <w:p w:rsidR="004024CB" w:rsidRPr="0049024F" w:rsidRDefault="004024CB" w:rsidP="00071A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38,58 кв.м.</w:t>
            </w:r>
            <w:r w:rsidR="001D74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эт. - 1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071A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Киржач, </w:t>
            </w:r>
          </w:p>
          <w:p w:rsidR="0062299D" w:rsidRPr="0049024F" w:rsidRDefault="0062299D" w:rsidP="00071A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99D" w:rsidRDefault="0062299D" w:rsidP="004024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D741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202</w:t>
            </w:r>
            <w:r w:rsidR="004024CB">
              <w:rPr>
                <w:sz w:val="24"/>
                <w:szCs w:val="24"/>
              </w:rPr>
              <w:t>4</w:t>
            </w:r>
            <w:r w:rsidRPr="0049024F">
              <w:rPr>
                <w:sz w:val="24"/>
                <w:szCs w:val="24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58" w:rsidRDefault="00192B58" w:rsidP="00192B58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</w:p>
          <w:p w:rsidR="00192B58" w:rsidRDefault="00192B58" w:rsidP="00192B58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>Установление ЗОУИТ</w:t>
            </w:r>
          </w:p>
          <w:p w:rsidR="00192B58" w:rsidRPr="0049024F" w:rsidRDefault="00192B58" w:rsidP="00192B58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>не требуется</w:t>
            </w:r>
          </w:p>
          <w:p w:rsidR="0062299D" w:rsidRDefault="0062299D" w:rsidP="00071AD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F1801" w:rsidRPr="00B450BD" w:rsidTr="007F4D54">
        <w:trPr>
          <w:trHeight w:val="387"/>
          <w:jc w:val="center"/>
        </w:trPr>
        <w:tc>
          <w:tcPr>
            <w:tcW w:w="14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01" w:rsidRPr="00B450BD" w:rsidRDefault="000F1801" w:rsidP="00BE2CB5">
            <w:pPr>
              <w:ind w:firstLine="0"/>
              <w:rPr>
                <w:rFonts w:ascii="Calibri" w:hAnsi="Calibri" w:cs="Calibri"/>
              </w:rPr>
            </w:pPr>
            <w:r w:rsidRPr="0006202E">
              <w:rPr>
                <w:rFonts w:cstheme="minorHAnsi"/>
                <w:b/>
              </w:rPr>
              <w:t>2.</w:t>
            </w:r>
            <w:r w:rsidRPr="00B450BD">
              <w:rPr>
                <w:rFonts w:cstheme="minorHAnsi"/>
              </w:rPr>
              <w:t xml:space="preserve">  </w:t>
            </w:r>
            <w:r w:rsidRPr="00B450BD">
              <w:rPr>
                <w:rFonts w:cstheme="minorHAnsi"/>
                <w:b/>
              </w:rPr>
              <w:t>перечень планируем</w:t>
            </w:r>
            <w:r w:rsidR="00592198">
              <w:rPr>
                <w:rFonts w:cstheme="minorHAnsi"/>
                <w:b/>
              </w:rPr>
              <w:t>ых к размещению объектов</w:t>
            </w:r>
            <w:r>
              <w:rPr>
                <w:rFonts w:cstheme="minorHAnsi"/>
                <w:b/>
              </w:rPr>
              <w:t xml:space="preserve"> в области</w:t>
            </w:r>
            <w:r w:rsidR="00BE2CB5">
              <w:rPr>
                <w:rFonts w:cstheme="minorHAnsi"/>
                <w:b/>
              </w:rPr>
              <w:t xml:space="preserve"> спорта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49024F" w:rsidRPr="00B450BD" w:rsidTr="0049024F">
        <w:trPr>
          <w:trHeight w:val="806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F" w:rsidRPr="0049024F" w:rsidRDefault="0049024F" w:rsidP="00E57715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>Объекты спорта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F" w:rsidRPr="0049024F" w:rsidRDefault="0049024F" w:rsidP="00E57715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>ФОК с игровым спортивным залом</w:t>
            </w:r>
            <w:r w:rsidR="00071ADF">
              <w:rPr>
                <w:sz w:val="24"/>
                <w:szCs w:val="24"/>
              </w:rPr>
              <w:t xml:space="preserve"> </w:t>
            </w:r>
            <w:r w:rsidRPr="0049024F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F" w:rsidRDefault="004024CB" w:rsidP="00E57715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1902,42 кв.м.</w:t>
            </w:r>
          </w:p>
          <w:p w:rsidR="004024CB" w:rsidRPr="0049024F" w:rsidRDefault="004024CB" w:rsidP="00E57715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эт. - 2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F" w:rsidRPr="0049024F" w:rsidRDefault="0049024F" w:rsidP="00E57715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>г. Киржач, ул. Ленинградская, 95А (стадион «Инструментальщик»)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F" w:rsidRPr="0049024F" w:rsidRDefault="00E57715" w:rsidP="00E57715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9024F">
              <w:rPr>
                <w:sz w:val="24"/>
                <w:szCs w:val="24"/>
              </w:rPr>
              <w:t xml:space="preserve"> </w:t>
            </w:r>
            <w:r w:rsidR="00071ADF">
              <w:rPr>
                <w:sz w:val="24"/>
                <w:szCs w:val="24"/>
              </w:rPr>
              <w:t xml:space="preserve">  </w:t>
            </w:r>
            <w:r w:rsidR="0049024F">
              <w:rPr>
                <w:sz w:val="24"/>
                <w:szCs w:val="24"/>
              </w:rPr>
              <w:t>2025</w:t>
            </w:r>
            <w:r w:rsidR="0049024F" w:rsidRPr="0049024F">
              <w:rPr>
                <w:sz w:val="24"/>
                <w:szCs w:val="24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4F" w:rsidRPr="0049024F" w:rsidRDefault="0049024F" w:rsidP="00E57715">
            <w:pPr>
              <w:spacing w:before="0"/>
              <w:jc w:val="left"/>
              <w:rPr>
                <w:sz w:val="24"/>
                <w:szCs w:val="24"/>
              </w:rPr>
            </w:pPr>
          </w:p>
          <w:p w:rsidR="0049024F" w:rsidRPr="0049024F" w:rsidRDefault="0049024F" w:rsidP="00E57715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>Установление ЗОУИТ</w:t>
            </w:r>
          </w:p>
          <w:p w:rsidR="0049024F" w:rsidRPr="0049024F" w:rsidRDefault="0049024F" w:rsidP="00192B58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 xml:space="preserve"> не требуется</w:t>
            </w:r>
          </w:p>
          <w:p w:rsidR="0049024F" w:rsidRPr="0049024F" w:rsidRDefault="0049024F" w:rsidP="00E57715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0F1801" w:rsidRPr="00B450BD" w:rsidTr="0049024F">
        <w:trPr>
          <w:trHeight w:val="806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01" w:rsidRPr="001B247D" w:rsidRDefault="0049024F" w:rsidP="00E57715">
            <w:pPr>
              <w:spacing w:before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>Объекты спорта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01" w:rsidRPr="001B247D" w:rsidRDefault="0049024F" w:rsidP="00E57715">
            <w:pPr>
              <w:spacing w:before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Спортивный центр с универсальным игровым залом</w:t>
            </w:r>
            <w:r w:rsidR="00071ADF">
              <w:rPr>
                <w:rFonts w:cstheme="minorHAnsi"/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01" w:rsidRDefault="00E57715" w:rsidP="00E57715">
            <w:pPr>
              <w:spacing w:before="0"/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Общая площадь 1574.24 кв.м.</w:t>
            </w:r>
          </w:p>
          <w:p w:rsidR="004024CB" w:rsidRPr="001B247D" w:rsidRDefault="004024CB" w:rsidP="00E57715">
            <w:pPr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эт. - 2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01" w:rsidRPr="001B247D" w:rsidRDefault="000F1801" w:rsidP="00E57715">
            <w:pPr>
              <w:spacing w:before="0"/>
              <w:ind w:firstLine="0"/>
              <w:jc w:val="left"/>
              <w:rPr>
                <w:bCs/>
                <w:sz w:val="24"/>
                <w:szCs w:val="24"/>
              </w:rPr>
            </w:pPr>
            <w:r w:rsidRPr="001B247D">
              <w:rPr>
                <w:sz w:val="24"/>
                <w:szCs w:val="24"/>
              </w:rPr>
              <w:t>г. Киржач</w:t>
            </w:r>
            <w:r w:rsidR="00E57715">
              <w:rPr>
                <w:sz w:val="24"/>
                <w:szCs w:val="24"/>
              </w:rPr>
              <w:t>, мкр. Красный Октябрь, ул. Октябрьская, д. 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01" w:rsidRPr="001B247D" w:rsidRDefault="00E57715" w:rsidP="00E57715">
            <w:pPr>
              <w:spacing w:before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2024</w:t>
            </w:r>
            <w:r w:rsidR="000F1801" w:rsidRPr="001B247D">
              <w:rPr>
                <w:rFonts w:cstheme="minorHAnsi"/>
                <w:sz w:val="24"/>
                <w:szCs w:val="24"/>
              </w:rPr>
              <w:t xml:space="preserve">г.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01" w:rsidRPr="001B247D" w:rsidRDefault="000F1801" w:rsidP="00E57715">
            <w:pPr>
              <w:spacing w:before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1B247D">
              <w:rPr>
                <w:rFonts w:cstheme="minorHAnsi"/>
                <w:sz w:val="24"/>
                <w:szCs w:val="24"/>
              </w:rPr>
              <w:t>Установление ЗОУИТ не требуется</w:t>
            </w:r>
          </w:p>
        </w:tc>
      </w:tr>
      <w:tr w:rsidR="00071ADF" w:rsidRPr="00B450BD" w:rsidTr="00770C3F">
        <w:trPr>
          <w:trHeight w:val="806"/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F" w:rsidRPr="001B247D" w:rsidRDefault="00071ADF" w:rsidP="00071ADF">
            <w:pPr>
              <w:spacing w:before="0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9024F">
              <w:rPr>
                <w:sz w:val="24"/>
                <w:szCs w:val="24"/>
              </w:rPr>
              <w:t>Объекты спорта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F" w:rsidRPr="00071ADF" w:rsidRDefault="00071ADF" w:rsidP="00071ADF">
            <w:pPr>
              <w:ind w:firstLine="0"/>
              <w:jc w:val="left"/>
              <w:rPr>
                <w:sz w:val="24"/>
                <w:szCs w:val="24"/>
              </w:rPr>
            </w:pPr>
            <w:r w:rsidRPr="00071ADF">
              <w:rPr>
                <w:sz w:val="24"/>
                <w:szCs w:val="24"/>
              </w:rPr>
              <w:t>Спортивная площадка для игровых видов спорта, воркаута, тренажеров</w:t>
            </w:r>
            <w:r>
              <w:rPr>
                <w:sz w:val="24"/>
                <w:szCs w:val="24"/>
              </w:rPr>
              <w:t xml:space="preserve"> </w:t>
            </w:r>
            <w:r w:rsidRPr="00071ADF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F" w:rsidRPr="00071ADF" w:rsidRDefault="00466207" w:rsidP="00071AD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024CB">
              <w:rPr>
                <w:sz w:val="24"/>
                <w:szCs w:val="24"/>
              </w:rPr>
              <w:t>лощадь</w:t>
            </w:r>
            <w:r>
              <w:rPr>
                <w:sz w:val="24"/>
                <w:szCs w:val="24"/>
              </w:rPr>
              <w:t xml:space="preserve"> застройки</w:t>
            </w:r>
            <w:r w:rsidR="004024CB">
              <w:rPr>
                <w:sz w:val="24"/>
                <w:szCs w:val="24"/>
              </w:rPr>
              <w:t xml:space="preserve"> 8343 кв.м.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F" w:rsidRPr="00071ADF" w:rsidRDefault="00071ADF" w:rsidP="004024CB">
            <w:pPr>
              <w:ind w:firstLine="0"/>
              <w:jc w:val="left"/>
              <w:rPr>
                <w:sz w:val="24"/>
                <w:szCs w:val="24"/>
              </w:rPr>
            </w:pPr>
            <w:r w:rsidRPr="00071ADF">
              <w:rPr>
                <w:sz w:val="24"/>
                <w:szCs w:val="24"/>
              </w:rPr>
              <w:t xml:space="preserve">г. Киржач, </w:t>
            </w:r>
            <w:r w:rsidR="004024CB">
              <w:rPr>
                <w:sz w:val="24"/>
                <w:szCs w:val="24"/>
              </w:rPr>
              <w:t>мкр. Красный Октябрь, ул. Пушкина, д. 27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DF" w:rsidRPr="00071ADF" w:rsidRDefault="0025348A" w:rsidP="0025348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D741F">
              <w:rPr>
                <w:sz w:val="24"/>
                <w:szCs w:val="24"/>
              </w:rPr>
              <w:t xml:space="preserve">   2024</w:t>
            </w:r>
            <w:r w:rsidR="00071ADF" w:rsidRPr="00071ADF">
              <w:rPr>
                <w:sz w:val="24"/>
                <w:szCs w:val="24"/>
              </w:rPr>
              <w:t>г.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F" w:rsidRPr="00071ADF" w:rsidRDefault="00071ADF" w:rsidP="00071ADF">
            <w:pPr>
              <w:jc w:val="left"/>
              <w:rPr>
                <w:sz w:val="24"/>
                <w:szCs w:val="24"/>
              </w:rPr>
            </w:pPr>
          </w:p>
          <w:p w:rsidR="00071ADF" w:rsidRPr="00071ADF" w:rsidRDefault="00071ADF" w:rsidP="00071ADF">
            <w:pPr>
              <w:ind w:firstLine="0"/>
              <w:jc w:val="left"/>
              <w:rPr>
                <w:sz w:val="24"/>
                <w:szCs w:val="24"/>
              </w:rPr>
            </w:pPr>
            <w:r w:rsidRPr="00071ADF">
              <w:rPr>
                <w:sz w:val="24"/>
                <w:szCs w:val="24"/>
              </w:rPr>
              <w:t>Установление ЗОУИТ</w:t>
            </w:r>
          </w:p>
          <w:p w:rsidR="00071ADF" w:rsidRPr="00071ADF" w:rsidRDefault="00071ADF" w:rsidP="00071ADF">
            <w:pPr>
              <w:ind w:firstLine="0"/>
              <w:jc w:val="left"/>
              <w:rPr>
                <w:sz w:val="24"/>
                <w:szCs w:val="24"/>
              </w:rPr>
            </w:pPr>
            <w:r w:rsidRPr="00071ADF">
              <w:rPr>
                <w:sz w:val="24"/>
                <w:szCs w:val="24"/>
              </w:rPr>
              <w:t xml:space="preserve"> не требуется</w:t>
            </w:r>
          </w:p>
          <w:p w:rsidR="00071ADF" w:rsidRPr="00071ADF" w:rsidRDefault="00071ADF" w:rsidP="00071ADF">
            <w:pPr>
              <w:jc w:val="left"/>
              <w:rPr>
                <w:sz w:val="24"/>
                <w:szCs w:val="24"/>
              </w:rPr>
            </w:pPr>
          </w:p>
        </w:tc>
      </w:tr>
    </w:tbl>
    <w:p w:rsidR="000F1801" w:rsidRDefault="000F1801" w:rsidP="000F1801">
      <w:pPr>
        <w:widowControl/>
        <w:spacing w:before="0"/>
        <w:ind w:firstLine="0"/>
        <w:rPr>
          <w:rFonts w:ascii="TimesNewRomanPSMT" w:eastAsiaTheme="minorHAnsi" w:hAnsi="TimesNewRomanPSMT" w:cs="TimesNewRomanPSMT"/>
          <w:color w:val="000000"/>
          <w:szCs w:val="26"/>
          <w:lang w:eastAsia="en-US"/>
        </w:rPr>
        <w:sectPr w:rsidR="000F1801" w:rsidSect="000F1801">
          <w:pgSz w:w="16838" w:h="11906" w:orient="landscape"/>
          <w:pgMar w:top="426" w:right="1134" w:bottom="851" w:left="1134" w:header="709" w:footer="709" w:gutter="0"/>
          <w:cols w:space="708"/>
          <w:titlePg/>
          <w:docGrid w:linePitch="360"/>
        </w:sectPr>
      </w:pPr>
    </w:p>
    <w:p w:rsidR="00467150" w:rsidRPr="00940AE2" w:rsidRDefault="00467150" w:rsidP="00285225">
      <w:pPr>
        <w:ind w:firstLine="0"/>
        <w:rPr>
          <w:b/>
          <w:szCs w:val="26"/>
        </w:rPr>
      </w:pPr>
      <w:r w:rsidRPr="00940AE2">
        <w:rPr>
          <w:b/>
          <w:bCs/>
          <w:szCs w:val="26"/>
        </w:rPr>
        <w:lastRenderedPageBreak/>
        <w:t>6. Мероприятия по территориальному устройству г. Киржач</w:t>
      </w:r>
    </w:p>
    <w:p w:rsidR="00467150" w:rsidRPr="00347A8C" w:rsidRDefault="00467150" w:rsidP="00285225">
      <w:pPr>
        <w:ind w:firstLine="0"/>
        <w:rPr>
          <w:b/>
          <w:szCs w:val="26"/>
        </w:rPr>
      </w:pPr>
      <w:r w:rsidRPr="00347A8C">
        <w:rPr>
          <w:b/>
          <w:szCs w:val="26"/>
        </w:rPr>
        <w:t xml:space="preserve">6.1 </w:t>
      </w:r>
      <w:r w:rsidR="00581ABC" w:rsidRPr="00347A8C">
        <w:rPr>
          <w:b/>
          <w:szCs w:val="26"/>
        </w:rPr>
        <w:t>Границы населенного пункта город Киржач и Киржачского лесничества во Владимирской области</w:t>
      </w:r>
    </w:p>
    <w:p w:rsidR="00467150" w:rsidRPr="00347A8C" w:rsidRDefault="00581ABC" w:rsidP="005D2166">
      <w:pPr>
        <w:pStyle w:val="a7"/>
        <w:spacing w:before="120"/>
        <w:ind w:left="0"/>
        <w:jc w:val="both"/>
        <w:rPr>
          <w:spacing w:val="-4"/>
          <w:sz w:val="26"/>
          <w:szCs w:val="26"/>
          <w:lang w:val="ru-RU"/>
        </w:rPr>
      </w:pPr>
      <w:r w:rsidRPr="00347A8C">
        <w:rPr>
          <w:spacing w:val="-22"/>
          <w:sz w:val="26"/>
          <w:szCs w:val="26"/>
          <w:lang w:val="ru-RU"/>
        </w:rPr>
        <w:t xml:space="preserve">              </w:t>
      </w:r>
      <w:r w:rsidR="00467150" w:rsidRPr="00347A8C">
        <w:rPr>
          <w:spacing w:val="-22"/>
          <w:sz w:val="26"/>
          <w:szCs w:val="26"/>
          <w:lang w:val="ru-RU"/>
        </w:rPr>
        <w:t>Г</w:t>
      </w:r>
      <w:r w:rsidR="00467150" w:rsidRPr="00347A8C">
        <w:rPr>
          <w:spacing w:val="-8"/>
          <w:sz w:val="26"/>
          <w:szCs w:val="26"/>
          <w:lang w:val="ru-RU"/>
        </w:rPr>
        <w:t>е</w:t>
      </w:r>
      <w:r w:rsidR="00467150" w:rsidRPr="00347A8C">
        <w:rPr>
          <w:spacing w:val="-7"/>
          <w:sz w:val="26"/>
          <w:szCs w:val="26"/>
          <w:lang w:val="ru-RU"/>
        </w:rPr>
        <w:t>н</w:t>
      </w:r>
      <w:r w:rsidR="00467150" w:rsidRPr="00347A8C">
        <w:rPr>
          <w:spacing w:val="-6"/>
          <w:sz w:val="26"/>
          <w:szCs w:val="26"/>
          <w:lang w:val="ru-RU"/>
        </w:rPr>
        <w:t>е</w:t>
      </w:r>
      <w:r w:rsidR="00467150" w:rsidRPr="00347A8C">
        <w:rPr>
          <w:spacing w:val="-8"/>
          <w:sz w:val="26"/>
          <w:szCs w:val="26"/>
          <w:lang w:val="ru-RU"/>
        </w:rPr>
        <w:t>ра</w:t>
      </w:r>
      <w:r w:rsidR="00467150" w:rsidRPr="00347A8C">
        <w:rPr>
          <w:spacing w:val="-7"/>
          <w:sz w:val="26"/>
          <w:szCs w:val="26"/>
          <w:lang w:val="ru-RU"/>
        </w:rPr>
        <w:t>л</w:t>
      </w:r>
      <w:r w:rsidR="00467150" w:rsidRPr="00347A8C">
        <w:rPr>
          <w:spacing w:val="-8"/>
          <w:sz w:val="26"/>
          <w:szCs w:val="26"/>
          <w:lang w:val="ru-RU"/>
        </w:rPr>
        <w:t>ь</w:t>
      </w:r>
      <w:r w:rsidR="00467150" w:rsidRPr="00347A8C">
        <w:rPr>
          <w:spacing w:val="-5"/>
          <w:sz w:val="26"/>
          <w:szCs w:val="26"/>
          <w:lang w:val="ru-RU"/>
        </w:rPr>
        <w:t>н</w:t>
      </w:r>
      <w:r w:rsidR="00467150" w:rsidRPr="00347A8C">
        <w:rPr>
          <w:spacing w:val="-8"/>
          <w:sz w:val="26"/>
          <w:szCs w:val="26"/>
          <w:lang w:val="ru-RU"/>
        </w:rPr>
        <w:t>ы</w:t>
      </w:r>
      <w:r w:rsidR="00467150" w:rsidRPr="00347A8C">
        <w:rPr>
          <w:sz w:val="26"/>
          <w:szCs w:val="26"/>
          <w:lang w:val="ru-RU"/>
        </w:rPr>
        <w:t>м</w:t>
      </w:r>
      <w:r w:rsidR="00467150" w:rsidRPr="00347A8C">
        <w:rPr>
          <w:spacing w:val="2"/>
          <w:sz w:val="26"/>
          <w:szCs w:val="26"/>
          <w:lang w:val="ru-RU"/>
        </w:rPr>
        <w:t xml:space="preserve"> </w:t>
      </w:r>
      <w:r w:rsidR="00467150" w:rsidRPr="00347A8C">
        <w:rPr>
          <w:spacing w:val="-7"/>
          <w:sz w:val="26"/>
          <w:szCs w:val="26"/>
          <w:lang w:val="ru-RU"/>
        </w:rPr>
        <w:t>п</w:t>
      </w:r>
      <w:r w:rsidR="00467150" w:rsidRPr="00347A8C">
        <w:rPr>
          <w:spacing w:val="-4"/>
          <w:sz w:val="26"/>
          <w:szCs w:val="26"/>
          <w:lang w:val="ru-RU"/>
        </w:rPr>
        <w:t>л</w:t>
      </w:r>
      <w:r w:rsidR="00467150" w:rsidRPr="00347A8C">
        <w:rPr>
          <w:spacing w:val="-8"/>
          <w:sz w:val="26"/>
          <w:szCs w:val="26"/>
          <w:lang w:val="ru-RU"/>
        </w:rPr>
        <w:t>а</w:t>
      </w:r>
      <w:r w:rsidR="00467150" w:rsidRPr="00347A8C">
        <w:rPr>
          <w:spacing w:val="-7"/>
          <w:sz w:val="26"/>
          <w:szCs w:val="26"/>
          <w:lang w:val="ru-RU"/>
        </w:rPr>
        <w:t>н</w:t>
      </w:r>
      <w:r w:rsidR="00467150" w:rsidRPr="00347A8C">
        <w:rPr>
          <w:spacing w:val="-6"/>
          <w:sz w:val="26"/>
          <w:szCs w:val="26"/>
          <w:lang w:val="ru-RU"/>
        </w:rPr>
        <w:t>о</w:t>
      </w:r>
      <w:r w:rsidR="00467150" w:rsidRPr="00347A8C">
        <w:rPr>
          <w:sz w:val="26"/>
          <w:szCs w:val="26"/>
          <w:lang w:val="ru-RU"/>
        </w:rPr>
        <w:t>м</w:t>
      </w:r>
      <w:r w:rsidR="00467150" w:rsidRPr="00347A8C">
        <w:rPr>
          <w:spacing w:val="2"/>
          <w:sz w:val="26"/>
          <w:szCs w:val="26"/>
          <w:lang w:val="ru-RU"/>
        </w:rPr>
        <w:t xml:space="preserve"> </w:t>
      </w:r>
      <w:r w:rsidR="00467150" w:rsidRPr="00347A8C">
        <w:rPr>
          <w:spacing w:val="-7"/>
          <w:sz w:val="26"/>
          <w:szCs w:val="26"/>
          <w:lang w:val="ru-RU"/>
        </w:rPr>
        <w:t>п</w:t>
      </w:r>
      <w:r w:rsidR="00467150" w:rsidRPr="00347A8C">
        <w:rPr>
          <w:spacing w:val="-6"/>
          <w:sz w:val="26"/>
          <w:szCs w:val="26"/>
          <w:lang w:val="ru-RU"/>
        </w:rPr>
        <w:t>р</w:t>
      </w:r>
      <w:r w:rsidR="00467150" w:rsidRPr="00347A8C">
        <w:rPr>
          <w:spacing w:val="-13"/>
          <w:sz w:val="26"/>
          <w:szCs w:val="26"/>
          <w:lang w:val="ru-RU"/>
        </w:rPr>
        <w:t>е</w:t>
      </w:r>
      <w:r w:rsidR="00467150" w:rsidRPr="00347A8C">
        <w:rPr>
          <w:spacing w:val="-7"/>
          <w:sz w:val="26"/>
          <w:szCs w:val="26"/>
          <w:lang w:val="ru-RU"/>
        </w:rPr>
        <w:t>дл</w:t>
      </w:r>
      <w:r w:rsidR="00467150" w:rsidRPr="00347A8C">
        <w:rPr>
          <w:spacing w:val="-8"/>
          <w:sz w:val="26"/>
          <w:szCs w:val="26"/>
          <w:lang w:val="ru-RU"/>
        </w:rPr>
        <w:t>а</w:t>
      </w:r>
      <w:r w:rsidR="00467150" w:rsidRPr="00347A8C">
        <w:rPr>
          <w:spacing w:val="-12"/>
          <w:sz w:val="26"/>
          <w:szCs w:val="26"/>
          <w:lang w:val="ru-RU"/>
        </w:rPr>
        <w:t>г</w:t>
      </w:r>
      <w:r w:rsidR="00467150" w:rsidRPr="00347A8C">
        <w:rPr>
          <w:spacing w:val="-6"/>
          <w:sz w:val="26"/>
          <w:szCs w:val="26"/>
          <w:lang w:val="ru-RU"/>
        </w:rPr>
        <w:t>а</w:t>
      </w:r>
      <w:r w:rsidR="00467150" w:rsidRPr="00347A8C">
        <w:rPr>
          <w:spacing w:val="-15"/>
          <w:sz w:val="26"/>
          <w:szCs w:val="26"/>
          <w:lang w:val="ru-RU"/>
        </w:rPr>
        <w:t>е</w:t>
      </w:r>
      <w:r w:rsidR="00467150" w:rsidRPr="00347A8C">
        <w:rPr>
          <w:spacing w:val="-10"/>
          <w:sz w:val="26"/>
          <w:szCs w:val="26"/>
          <w:lang w:val="ru-RU"/>
        </w:rPr>
        <w:t>т</w:t>
      </w:r>
      <w:r w:rsidR="00467150" w:rsidRPr="00347A8C">
        <w:rPr>
          <w:spacing w:val="-5"/>
          <w:sz w:val="26"/>
          <w:szCs w:val="26"/>
          <w:lang w:val="ru-RU"/>
        </w:rPr>
        <w:t>с</w:t>
      </w:r>
      <w:r w:rsidR="00467150" w:rsidRPr="00347A8C">
        <w:rPr>
          <w:sz w:val="26"/>
          <w:szCs w:val="26"/>
          <w:lang w:val="ru-RU"/>
        </w:rPr>
        <w:t>я</w:t>
      </w:r>
      <w:r w:rsidR="00467150" w:rsidRPr="00347A8C">
        <w:rPr>
          <w:spacing w:val="3"/>
          <w:sz w:val="26"/>
          <w:szCs w:val="26"/>
          <w:lang w:val="ru-RU"/>
        </w:rPr>
        <w:t xml:space="preserve"> </w:t>
      </w:r>
      <w:r w:rsidR="005D2166" w:rsidRPr="00347A8C">
        <w:rPr>
          <w:spacing w:val="-9"/>
          <w:sz w:val="26"/>
          <w:szCs w:val="26"/>
          <w:lang w:val="ru-RU"/>
        </w:rPr>
        <w:t>установить</w:t>
      </w:r>
      <w:r w:rsidR="00467150" w:rsidRPr="00347A8C">
        <w:rPr>
          <w:spacing w:val="2"/>
          <w:sz w:val="26"/>
          <w:szCs w:val="26"/>
          <w:lang w:val="ru-RU"/>
        </w:rPr>
        <w:t xml:space="preserve"> </w:t>
      </w:r>
      <w:r w:rsidR="00467150" w:rsidRPr="00347A8C">
        <w:rPr>
          <w:spacing w:val="-7"/>
          <w:sz w:val="26"/>
          <w:szCs w:val="26"/>
          <w:lang w:val="ru-RU"/>
        </w:rPr>
        <w:t>г</w:t>
      </w:r>
      <w:r w:rsidR="00467150" w:rsidRPr="00347A8C">
        <w:rPr>
          <w:spacing w:val="-6"/>
          <w:sz w:val="26"/>
          <w:szCs w:val="26"/>
          <w:lang w:val="ru-RU"/>
        </w:rPr>
        <w:t>р</w:t>
      </w:r>
      <w:r w:rsidR="00467150" w:rsidRPr="00347A8C">
        <w:rPr>
          <w:spacing w:val="-8"/>
          <w:sz w:val="26"/>
          <w:szCs w:val="26"/>
          <w:lang w:val="ru-RU"/>
        </w:rPr>
        <w:t>а</w:t>
      </w:r>
      <w:r w:rsidR="00467150" w:rsidRPr="00347A8C">
        <w:rPr>
          <w:spacing w:val="-5"/>
          <w:sz w:val="26"/>
          <w:szCs w:val="26"/>
          <w:lang w:val="ru-RU"/>
        </w:rPr>
        <w:t>н</w:t>
      </w:r>
      <w:r w:rsidR="00467150" w:rsidRPr="00347A8C">
        <w:rPr>
          <w:spacing w:val="-9"/>
          <w:sz w:val="26"/>
          <w:szCs w:val="26"/>
          <w:lang w:val="ru-RU"/>
        </w:rPr>
        <w:t>и</w:t>
      </w:r>
      <w:r w:rsidR="00467150" w:rsidRPr="00347A8C">
        <w:rPr>
          <w:spacing w:val="-7"/>
          <w:sz w:val="26"/>
          <w:szCs w:val="26"/>
          <w:lang w:val="ru-RU"/>
        </w:rPr>
        <w:t>ц</w:t>
      </w:r>
      <w:r w:rsidR="00467150" w:rsidRPr="00347A8C">
        <w:rPr>
          <w:sz w:val="26"/>
          <w:szCs w:val="26"/>
          <w:lang w:val="ru-RU"/>
        </w:rPr>
        <w:t>ы</w:t>
      </w:r>
      <w:r w:rsidR="00467150" w:rsidRPr="00347A8C">
        <w:rPr>
          <w:spacing w:val="3"/>
          <w:sz w:val="26"/>
          <w:szCs w:val="26"/>
          <w:lang w:val="ru-RU"/>
        </w:rPr>
        <w:t xml:space="preserve"> </w:t>
      </w:r>
      <w:r w:rsidR="00467150" w:rsidRPr="00347A8C">
        <w:rPr>
          <w:spacing w:val="-5"/>
          <w:sz w:val="26"/>
          <w:szCs w:val="26"/>
          <w:lang w:val="ru-RU"/>
        </w:rPr>
        <w:t>н</w:t>
      </w:r>
      <w:r w:rsidR="00467150" w:rsidRPr="00347A8C">
        <w:rPr>
          <w:spacing w:val="-8"/>
          <w:sz w:val="26"/>
          <w:szCs w:val="26"/>
          <w:lang w:val="ru-RU"/>
        </w:rPr>
        <w:t>ас</w:t>
      </w:r>
      <w:r w:rsidR="00467150" w:rsidRPr="00347A8C">
        <w:rPr>
          <w:spacing w:val="-15"/>
          <w:sz w:val="26"/>
          <w:szCs w:val="26"/>
          <w:lang w:val="ru-RU"/>
        </w:rPr>
        <w:t>е</w:t>
      </w:r>
      <w:r w:rsidR="00467150" w:rsidRPr="00347A8C">
        <w:rPr>
          <w:spacing w:val="-4"/>
          <w:sz w:val="26"/>
          <w:szCs w:val="26"/>
          <w:lang w:val="ru-RU"/>
        </w:rPr>
        <w:t>л</w:t>
      </w:r>
      <w:r w:rsidR="00467150" w:rsidRPr="00347A8C">
        <w:rPr>
          <w:spacing w:val="-8"/>
          <w:sz w:val="26"/>
          <w:szCs w:val="26"/>
          <w:lang w:val="ru-RU"/>
        </w:rPr>
        <w:t>е</w:t>
      </w:r>
      <w:r w:rsidR="00467150" w:rsidRPr="00347A8C">
        <w:rPr>
          <w:spacing w:val="-7"/>
          <w:sz w:val="26"/>
          <w:szCs w:val="26"/>
          <w:lang w:val="ru-RU"/>
        </w:rPr>
        <w:t>нн</w:t>
      </w:r>
      <w:r w:rsidR="00467150" w:rsidRPr="00347A8C">
        <w:rPr>
          <w:spacing w:val="-8"/>
          <w:sz w:val="26"/>
          <w:szCs w:val="26"/>
          <w:lang w:val="ru-RU"/>
        </w:rPr>
        <w:t>о</w:t>
      </w:r>
      <w:r w:rsidR="00467150" w:rsidRPr="00347A8C">
        <w:rPr>
          <w:spacing w:val="-9"/>
          <w:sz w:val="26"/>
          <w:szCs w:val="26"/>
          <w:lang w:val="ru-RU"/>
        </w:rPr>
        <w:t>г</w:t>
      </w:r>
      <w:r w:rsidR="00467150" w:rsidRPr="00347A8C">
        <w:rPr>
          <w:sz w:val="26"/>
          <w:szCs w:val="26"/>
          <w:lang w:val="ru-RU"/>
        </w:rPr>
        <w:t>о</w:t>
      </w:r>
      <w:r w:rsidR="00467150" w:rsidRPr="00347A8C">
        <w:rPr>
          <w:spacing w:val="3"/>
          <w:sz w:val="26"/>
          <w:szCs w:val="26"/>
          <w:lang w:val="ru-RU"/>
        </w:rPr>
        <w:t xml:space="preserve"> </w:t>
      </w:r>
      <w:r w:rsidR="00467150" w:rsidRPr="00347A8C">
        <w:rPr>
          <w:spacing w:val="-5"/>
          <w:sz w:val="26"/>
          <w:szCs w:val="26"/>
          <w:lang w:val="ru-RU"/>
        </w:rPr>
        <w:t>п</w:t>
      </w:r>
      <w:r w:rsidR="00467150" w:rsidRPr="00347A8C">
        <w:rPr>
          <w:spacing w:val="-10"/>
          <w:sz w:val="26"/>
          <w:szCs w:val="26"/>
          <w:lang w:val="ru-RU"/>
        </w:rPr>
        <w:t>у</w:t>
      </w:r>
      <w:r w:rsidR="00467150" w:rsidRPr="00347A8C">
        <w:rPr>
          <w:spacing w:val="-5"/>
          <w:sz w:val="26"/>
          <w:szCs w:val="26"/>
          <w:lang w:val="ru-RU"/>
        </w:rPr>
        <w:t>н</w:t>
      </w:r>
      <w:r w:rsidR="00467150" w:rsidRPr="00347A8C">
        <w:rPr>
          <w:spacing w:val="-6"/>
          <w:sz w:val="26"/>
          <w:szCs w:val="26"/>
          <w:lang w:val="ru-RU"/>
        </w:rPr>
        <w:t>к</w:t>
      </w:r>
      <w:r w:rsidR="00467150" w:rsidRPr="00347A8C">
        <w:rPr>
          <w:spacing w:val="-8"/>
          <w:sz w:val="26"/>
          <w:szCs w:val="26"/>
          <w:lang w:val="ru-RU"/>
        </w:rPr>
        <w:t>т</w:t>
      </w:r>
      <w:r w:rsidR="00467150" w:rsidRPr="00347A8C">
        <w:rPr>
          <w:sz w:val="26"/>
          <w:szCs w:val="26"/>
          <w:lang w:val="ru-RU"/>
        </w:rPr>
        <w:t xml:space="preserve">а </w:t>
      </w:r>
      <w:r w:rsidR="00467150" w:rsidRPr="00347A8C">
        <w:rPr>
          <w:spacing w:val="-12"/>
          <w:sz w:val="26"/>
          <w:szCs w:val="26"/>
          <w:lang w:val="ru-RU"/>
        </w:rPr>
        <w:t>г</w:t>
      </w:r>
      <w:r w:rsidR="00467150" w:rsidRPr="00347A8C">
        <w:rPr>
          <w:spacing w:val="-8"/>
          <w:sz w:val="26"/>
          <w:szCs w:val="26"/>
          <w:lang w:val="ru-RU"/>
        </w:rPr>
        <w:t>ор</w:t>
      </w:r>
      <w:r w:rsidR="00467150" w:rsidRPr="00347A8C">
        <w:rPr>
          <w:spacing w:val="-13"/>
          <w:sz w:val="26"/>
          <w:szCs w:val="26"/>
          <w:lang w:val="ru-RU"/>
        </w:rPr>
        <w:t>о</w:t>
      </w:r>
      <w:r w:rsidR="00467150" w:rsidRPr="00347A8C">
        <w:rPr>
          <w:sz w:val="26"/>
          <w:szCs w:val="26"/>
          <w:lang w:val="ru-RU"/>
        </w:rPr>
        <w:t>д</w:t>
      </w:r>
      <w:r w:rsidR="00467150" w:rsidRPr="00347A8C">
        <w:rPr>
          <w:spacing w:val="49"/>
          <w:sz w:val="26"/>
          <w:szCs w:val="26"/>
          <w:lang w:val="ru-RU"/>
        </w:rPr>
        <w:t xml:space="preserve"> </w:t>
      </w:r>
      <w:r w:rsidR="00467150" w:rsidRPr="00347A8C">
        <w:rPr>
          <w:spacing w:val="-4"/>
          <w:sz w:val="26"/>
          <w:szCs w:val="26"/>
          <w:lang w:val="ru-RU"/>
        </w:rPr>
        <w:t>К</w:t>
      </w:r>
      <w:r w:rsidR="00467150" w:rsidRPr="00347A8C">
        <w:rPr>
          <w:spacing w:val="-8"/>
          <w:sz w:val="26"/>
          <w:szCs w:val="26"/>
          <w:lang w:val="ru-RU"/>
        </w:rPr>
        <w:t>иржач</w:t>
      </w:r>
      <w:r w:rsidR="00467150" w:rsidRPr="00347A8C">
        <w:rPr>
          <w:sz w:val="26"/>
          <w:szCs w:val="26"/>
          <w:lang w:val="ru-RU"/>
        </w:rPr>
        <w:t>.</w:t>
      </w:r>
      <w:r w:rsidR="00467150" w:rsidRPr="00347A8C">
        <w:rPr>
          <w:spacing w:val="49"/>
          <w:sz w:val="26"/>
          <w:szCs w:val="26"/>
          <w:lang w:val="ru-RU"/>
        </w:rPr>
        <w:t xml:space="preserve"> </w:t>
      </w:r>
    </w:p>
    <w:p w:rsidR="005D2166" w:rsidRPr="00347A8C" w:rsidRDefault="00581ABC" w:rsidP="00583841">
      <w:pPr>
        <w:pStyle w:val="a7"/>
        <w:spacing w:before="120"/>
        <w:ind w:left="0" w:firstLine="709"/>
        <w:jc w:val="both"/>
        <w:rPr>
          <w:sz w:val="26"/>
          <w:szCs w:val="26"/>
          <w:lang w:val="ru-RU"/>
        </w:rPr>
      </w:pPr>
      <w:r w:rsidRPr="00347A8C">
        <w:rPr>
          <w:sz w:val="26"/>
          <w:szCs w:val="26"/>
          <w:lang w:val="ru-RU"/>
        </w:rPr>
        <w:t>Границы Киржачского лесничества во Владимирской области отображены в соответствии с данными ЕГРН (</w:t>
      </w:r>
      <w:r w:rsidR="006E4D3A" w:rsidRPr="00347A8C">
        <w:rPr>
          <w:sz w:val="26"/>
          <w:szCs w:val="26"/>
          <w:lang w:val="ru-RU"/>
        </w:rPr>
        <w:t xml:space="preserve">реестровый номер </w:t>
      </w:r>
      <w:r w:rsidRPr="00347A8C">
        <w:rPr>
          <w:sz w:val="26"/>
          <w:szCs w:val="26"/>
          <w:lang w:val="ru-RU"/>
        </w:rPr>
        <w:t>33:00-15.10).</w:t>
      </w:r>
    </w:p>
    <w:p w:rsidR="00581ABC" w:rsidRPr="00347A8C" w:rsidRDefault="00581ABC" w:rsidP="00583841">
      <w:pPr>
        <w:pStyle w:val="a7"/>
        <w:spacing w:before="120"/>
        <w:ind w:left="0" w:firstLine="709"/>
        <w:jc w:val="both"/>
        <w:rPr>
          <w:sz w:val="26"/>
          <w:szCs w:val="26"/>
          <w:lang w:val="ru-RU"/>
        </w:rPr>
      </w:pPr>
      <w:r w:rsidRPr="00347A8C">
        <w:rPr>
          <w:sz w:val="26"/>
          <w:szCs w:val="26"/>
          <w:lang w:val="ru-RU"/>
        </w:rPr>
        <w:t>Предложенные к утверждению границы населенного пункта город Киржач и установленные границы Киржачского лесничества во Владимирской области пересечений не имеют.</w:t>
      </w:r>
    </w:p>
    <w:p w:rsidR="00583841" w:rsidRPr="00AB51FC" w:rsidRDefault="00467150" w:rsidP="00656A01">
      <w:pPr>
        <w:pStyle w:val="a7"/>
        <w:spacing w:before="120"/>
        <w:ind w:left="0" w:firstLine="709"/>
        <w:jc w:val="both"/>
        <w:rPr>
          <w:sz w:val="26"/>
          <w:szCs w:val="26"/>
          <w:lang w:val="ru-RU"/>
        </w:rPr>
      </w:pPr>
      <w:r>
        <w:rPr>
          <w:spacing w:val="-8"/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 xml:space="preserve">          </w:t>
      </w:r>
    </w:p>
    <w:p w:rsidR="00656A01" w:rsidRDefault="00656A01" w:rsidP="0024548B">
      <w:pPr>
        <w:widowControl/>
        <w:spacing w:before="0"/>
        <w:ind w:firstLine="0"/>
        <w:rPr>
          <w:rFonts w:ascii="TimesNewRomanPSMT" w:eastAsiaTheme="minorHAnsi" w:hAnsi="TimesNewRomanPSMT" w:cs="TimesNewRomanPSMT"/>
          <w:color w:val="000000"/>
          <w:szCs w:val="26"/>
          <w:lang w:eastAsia="en-US"/>
        </w:rPr>
      </w:pPr>
    </w:p>
    <w:p w:rsidR="00656A01" w:rsidRPr="00656A01" w:rsidRDefault="00656A01" w:rsidP="00656A01">
      <w:pPr>
        <w:rPr>
          <w:rFonts w:ascii="TimesNewRomanPSMT" w:eastAsiaTheme="minorHAnsi" w:hAnsi="TimesNewRomanPSMT" w:cs="TimesNewRomanPSMT"/>
          <w:szCs w:val="26"/>
          <w:lang w:eastAsia="en-US"/>
        </w:rPr>
      </w:pPr>
    </w:p>
    <w:p w:rsidR="00656A01" w:rsidRPr="00656A01" w:rsidRDefault="00656A01" w:rsidP="00656A01">
      <w:pPr>
        <w:rPr>
          <w:rFonts w:ascii="TimesNewRomanPSMT" w:eastAsiaTheme="minorHAnsi" w:hAnsi="TimesNewRomanPSMT" w:cs="TimesNewRomanPSMT"/>
          <w:szCs w:val="26"/>
          <w:lang w:eastAsia="en-US"/>
        </w:rPr>
      </w:pPr>
    </w:p>
    <w:p w:rsidR="00656A01" w:rsidRPr="00656A01" w:rsidRDefault="00656A01" w:rsidP="00656A01">
      <w:pPr>
        <w:rPr>
          <w:rFonts w:ascii="TimesNewRomanPSMT" w:eastAsiaTheme="minorHAnsi" w:hAnsi="TimesNewRomanPSMT" w:cs="TimesNewRomanPSMT"/>
          <w:szCs w:val="26"/>
          <w:lang w:eastAsia="en-US"/>
        </w:rPr>
      </w:pPr>
    </w:p>
    <w:p w:rsidR="00656A01" w:rsidRPr="00656A01" w:rsidRDefault="00656A01" w:rsidP="00656A01">
      <w:pPr>
        <w:rPr>
          <w:rFonts w:ascii="TimesNewRomanPSMT" w:eastAsiaTheme="minorHAnsi" w:hAnsi="TimesNewRomanPSMT" w:cs="TimesNewRomanPSMT"/>
          <w:szCs w:val="26"/>
          <w:lang w:eastAsia="en-US"/>
        </w:rPr>
      </w:pPr>
    </w:p>
    <w:p w:rsidR="00656A01" w:rsidRPr="00656A01" w:rsidRDefault="00656A01" w:rsidP="00656A01">
      <w:pPr>
        <w:rPr>
          <w:rFonts w:ascii="TimesNewRomanPSMT" w:eastAsiaTheme="minorHAnsi" w:hAnsi="TimesNewRomanPSMT" w:cs="TimesNewRomanPSMT"/>
          <w:szCs w:val="26"/>
          <w:lang w:eastAsia="en-US"/>
        </w:rPr>
      </w:pPr>
    </w:p>
    <w:sectPr w:rsidR="00656A01" w:rsidRPr="00656A01" w:rsidSect="0028522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56" w:rsidRDefault="00A07556" w:rsidP="00961148">
      <w:pPr>
        <w:spacing w:before="0"/>
      </w:pPr>
      <w:r>
        <w:separator/>
      </w:r>
    </w:p>
  </w:endnote>
  <w:endnote w:type="continuationSeparator" w:id="0">
    <w:p w:rsidR="00A07556" w:rsidRDefault="00A07556" w:rsidP="009611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609116"/>
      <w:docPartObj>
        <w:docPartGallery w:val="Page Numbers (Bottom of Page)"/>
        <w:docPartUnique/>
      </w:docPartObj>
    </w:sdtPr>
    <w:sdtEndPr/>
    <w:sdtContent>
      <w:p w:rsidR="00770C3F" w:rsidRDefault="00EB2D10">
        <w:pPr>
          <w:pStyle w:val="a5"/>
          <w:jc w:val="center"/>
        </w:pPr>
        <w:r>
          <w:fldChar w:fldCharType="begin"/>
        </w:r>
        <w:r w:rsidR="00770C3F">
          <w:instrText>PAGE   \* MERGEFORMAT</w:instrText>
        </w:r>
        <w:r>
          <w:fldChar w:fldCharType="separate"/>
        </w:r>
        <w:r w:rsidR="004E2C8E">
          <w:rPr>
            <w:noProof/>
          </w:rPr>
          <w:t>4</w:t>
        </w:r>
        <w:r>
          <w:fldChar w:fldCharType="end"/>
        </w:r>
      </w:p>
    </w:sdtContent>
  </w:sdt>
  <w:p w:rsidR="00770C3F" w:rsidRDefault="00770C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A01" w:rsidRDefault="00656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56" w:rsidRDefault="00A07556" w:rsidP="00961148">
      <w:pPr>
        <w:spacing w:before="0"/>
      </w:pPr>
      <w:r>
        <w:separator/>
      </w:r>
    </w:p>
  </w:footnote>
  <w:footnote w:type="continuationSeparator" w:id="0">
    <w:p w:rsidR="00A07556" w:rsidRDefault="00A07556" w:rsidP="009611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3F" w:rsidRPr="00961148" w:rsidRDefault="00770C3F" w:rsidP="00961148">
    <w:pPr>
      <w:tabs>
        <w:tab w:val="center" w:pos="4677"/>
        <w:tab w:val="right" w:pos="9355"/>
      </w:tabs>
      <w:spacing w:before="0"/>
      <w:jc w:val="center"/>
      <w:rPr>
        <w:i/>
        <w:color w:val="808080"/>
        <w:sz w:val="22"/>
        <w:szCs w:val="22"/>
      </w:rPr>
    </w:pPr>
    <w:r w:rsidRPr="00961148">
      <w:rPr>
        <w:color w:val="808080"/>
        <w:sz w:val="22"/>
        <w:szCs w:val="22"/>
      </w:rPr>
      <w:t>Внесение изменений в Генеральный план</w:t>
    </w:r>
  </w:p>
  <w:p w:rsidR="00770C3F" w:rsidRPr="00961148" w:rsidRDefault="00A07556" w:rsidP="00961148">
    <w:pPr>
      <w:tabs>
        <w:tab w:val="center" w:pos="4677"/>
        <w:tab w:val="right" w:pos="9355"/>
      </w:tabs>
      <w:spacing w:before="0"/>
      <w:jc w:val="center"/>
      <w:rPr>
        <w:i/>
        <w:color w:val="808080"/>
        <w:sz w:val="22"/>
        <w:szCs w:val="22"/>
      </w:rPr>
    </w:pPr>
    <w:r>
      <w:rPr>
        <w:i/>
        <w:noProof/>
        <w:color w:val="808080"/>
        <w:szCs w:val="26"/>
      </w:rPr>
      <w:pict>
        <v:line id="Прямая соединительная линия 2" o:spid="_x0000_s2049" style="position:absolute;left:0;text-align:left;z-index:251659264;visibility:visible;mso-position-horizontal:center" from="0,35.6pt" to="469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" strokecolor="gray" strokeweight="3pt">
          <v:stroke linestyle="thinThin"/>
          <w10:anchorlock/>
        </v:line>
      </w:pict>
    </w:r>
    <w:r w:rsidR="00770C3F" w:rsidRPr="00961148">
      <w:rPr>
        <w:i/>
        <w:color w:val="808080"/>
        <w:szCs w:val="26"/>
      </w:rPr>
      <w:t>муниципального образования город Киржач</w:t>
    </w:r>
  </w:p>
  <w:p w:rsidR="00770C3F" w:rsidRPr="00961148" w:rsidRDefault="00770C3F" w:rsidP="00961148">
    <w:pPr>
      <w:tabs>
        <w:tab w:val="center" w:pos="4677"/>
        <w:tab w:val="right" w:pos="9355"/>
      </w:tabs>
      <w:spacing w:before="0"/>
      <w:jc w:val="center"/>
      <w:rPr>
        <w:color w:val="808080"/>
        <w:sz w:val="22"/>
        <w:szCs w:val="22"/>
      </w:rPr>
    </w:pPr>
    <w:r>
      <w:rPr>
        <w:color w:val="808080"/>
        <w:sz w:val="22"/>
        <w:szCs w:val="22"/>
      </w:rPr>
      <w:t>(положение о территориальном планировании</w:t>
    </w:r>
    <w:r w:rsidRPr="00961148">
      <w:rPr>
        <w:color w:val="808080"/>
        <w:sz w:val="22"/>
        <w:szCs w:val="22"/>
      </w:rPr>
      <w:t>)</w:t>
    </w:r>
  </w:p>
  <w:p w:rsidR="00770C3F" w:rsidRDefault="00770C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C3F" w:rsidRPr="00961148" w:rsidRDefault="00770C3F" w:rsidP="00016826">
    <w:pPr>
      <w:tabs>
        <w:tab w:val="center" w:pos="4677"/>
        <w:tab w:val="right" w:pos="9355"/>
      </w:tabs>
      <w:spacing w:before="0"/>
      <w:ind w:firstLine="0"/>
      <w:rPr>
        <w:color w:val="808080"/>
        <w:sz w:val="22"/>
        <w:szCs w:val="22"/>
      </w:rPr>
    </w:pPr>
  </w:p>
  <w:p w:rsidR="00770C3F" w:rsidRDefault="00770C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C05"/>
    <w:multiLevelType w:val="hybridMultilevel"/>
    <w:tmpl w:val="89B0A0EE"/>
    <w:lvl w:ilvl="0" w:tplc="FFFFFFFF">
      <w:start w:val="1"/>
      <w:numFmt w:val="bullet"/>
      <w:pStyle w:val="063"/>
      <w:lvlText w:val=""/>
      <w:lvlJc w:val="left"/>
      <w:pPr>
        <w:tabs>
          <w:tab w:val="num" w:pos="1837"/>
        </w:tabs>
        <w:ind w:left="1440" w:firstLine="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7725D"/>
    <w:multiLevelType w:val="hybridMultilevel"/>
    <w:tmpl w:val="387AF208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B10"/>
    <w:multiLevelType w:val="hybridMultilevel"/>
    <w:tmpl w:val="0F2E9AD6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697D"/>
    <w:multiLevelType w:val="hybridMultilevel"/>
    <w:tmpl w:val="59848ADC"/>
    <w:lvl w:ilvl="0" w:tplc="EEB2A8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AB720CA"/>
    <w:multiLevelType w:val="hybridMultilevel"/>
    <w:tmpl w:val="14ECF336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F3F6B"/>
    <w:multiLevelType w:val="hybridMultilevel"/>
    <w:tmpl w:val="6BF64340"/>
    <w:lvl w:ilvl="0" w:tplc="8D520D6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56120EC"/>
    <w:multiLevelType w:val="hybridMultilevel"/>
    <w:tmpl w:val="4D18F238"/>
    <w:lvl w:ilvl="0" w:tplc="8BBE6A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7C33B1"/>
    <w:multiLevelType w:val="multilevel"/>
    <w:tmpl w:val="394C9A0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5073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-5073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-359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073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07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0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07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073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02D"/>
    <w:rsid w:val="00016826"/>
    <w:rsid w:val="00017A2A"/>
    <w:rsid w:val="00021EE5"/>
    <w:rsid w:val="00052C76"/>
    <w:rsid w:val="0006202E"/>
    <w:rsid w:val="00071ADF"/>
    <w:rsid w:val="0008119F"/>
    <w:rsid w:val="000A2167"/>
    <w:rsid w:val="000D70B9"/>
    <w:rsid w:val="000E41A1"/>
    <w:rsid w:val="000F087A"/>
    <w:rsid w:val="000F1801"/>
    <w:rsid w:val="00110266"/>
    <w:rsid w:val="00155C19"/>
    <w:rsid w:val="001701FB"/>
    <w:rsid w:val="0018245D"/>
    <w:rsid w:val="0019100F"/>
    <w:rsid w:val="001910BF"/>
    <w:rsid w:val="00192B58"/>
    <w:rsid w:val="001B14AB"/>
    <w:rsid w:val="001B247D"/>
    <w:rsid w:val="001D741F"/>
    <w:rsid w:val="001E06A7"/>
    <w:rsid w:val="001E5B78"/>
    <w:rsid w:val="001E6FB6"/>
    <w:rsid w:val="00207638"/>
    <w:rsid w:val="00225F20"/>
    <w:rsid w:val="0023007A"/>
    <w:rsid w:val="002448A4"/>
    <w:rsid w:val="0024548B"/>
    <w:rsid w:val="00251BA2"/>
    <w:rsid w:val="0025348A"/>
    <w:rsid w:val="002555FB"/>
    <w:rsid w:val="00270454"/>
    <w:rsid w:val="0027444B"/>
    <w:rsid w:val="00277548"/>
    <w:rsid w:val="00280733"/>
    <w:rsid w:val="00282991"/>
    <w:rsid w:val="002851E9"/>
    <w:rsid w:val="00285225"/>
    <w:rsid w:val="002E4648"/>
    <w:rsid w:val="003004D4"/>
    <w:rsid w:val="003032E9"/>
    <w:rsid w:val="003168D2"/>
    <w:rsid w:val="003274F5"/>
    <w:rsid w:val="0034162E"/>
    <w:rsid w:val="00347A8C"/>
    <w:rsid w:val="00351C71"/>
    <w:rsid w:val="00357443"/>
    <w:rsid w:val="00376035"/>
    <w:rsid w:val="00381C70"/>
    <w:rsid w:val="003B4AC0"/>
    <w:rsid w:val="003D3C60"/>
    <w:rsid w:val="003E33D8"/>
    <w:rsid w:val="003E7F63"/>
    <w:rsid w:val="004024CB"/>
    <w:rsid w:val="004046D7"/>
    <w:rsid w:val="00413300"/>
    <w:rsid w:val="004527FE"/>
    <w:rsid w:val="004602A2"/>
    <w:rsid w:val="0046312B"/>
    <w:rsid w:val="00466207"/>
    <w:rsid w:val="00467150"/>
    <w:rsid w:val="0048170A"/>
    <w:rsid w:val="0048187F"/>
    <w:rsid w:val="00482D5B"/>
    <w:rsid w:val="0049024F"/>
    <w:rsid w:val="004D31FB"/>
    <w:rsid w:val="004E2C8E"/>
    <w:rsid w:val="005124A8"/>
    <w:rsid w:val="00527C35"/>
    <w:rsid w:val="005616C3"/>
    <w:rsid w:val="005652E2"/>
    <w:rsid w:val="00566B96"/>
    <w:rsid w:val="00581ABC"/>
    <w:rsid w:val="00582D73"/>
    <w:rsid w:val="00583274"/>
    <w:rsid w:val="00583841"/>
    <w:rsid w:val="00592198"/>
    <w:rsid w:val="005970F1"/>
    <w:rsid w:val="005A76C9"/>
    <w:rsid w:val="005C465C"/>
    <w:rsid w:val="005D2166"/>
    <w:rsid w:val="005E41A4"/>
    <w:rsid w:val="00603E73"/>
    <w:rsid w:val="0062299D"/>
    <w:rsid w:val="0062692F"/>
    <w:rsid w:val="00635BF3"/>
    <w:rsid w:val="00656A01"/>
    <w:rsid w:val="00671653"/>
    <w:rsid w:val="0068033D"/>
    <w:rsid w:val="006907B5"/>
    <w:rsid w:val="006D01D1"/>
    <w:rsid w:val="006E4D3A"/>
    <w:rsid w:val="006F2365"/>
    <w:rsid w:val="006F27D2"/>
    <w:rsid w:val="007119C1"/>
    <w:rsid w:val="00711DD8"/>
    <w:rsid w:val="00720089"/>
    <w:rsid w:val="00720BAA"/>
    <w:rsid w:val="00737A61"/>
    <w:rsid w:val="00747ECF"/>
    <w:rsid w:val="007646C6"/>
    <w:rsid w:val="00770C3F"/>
    <w:rsid w:val="00777F13"/>
    <w:rsid w:val="00787385"/>
    <w:rsid w:val="00796554"/>
    <w:rsid w:val="007A28B0"/>
    <w:rsid w:val="007B6EC9"/>
    <w:rsid w:val="007D3A17"/>
    <w:rsid w:val="007D7812"/>
    <w:rsid w:val="007D7926"/>
    <w:rsid w:val="007F4D54"/>
    <w:rsid w:val="00800874"/>
    <w:rsid w:val="00811E73"/>
    <w:rsid w:val="00847F01"/>
    <w:rsid w:val="00881A98"/>
    <w:rsid w:val="008A0BBD"/>
    <w:rsid w:val="008A0C3D"/>
    <w:rsid w:val="008D33A5"/>
    <w:rsid w:val="009059A4"/>
    <w:rsid w:val="00912958"/>
    <w:rsid w:val="00922D18"/>
    <w:rsid w:val="00961148"/>
    <w:rsid w:val="009656F2"/>
    <w:rsid w:val="009842BB"/>
    <w:rsid w:val="00994DC0"/>
    <w:rsid w:val="009B4D5F"/>
    <w:rsid w:val="009F7D27"/>
    <w:rsid w:val="00A01FA5"/>
    <w:rsid w:val="00A04FC8"/>
    <w:rsid w:val="00A07556"/>
    <w:rsid w:val="00A1514F"/>
    <w:rsid w:val="00A61E60"/>
    <w:rsid w:val="00A65F64"/>
    <w:rsid w:val="00A747CE"/>
    <w:rsid w:val="00A81E4D"/>
    <w:rsid w:val="00A878F4"/>
    <w:rsid w:val="00AA24F8"/>
    <w:rsid w:val="00AD40DF"/>
    <w:rsid w:val="00AD56FC"/>
    <w:rsid w:val="00AE0880"/>
    <w:rsid w:val="00AF2C7A"/>
    <w:rsid w:val="00B10669"/>
    <w:rsid w:val="00B33374"/>
    <w:rsid w:val="00B6136F"/>
    <w:rsid w:val="00B66633"/>
    <w:rsid w:val="00B70080"/>
    <w:rsid w:val="00B71858"/>
    <w:rsid w:val="00B91448"/>
    <w:rsid w:val="00BA03B9"/>
    <w:rsid w:val="00BB742A"/>
    <w:rsid w:val="00BC6080"/>
    <w:rsid w:val="00BE2CB5"/>
    <w:rsid w:val="00C0475C"/>
    <w:rsid w:val="00C5531E"/>
    <w:rsid w:val="00C6087B"/>
    <w:rsid w:val="00CA3F5A"/>
    <w:rsid w:val="00CF4133"/>
    <w:rsid w:val="00D16A65"/>
    <w:rsid w:val="00D4717F"/>
    <w:rsid w:val="00D51B1C"/>
    <w:rsid w:val="00D54160"/>
    <w:rsid w:val="00DA5797"/>
    <w:rsid w:val="00DA6CD2"/>
    <w:rsid w:val="00DA79D1"/>
    <w:rsid w:val="00DB48FD"/>
    <w:rsid w:val="00DC6283"/>
    <w:rsid w:val="00DD7BC8"/>
    <w:rsid w:val="00E10F5D"/>
    <w:rsid w:val="00E12F96"/>
    <w:rsid w:val="00E210F7"/>
    <w:rsid w:val="00E4102D"/>
    <w:rsid w:val="00E5240C"/>
    <w:rsid w:val="00E525A2"/>
    <w:rsid w:val="00E57715"/>
    <w:rsid w:val="00E65FE3"/>
    <w:rsid w:val="00E73F8C"/>
    <w:rsid w:val="00E86FC8"/>
    <w:rsid w:val="00EA25E9"/>
    <w:rsid w:val="00EB0E07"/>
    <w:rsid w:val="00EB2D10"/>
    <w:rsid w:val="00EB49B5"/>
    <w:rsid w:val="00EC1E2C"/>
    <w:rsid w:val="00ED6283"/>
    <w:rsid w:val="00EE7890"/>
    <w:rsid w:val="00EF041E"/>
    <w:rsid w:val="00F038A2"/>
    <w:rsid w:val="00F22260"/>
    <w:rsid w:val="00F22D5B"/>
    <w:rsid w:val="00F32779"/>
    <w:rsid w:val="00F45ECB"/>
    <w:rsid w:val="00F46A25"/>
    <w:rsid w:val="00F86567"/>
    <w:rsid w:val="00F9693A"/>
    <w:rsid w:val="00FE7AFE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21B0C8FC-6A87-4780-83D5-BCC266F7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2D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56F2"/>
    <w:pPr>
      <w:keepNext/>
      <w:pageBreakBefore/>
      <w:numPr>
        <w:numId w:val="6"/>
      </w:numPr>
      <w:spacing w:before="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56F2"/>
    <w:pPr>
      <w:keepNext/>
      <w:numPr>
        <w:ilvl w:val="1"/>
        <w:numId w:val="6"/>
      </w:numPr>
      <w:spacing w:before="48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56F2"/>
    <w:pPr>
      <w:keepNext/>
      <w:numPr>
        <w:ilvl w:val="2"/>
        <w:numId w:val="6"/>
      </w:numPr>
      <w:spacing w:before="360" w:after="60"/>
      <w:jc w:val="left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9656F2"/>
    <w:pPr>
      <w:keepNext/>
      <w:numPr>
        <w:ilvl w:val="3"/>
        <w:numId w:val="6"/>
      </w:numPr>
      <w:spacing w:before="360" w:after="60"/>
      <w:outlineLvl w:val="3"/>
    </w:pPr>
    <w:rPr>
      <w:rFonts w:ascii="Arial" w:hAnsi="Arial"/>
      <w:b/>
      <w:bCs/>
      <w:i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6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656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56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56F2"/>
    <w:rPr>
      <w:rFonts w:ascii="Arial" w:eastAsia="Times New Roman" w:hAnsi="Arial" w:cs="Times New Roman"/>
      <w:b/>
      <w:bCs/>
      <w:i/>
      <w:sz w:val="26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61148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9611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1148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9611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1910BF"/>
    <w:pPr>
      <w:autoSpaceDE/>
      <w:autoSpaceDN/>
      <w:adjustRightInd/>
      <w:spacing w:before="0"/>
      <w:ind w:left="142" w:firstLine="0"/>
      <w:jc w:val="left"/>
    </w:pPr>
    <w:rPr>
      <w:rFonts w:cstheme="minorBidi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1910BF"/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3274F5"/>
    <w:pPr>
      <w:ind w:left="720"/>
      <w:contextualSpacing/>
    </w:pPr>
  </w:style>
  <w:style w:type="paragraph" w:customStyle="1" w:styleId="063">
    <w:name w:val="Список_0.63"/>
    <w:basedOn w:val="a"/>
    <w:rsid w:val="001B14AB"/>
    <w:pPr>
      <w:widowControl/>
      <w:numPr>
        <w:numId w:val="3"/>
      </w:numPr>
      <w:autoSpaceDE/>
      <w:autoSpaceDN/>
      <w:adjustRightInd/>
      <w:spacing w:before="0"/>
      <w:jc w:val="left"/>
    </w:pPr>
    <w:rPr>
      <w:sz w:val="24"/>
      <w:szCs w:val="24"/>
    </w:rPr>
  </w:style>
  <w:style w:type="paragraph" w:styleId="aa">
    <w:name w:val="Body Text Indent"/>
    <w:basedOn w:val="a"/>
    <w:link w:val="ab"/>
    <w:rsid w:val="002E46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E46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30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E088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088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caption"/>
    <w:next w:val="a"/>
    <w:link w:val="af"/>
    <w:qFormat/>
    <w:rsid w:val="00583841"/>
    <w:pPr>
      <w:spacing w:before="240" w:after="60" w:line="240" w:lineRule="auto"/>
      <w:contextualSpacing/>
      <w:outlineLvl w:val="4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Название объекта Знак"/>
    <w:link w:val="ae"/>
    <w:rsid w:val="0058384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Normal10">
    <w:name w:val="Стиль Normal + 10 пт полужирный"/>
    <w:basedOn w:val="a"/>
    <w:rsid w:val="00583841"/>
    <w:pPr>
      <w:widowControl/>
      <w:autoSpaceDE/>
      <w:autoSpaceDN/>
      <w:adjustRightInd/>
      <w:snapToGrid w:val="0"/>
      <w:spacing w:before="0"/>
      <w:ind w:left="-113" w:right="-113" w:firstLine="0"/>
      <w:jc w:val="center"/>
    </w:pPr>
    <w:rPr>
      <w:b/>
      <w:bCs/>
      <w:sz w:val="20"/>
    </w:rPr>
  </w:style>
  <w:style w:type="paragraph" w:customStyle="1" w:styleId="TableParagraph">
    <w:name w:val="Table Paragraph"/>
    <w:basedOn w:val="a"/>
    <w:uiPriority w:val="1"/>
    <w:qFormat/>
    <w:rsid w:val="00583841"/>
    <w:pPr>
      <w:autoSpaceDE/>
      <w:autoSpaceDN/>
      <w:adjustRightInd/>
      <w:spacing w:before="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21">
    <w:name w:val="Обычный2"/>
    <w:rsid w:val="00583841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DCB6C-6DC1-4D0C-BFE6-FD89D80E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27</Pages>
  <Words>7156</Words>
  <Characters>40790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Use1</dc:creator>
  <cp:keywords/>
  <dc:description/>
  <cp:lastModifiedBy>Use1</cp:lastModifiedBy>
  <cp:revision>153</cp:revision>
  <cp:lastPrinted>2023-12-22T05:26:00Z</cp:lastPrinted>
  <dcterms:created xsi:type="dcterms:W3CDTF">2022-11-21T11:52:00Z</dcterms:created>
  <dcterms:modified xsi:type="dcterms:W3CDTF">2023-12-22T05:51:00Z</dcterms:modified>
</cp:coreProperties>
</file>