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4E5" w:rsidRPr="00AC375E" w:rsidRDefault="008F34E5" w:rsidP="008F34E5">
      <w:pPr>
        <w:shd w:val="clear" w:color="auto" w:fill="FFFFFF"/>
        <w:spacing w:line="179" w:lineRule="atLeast"/>
        <w:outlineLvl w:val="0"/>
        <w:rPr>
          <w:rFonts w:ascii="Arial" w:hAnsi="Arial" w:cs="Arial"/>
          <w:color w:val="000000"/>
          <w:kern w:val="36"/>
          <w:sz w:val="48"/>
          <w:szCs w:val="48"/>
        </w:rPr>
      </w:pPr>
      <w:r w:rsidRPr="00AC375E">
        <w:rPr>
          <w:rFonts w:ascii="Arial" w:hAnsi="Arial" w:cs="Arial"/>
          <w:color w:val="000000"/>
          <w:kern w:val="36"/>
          <w:sz w:val="48"/>
          <w:szCs w:val="48"/>
        </w:rPr>
        <w:t>Памятка об ответственности участников избирательного процесса за нарушение порядка и правил проведения предвыборной агитации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r w:rsidRPr="00303407">
        <w:rPr>
          <w:color w:val="000000"/>
          <w:sz w:val="28"/>
          <w:szCs w:val="28"/>
        </w:rPr>
        <w:t>Во Владимирской области проходит подготовка к Единому дню голосования 18 сентября 2016 года. В период подготовки и проведения выборов сотрудники полиции, в соответствии с федеральными законами, выявляют и пресекают правонарушения, в том числе, связанные с незаконной агитацией. Правоохранительные органы принимают все необходимые меры по пресечению противоправной агитационной деятельности, предотвращению изготовления подложных и незаконных печатных, аудиовизуальных и иных агитационных материалов и их изъятию, устанавливают изготовителей указанных материалов и источник их оплаты. 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r w:rsidRPr="00303407">
        <w:rPr>
          <w:color w:val="000000"/>
          <w:sz w:val="28"/>
          <w:szCs w:val="28"/>
        </w:rPr>
        <w:t>Напоминаем вам, что к основным нарушениям в сфере распространения печатных агитационных материалов относятся: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proofErr w:type="gramStart"/>
      <w:r w:rsidRPr="00303407">
        <w:rPr>
          <w:color w:val="000000"/>
          <w:sz w:val="28"/>
          <w:szCs w:val="28"/>
        </w:rPr>
        <w:t xml:space="preserve">• распространение печатных агитационных материалов, экземпляры или копии которых не были представлены до начала их распространения в соответствующую избирательную комиссию вместе со сведениями о месте нахождения (об адресе места жительства) организации (лица), изготовившей и заказавшей (изготовившего и заказавшего) эти материалы (п. 3 ст. 54 Федерального закона от 12 июня </w:t>
      </w:r>
      <w:smartTag w:uri="urn:schemas-microsoft-com:office:smarttags" w:element="metricconverter">
        <w:smartTagPr>
          <w:attr w:name="ProductID" w:val="2002 г"/>
        </w:smartTagPr>
        <w:r w:rsidRPr="00303407">
          <w:rPr>
            <w:color w:val="000000"/>
            <w:sz w:val="28"/>
            <w:szCs w:val="28"/>
          </w:rPr>
          <w:t>2002 г</w:t>
        </w:r>
      </w:smartTag>
      <w:r w:rsidRPr="00303407">
        <w:rPr>
          <w:color w:val="000000"/>
          <w:sz w:val="28"/>
          <w:szCs w:val="28"/>
        </w:rPr>
        <w:t>. N 67-ФЗ «Об основных гарантиях избирательных прав и права на</w:t>
      </w:r>
      <w:proofErr w:type="gramEnd"/>
      <w:r w:rsidRPr="00303407">
        <w:rPr>
          <w:color w:val="000000"/>
          <w:sz w:val="28"/>
          <w:szCs w:val="28"/>
        </w:rPr>
        <w:t xml:space="preserve"> участие в референдуме граждан Российской Федерации» (далее – Федеральный закон №67-ФЗ от 12.06.2002 г.));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r w:rsidRPr="00303407">
        <w:rPr>
          <w:color w:val="000000"/>
          <w:sz w:val="28"/>
          <w:szCs w:val="28"/>
        </w:rPr>
        <w:t>• распространение агитационных материалов, в которых используются изображения и (или) высказывания физических лиц без их письменного согласия, представленного в избирательную комиссию (п. 9 ст. 48 Федерального закона №67-ФЗ от 12.06.2002 г.);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r w:rsidRPr="00303407">
        <w:rPr>
          <w:color w:val="000000"/>
          <w:sz w:val="28"/>
          <w:szCs w:val="28"/>
        </w:rPr>
        <w:t>• распространение печатных агитационных материалов в период, когда их распространение запрещено законом (п. 3 ст. 49 Федерального закона №67-ФЗ от 12.06.2002 г.);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r w:rsidRPr="00303407">
        <w:rPr>
          <w:color w:val="000000"/>
          <w:sz w:val="28"/>
          <w:szCs w:val="28"/>
        </w:rPr>
        <w:t>• размещение печатных агитационных материалов в местах, где такое размещение запрещено Федеральным законом (п. 10 ст.54 Федерального закона №67-ФЗ от 12.06.2002 г.);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r w:rsidRPr="00303407">
        <w:rPr>
          <w:color w:val="000000"/>
          <w:sz w:val="28"/>
          <w:szCs w:val="28"/>
        </w:rPr>
        <w:lastRenderedPageBreak/>
        <w:t>• размещение печатных агитационных материалов в помещениях, на зданиях, сооружениях и иных объектах без согласия собственников или владельцев указанных объектов (п. 8 ст. 54 Федерального закона №67-ФЗ от 12.06.2002 г.);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r w:rsidRPr="00303407">
        <w:rPr>
          <w:color w:val="000000"/>
          <w:sz w:val="28"/>
          <w:szCs w:val="28"/>
        </w:rPr>
        <w:t>• распространение агитационных материалов, в содержании которых содержатся признаки экстремистской деятельности (п. 1 ст. 56 Федерального закона №67-ФЗ от 12.06.2002 г.);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r w:rsidRPr="00303407">
        <w:rPr>
          <w:color w:val="000000"/>
          <w:sz w:val="28"/>
          <w:szCs w:val="28"/>
        </w:rPr>
        <w:t>• распространение печатных агитационных материалов, содержащих коммерческую рекламу (п. 5 ст. 56 Федерального закона №67-ФЗ от 12.06.2002 г.). 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r w:rsidRPr="00303407">
        <w:rPr>
          <w:color w:val="000000"/>
          <w:sz w:val="28"/>
          <w:szCs w:val="28"/>
        </w:rPr>
        <w:t>В соответствии с п. 1 ч. 2 ст. 28.3Кодекса об административных правонарушениях РФ (</w:t>
      </w:r>
      <w:proofErr w:type="spellStart"/>
      <w:r w:rsidRPr="00303407">
        <w:rPr>
          <w:color w:val="000000"/>
          <w:sz w:val="28"/>
          <w:szCs w:val="28"/>
        </w:rPr>
        <w:t>КоАП</w:t>
      </w:r>
      <w:proofErr w:type="spellEnd"/>
      <w:r w:rsidRPr="00303407">
        <w:rPr>
          <w:color w:val="000000"/>
          <w:sz w:val="28"/>
          <w:szCs w:val="28"/>
        </w:rPr>
        <w:t xml:space="preserve"> РФ</w:t>
      </w:r>
      <w:proofErr w:type="gramStart"/>
      <w:r w:rsidRPr="00303407">
        <w:rPr>
          <w:color w:val="000000"/>
          <w:sz w:val="28"/>
          <w:szCs w:val="28"/>
        </w:rPr>
        <w:t>)п</w:t>
      </w:r>
      <w:proofErr w:type="gramEnd"/>
      <w:r w:rsidRPr="00303407">
        <w:rPr>
          <w:color w:val="000000"/>
          <w:sz w:val="28"/>
          <w:szCs w:val="28"/>
        </w:rPr>
        <w:t xml:space="preserve">олиции предоставлены полномочия по составлению протоколов об административных правонарушениях, в том числе, по ряду статей главы 5 </w:t>
      </w:r>
      <w:proofErr w:type="spellStart"/>
      <w:r w:rsidRPr="00303407">
        <w:rPr>
          <w:color w:val="000000"/>
          <w:sz w:val="28"/>
          <w:szCs w:val="28"/>
        </w:rPr>
        <w:t>КоАП</w:t>
      </w:r>
      <w:proofErr w:type="spellEnd"/>
      <w:r w:rsidRPr="00303407">
        <w:rPr>
          <w:color w:val="000000"/>
          <w:sz w:val="28"/>
          <w:szCs w:val="28"/>
        </w:rPr>
        <w:t xml:space="preserve"> РФ: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proofErr w:type="gramStart"/>
      <w:r w:rsidRPr="00303407">
        <w:rPr>
          <w:b/>
          <w:bCs/>
          <w:color w:val="000000"/>
          <w:sz w:val="28"/>
          <w:szCs w:val="28"/>
        </w:rPr>
        <w:t xml:space="preserve">статья 5.10 </w:t>
      </w:r>
      <w:proofErr w:type="spellStart"/>
      <w:r w:rsidRPr="00303407">
        <w:rPr>
          <w:b/>
          <w:bCs/>
          <w:color w:val="000000"/>
          <w:sz w:val="28"/>
          <w:szCs w:val="28"/>
        </w:rPr>
        <w:t>КоАП</w:t>
      </w:r>
      <w:proofErr w:type="spellEnd"/>
      <w:r w:rsidRPr="00303407">
        <w:rPr>
          <w:b/>
          <w:bCs/>
          <w:color w:val="000000"/>
          <w:sz w:val="28"/>
          <w:szCs w:val="28"/>
        </w:rPr>
        <w:t xml:space="preserve"> РФ</w:t>
      </w:r>
      <w:r w:rsidRPr="00303407">
        <w:rPr>
          <w:color w:val="000000"/>
          <w:sz w:val="28"/>
          <w:szCs w:val="28"/>
        </w:rPr>
        <w:t> (проведение предвыборной агитации, агитации по вопросам референдума вне агитационного периода и в местах, где ее проведение запрещено законодательством о выборах и референдумах) влечет наложение административного штрафа на граждан в размере от 1000 до 1500 рублей; на должностных лиц – от 2000 до 5000 рублей; на юридических лиц – от 20000 до 100000 рублей;</w:t>
      </w:r>
      <w:proofErr w:type="gramEnd"/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r w:rsidRPr="00303407">
        <w:rPr>
          <w:b/>
          <w:bCs/>
          <w:color w:val="000000"/>
          <w:sz w:val="28"/>
          <w:szCs w:val="28"/>
        </w:rPr>
        <w:t xml:space="preserve">статья 5.11. </w:t>
      </w:r>
      <w:proofErr w:type="spellStart"/>
      <w:r w:rsidRPr="00303407">
        <w:rPr>
          <w:b/>
          <w:bCs/>
          <w:color w:val="000000"/>
          <w:sz w:val="28"/>
          <w:szCs w:val="28"/>
        </w:rPr>
        <w:t>КоАП</w:t>
      </w:r>
      <w:proofErr w:type="spellEnd"/>
      <w:r w:rsidRPr="00303407">
        <w:rPr>
          <w:b/>
          <w:bCs/>
          <w:color w:val="000000"/>
          <w:sz w:val="28"/>
          <w:szCs w:val="28"/>
        </w:rPr>
        <w:t xml:space="preserve"> РФ</w:t>
      </w:r>
      <w:r w:rsidRPr="00303407">
        <w:rPr>
          <w:color w:val="000000"/>
          <w:sz w:val="28"/>
          <w:szCs w:val="28"/>
        </w:rPr>
        <w:t> (проведение предвыборной агитации, агитации по вопросам референдума лицами, которым участие в ее проведении запрещено федеральным законом) влечет наложение административного штрафа на граждан в размере от 1000 до 1500 рублей; на должностных лиц – от 2000 до 3000 рублей; на юридических лиц – от 20000 до 30000 рублей.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r w:rsidRPr="00303407">
        <w:rPr>
          <w:b/>
          <w:bCs/>
          <w:color w:val="000000"/>
          <w:sz w:val="28"/>
          <w:szCs w:val="28"/>
        </w:rPr>
        <w:t xml:space="preserve">статья 5.12 </w:t>
      </w:r>
      <w:proofErr w:type="spellStart"/>
      <w:r w:rsidRPr="00303407">
        <w:rPr>
          <w:b/>
          <w:bCs/>
          <w:color w:val="000000"/>
          <w:sz w:val="28"/>
          <w:szCs w:val="28"/>
        </w:rPr>
        <w:t>КоАП</w:t>
      </w:r>
      <w:proofErr w:type="spellEnd"/>
      <w:r w:rsidRPr="00303407">
        <w:rPr>
          <w:b/>
          <w:bCs/>
          <w:color w:val="000000"/>
          <w:sz w:val="28"/>
          <w:szCs w:val="28"/>
        </w:rPr>
        <w:t xml:space="preserve"> РФ</w:t>
      </w:r>
      <w:r w:rsidRPr="00303407">
        <w:rPr>
          <w:color w:val="000000"/>
          <w:sz w:val="28"/>
          <w:szCs w:val="28"/>
        </w:rPr>
        <w:t> (изготовление, распространение или размещение агитационных материалов с нарушением требований законодательства о выборах и референдумах) влечет наложение административного штрафа на граждан в размере от 1000 до 1500 рублей; на должностных лиц – от 2000 до 3000 рублей; на юридических лиц – от 50000 до 100000 рублей;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r w:rsidRPr="00303407">
        <w:rPr>
          <w:b/>
          <w:bCs/>
          <w:color w:val="000000"/>
          <w:sz w:val="28"/>
          <w:szCs w:val="28"/>
        </w:rPr>
        <w:t xml:space="preserve">статья 5.14 </w:t>
      </w:r>
      <w:proofErr w:type="spellStart"/>
      <w:r w:rsidRPr="00303407">
        <w:rPr>
          <w:b/>
          <w:bCs/>
          <w:color w:val="000000"/>
          <w:sz w:val="28"/>
          <w:szCs w:val="28"/>
        </w:rPr>
        <w:t>КоАП</w:t>
      </w:r>
      <w:proofErr w:type="spellEnd"/>
      <w:r w:rsidRPr="00303407">
        <w:rPr>
          <w:b/>
          <w:bCs/>
          <w:color w:val="000000"/>
          <w:sz w:val="28"/>
          <w:szCs w:val="28"/>
        </w:rPr>
        <w:t xml:space="preserve"> РФ</w:t>
      </w:r>
      <w:r w:rsidRPr="00303407">
        <w:rPr>
          <w:color w:val="000000"/>
          <w:sz w:val="28"/>
          <w:szCs w:val="28"/>
        </w:rPr>
        <w:t> (умышленное уничтожение или повреждение печатных материалов, относящихся к выборам, референдуму) влечет наложение административного штрафа в размере от 500 до 1000 рублей.</w:t>
      </w:r>
    </w:p>
    <w:p w:rsidR="008F34E5" w:rsidRPr="00303407" w:rsidRDefault="008F34E5" w:rsidP="008F34E5">
      <w:pPr>
        <w:shd w:val="clear" w:color="auto" w:fill="FFFFFF"/>
        <w:spacing w:before="80" w:after="80" w:line="408" w:lineRule="atLeast"/>
        <w:jc w:val="both"/>
        <w:rPr>
          <w:color w:val="000000"/>
          <w:sz w:val="28"/>
          <w:szCs w:val="28"/>
        </w:rPr>
      </w:pPr>
      <w:r w:rsidRPr="00303407">
        <w:rPr>
          <w:b/>
          <w:bCs/>
          <w:color w:val="000000"/>
          <w:sz w:val="28"/>
          <w:szCs w:val="28"/>
        </w:rPr>
        <w:lastRenderedPageBreak/>
        <w:t>Каждому необходимо помнить:</w:t>
      </w:r>
      <w:r w:rsidRPr="00303407">
        <w:rPr>
          <w:color w:val="000000"/>
          <w:sz w:val="28"/>
          <w:szCs w:val="28"/>
        </w:rPr>
        <w:t> если вы будете замечены в распространении или расклейке агитационной продукции, не имея при себе соответствующих разрешительных документов, сотрудники полиции будут обязаны задержать вас и доставить в отдел полиции для дальнейшего разбирательства. </w:t>
      </w:r>
    </w:p>
    <w:p w:rsidR="008F34E5" w:rsidRPr="00AC375E" w:rsidRDefault="008F34E5" w:rsidP="008F34E5">
      <w:r w:rsidRPr="00AC375E">
        <w:t xml:space="preserve"> </w:t>
      </w:r>
    </w:p>
    <w:p w:rsidR="00965FEA" w:rsidRDefault="00965FEA"/>
    <w:sectPr w:rsidR="00965FEA" w:rsidSect="00BB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4E5"/>
    <w:rsid w:val="001829C7"/>
    <w:rsid w:val="008F34E5"/>
    <w:rsid w:val="00965FEA"/>
    <w:rsid w:val="00A4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4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2016-09-05T11:52:00Z</dcterms:created>
  <dcterms:modified xsi:type="dcterms:W3CDTF">2016-09-05T11:53:00Z</dcterms:modified>
</cp:coreProperties>
</file>