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038" w:rsidRDefault="00884038" w:rsidP="00C00F9F">
      <w:pPr>
        <w:autoSpaceDE w:val="0"/>
        <w:autoSpaceDN w:val="0"/>
        <w:adjustRightInd w:val="0"/>
        <w:spacing w:after="0" w:line="240" w:lineRule="auto"/>
        <w:ind w:firstLine="540"/>
        <w:jc w:val="center"/>
        <w:rPr>
          <w:rFonts w:ascii="Times New Roman" w:hAnsi="Times New Roman" w:cs="Times New Roman"/>
          <w:sz w:val="28"/>
          <w:szCs w:val="28"/>
        </w:rPr>
      </w:pPr>
      <w:r w:rsidRPr="00884038">
        <w:rPr>
          <w:rFonts w:ascii="Times New Roman" w:hAnsi="Times New Roman" w:cs="Times New Roman"/>
          <w:sz w:val="28"/>
          <w:szCs w:val="28"/>
        </w:rPr>
        <w:t>Право работника указать в своем заявлении кредитную организацию, в которую должна быть переведена заработная плата, или замен</w:t>
      </w:r>
      <w:r w:rsidR="00C00F9F">
        <w:rPr>
          <w:rFonts w:ascii="Times New Roman" w:hAnsi="Times New Roman" w:cs="Times New Roman"/>
          <w:sz w:val="28"/>
          <w:szCs w:val="28"/>
        </w:rPr>
        <w:t>ить такую кредитную организацию</w:t>
      </w:r>
    </w:p>
    <w:p w:rsidR="00884038" w:rsidRDefault="00884038" w:rsidP="00884038">
      <w:pPr>
        <w:autoSpaceDE w:val="0"/>
        <w:autoSpaceDN w:val="0"/>
        <w:adjustRightInd w:val="0"/>
        <w:spacing w:after="0" w:line="240" w:lineRule="auto"/>
        <w:ind w:firstLine="540"/>
        <w:jc w:val="both"/>
        <w:rPr>
          <w:rFonts w:ascii="Times New Roman" w:hAnsi="Times New Roman" w:cs="Times New Roman"/>
          <w:sz w:val="28"/>
          <w:szCs w:val="28"/>
        </w:rPr>
      </w:pPr>
    </w:p>
    <w:p w:rsidR="00884038" w:rsidRDefault="00884038" w:rsidP="008840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4" w:history="1">
        <w:r>
          <w:rPr>
            <w:rFonts w:ascii="Times New Roman" w:hAnsi="Times New Roman" w:cs="Times New Roman"/>
            <w:color w:val="0000FF"/>
            <w:sz w:val="28"/>
            <w:szCs w:val="28"/>
          </w:rPr>
          <w:t>частью третьей статьи 136</w:t>
        </w:r>
      </w:hyperlink>
      <w:r>
        <w:rPr>
          <w:rFonts w:ascii="Times New Roman" w:hAnsi="Times New Roman" w:cs="Times New Roman"/>
          <w:sz w:val="28"/>
          <w:szCs w:val="28"/>
        </w:rPr>
        <w:t xml:space="preserve"> Трудового кодекса Российской Федерации работник вправе указать в своем заявлении кредитную организацию, в которую должна быть переведена заработная плата, или заменить такую кредитную организацию. Работодателям необходимо принимать меры по обеспечению этого права работников.</w:t>
      </w:r>
    </w:p>
    <w:p w:rsidR="00884038" w:rsidRDefault="00884038" w:rsidP="008840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заключении трудового договора целесообразно предлагать работнику сообщить реквизиты банковского счета, на который он хотел бы переводить свою заработную плату.</w:t>
      </w:r>
    </w:p>
    <w:p w:rsidR="00884038" w:rsidRDefault="00884038" w:rsidP="008840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работник не сообщил работодателю реквизиты банковского счета при заключении трудового договора, не запрещено предлагать ему другие банки для перечисления заработной платы. Работодатель вправе оказывать содействие работнику по передаче личной информации в выбранный им банк для открытия банковского счета для последующего зачисления заработной платы. Не допускается навязывать работнику конкретные банки, в том числе под угрозой расторжения трудового договора или иных неблагоприятных последствий. Возникшая у работодателя необходимость выбрать банк не может рассматриваться как единственная для работника возможность получения заработной платы. Запрещается вводить работника в заблуждении относительно порядка получения заработной платы посредством сообщений о единственном банке, в который может быть переведена его заработная плата.</w:t>
      </w:r>
    </w:p>
    <w:p w:rsidR="00884038" w:rsidRDefault="00884038" w:rsidP="008840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Работнику разъясняется право заменить рекомендованный банк на другой банк, определенный самим работником.</w:t>
      </w:r>
    </w:p>
    <w:p w:rsidR="00884038" w:rsidRDefault="00884038" w:rsidP="008840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Работник вправе указать банк для зачисления заработной </w:t>
      </w:r>
      <w:proofErr w:type="gramStart"/>
      <w:r>
        <w:rPr>
          <w:rFonts w:ascii="Times New Roman" w:hAnsi="Times New Roman" w:cs="Times New Roman"/>
          <w:sz w:val="28"/>
          <w:szCs w:val="28"/>
        </w:rPr>
        <w:t>платы</w:t>
      </w:r>
      <w:proofErr w:type="gramEnd"/>
      <w:r>
        <w:rPr>
          <w:rFonts w:ascii="Times New Roman" w:hAnsi="Times New Roman" w:cs="Times New Roman"/>
          <w:sz w:val="28"/>
          <w:szCs w:val="28"/>
        </w:rPr>
        <w:t xml:space="preserve"> как при заключении трудового договора, так и в течение срока действия трудового договора.</w:t>
      </w:r>
    </w:p>
    <w:p w:rsidR="00884038" w:rsidRDefault="00884038" w:rsidP="008840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Заключение работодателем с банком договоров на предоставление банковских услуг, в том числе услуг по выплате заработной платы (</w:t>
      </w:r>
      <w:proofErr w:type="spellStart"/>
      <w:r>
        <w:rPr>
          <w:rFonts w:ascii="Times New Roman" w:hAnsi="Times New Roman" w:cs="Times New Roman"/>
          <w:sz w:val="28"/>
          <w:szCs w:val="28"/>
        </w:rPr>
        <w:t>зарплатный</w:t>
      </w:r>
      <w:proofErr w:type="spellEnd"/>
      <w:r>
        <w:rPr>
          <w:rFonts w:ascii="Times New Roman" w:hAnsi="Times New Roman" w:cs="Times New Roman"/>
          <w:sz w:val="28"/>
          <w:szCs w:val="28"/>
        </w:rPr>
        <w:t xml:space="preserve"> проект), не может служить основанием для ограничения права работника, предусмотренного </w:t>
      </w:r>
      <w:hyperlink r:id="rId5" w:history="1">
        <w:r>
          <w:rPr>
            <w:rFonts w:ascii="Times New Roman" w:hAnsi="Times New Roman" w:cs="Times New Roman"/>
            <w:color w:val="0000FF"/>
            <w:sz w:val="28"/>
            <w:szCs w:val="28"/>
          </w:rPr>
          <w:t>частью третьей статьи 136</w:t>
        </w:r>
      </w:hyperlink>
      <w:r>
        <w:rPr>
          <w:rFonts w:ascii="Times New Roman" w:hAnsi="Times New Roman" w:cs="Times New Roman"/>
          <w:sz w:val="28"/>
          <w:szCs w:val="28"/>
        </w:rPr>
        <w:t xml:space="preserve"> Трудового кодекса Российской Федерации.</w:t>
      </w:r>
    </w:p>
    <w:p w:rsidR="00884038" w:rsidRDefault="00884038" w:rsidP="008840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заключении работодателем договора о предоставлении банком услуг в рамках </w:t>
      </w:r>
      <w:proofErr w:type="spellStart"/>
      <w:r>
        <w:rPr>
          <w:rFonts w:ascii="Times New Roman" w:hAnsi="Times New Roman" w:cs="Times New Roman"/>
          <w:sz w:val="28"/>
          <w:szCs w:val="28"/>
        </w:rPr>
        <w:t>зарплатного</w:t>
      </w:r>
      <w:proofErr w:type="spellEnd"/>
      <w:r>
        <w:rPr>
          <w:rFonts w:ascii="Times New Roman" w:hAnsi="Times New Roman" w:cs="Times New Roman"/>
          <w:sz w:val="28"/>
          <w:szCs w:val="28"/>
        </w:rPr>
        <w:t xml:space="preserve"> проекта неправомерно включение в него положений, которые могут ограничить право работника на последующий выбор другой кредитной организации, </w:t>
      </w:r>
      <w:proofErr w:type="gramStart"/>
      <w:r>
        <w:rPr>
          <w:rFonts w:ascii="Times New Roman" w:hAnsi="Times New Roman" w:cs="Times New Roman"/>
          <w:sz w:val="28"/>
          <w:szCs w:val="28"/>
        </w:rPr>
        <w:t>вытекающие</w:t>
      </w:r>
      <w:proofErr w:type="gramEnd"/>
      <w:r>
        <w:rPr>
          <w:rFonts w:ascii="Times New Roman" w:hAnsi="Times New Roman" w:cs="Times New Roman"/>
          <w:sz w:val="28"/>
          <w:szCs w:val="28"/>
        </w:rPr>
        <w:t xml:space="preserve"> в том числе из прав работодателя по указанному договору.</w:t>
      </w:r>
    </w:p>
    <w:p w:rsidR="00884038" w:rsidRDefault="00884038" w:rsidP="008840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Работодатель самостоятельно определяет банк (банки) для заключения договора (договоров) о предоставлении услуг по выплате заработной платы (</w:t>
      </w:r>
      <w:proofErr w:type="spellStart"/>
      <w:r>
        <w:rPr>
          <w:rFonts w:ascii="Times New Roman" w:hAnsi="Times New Roman" w:cs="Times New Roman"/>
          <w:sz w:val="28"/>
          <w:szCs w:val="28"/>
        </w:rPr>
        <w:t>зарплатный</w:t>
      </w:r>
      <w:proofErr w:type="spellEnd"/>
      <w:r>
        <w:rPr>
          <w:rFonts w:ascii="Times New Roman" w:hAnsi="Times New Roman" w:cs="Times New Roman"/>
          <w:sz w:val="28"/>
          <w:szCs w:val="28"/>
        </w:rPr>
        <w:t xml:space="preserve"> проект), с учетом принципов недопустимости ограничения права работника, предусмотренного </w:t>
      </w:r>
      <w:hyperlink r:id="rId6" w:history="1">
        <w:r>
          <w:rPr>
            <w:rFonts w:ascii="Times New Roman" w:hAnsi="Times New Roman" w:cs="Times New Roman"/>
            <w:color w:val="0000FF"/>
            <w:sz w:val="28"/>
            <w:szCs w:val="28"/>
          </w:rPr>
          <w:t>статьей 136</w:t>
        </w:r>
      </w:hyperlink>
      <w:r>
        <w:rPr>
          <w:rFonts w:ascii="Times New Roman" w:hAnsi="Times New Roman" w:cs="Times New Roman"/>
          <w:sz w:val="28"/>
          <w:szCs w:val="28"/>
        </w:rPr>
        <w:t xml:space="preserve"> Трудового кодекса Российской Федерации.</w:t>
      </w:r>
    </w:p>
    <w:p w:rsidR="00884038" w:rsidRDefault="00884038" w:rsidP="00884038">
      <w:pPr>
        <w:autoSpaceDE w:val="0"/>
        <w:autoSpaceDN w:val="0"/>
        <w:adjustRightInd w:val="0"/>
        <w:spacing w:before="280" w:after="0" w:line="240" w:lineRule="auto"/>
        <w:ind w:firstLine="540"/>
        <w:jc w:val="both"/>
        <w:rPr>
          <w:rFonts w:ascii="Times New Roman" w:hAnsi="Times New Roman" w:cs="Times New Roman"/>
          <w:sz w:val="28"/>
          <w:szCs w:val="28"/>
        </w:rPr>
      </w:pPr>
    </w:p>
    <w:p w:rsidR="00884038" w:rsidRPr="00884038" w:rsidRDefault="00884038" w:rsidP="00884038">
      <w:pPr>
        <w:autoSpaceDE w:val="0"/>
        <w:autoSpaceDN w:val="0"/>
        <w:adjustRightInd w:val="0"/>
        <w:spacing w:before="280" w:after="0" w:line="240" w:lineRule="auto"/>
        <w:jc w:val="both"/>
        <w:rPr>
          <w:rFonts w:ascii="Times New Roman" w:hAnsi="Times New Roman" w:cs="Times New Roman"/>
          <w:sz w:val="28"/>
          <w:szCs w:val="28"/>
        </w:rPr>
      </w:pPr>
      <w:r w:rsidRPr="00884038">
        <w:rPr>
          <w:rFonts w:ascii="Times New Roman" w:hAnsi="Times New Roman" w:cs="Times New Roman"/>
          <w:sz w:val="28"/>
          <w:szCs w:val="28"/>
        </w:rPr>
        <w:t xml:space="preserve">Помощник прокурора </w:t>
      </w:r>
    </w:p>
    <w:p w:rsidR="00884038" w:rsidRDefault="00884038" w:rsidP="00884038">
      <w:pPr>
        <w:autoSpaceDE w:val="0"/>
        <w:autoSpaceDN w:val="0"/>
        <w:adjustRightInd w:val="0"/>
        <w:spacing w:before="280" w:after="0" w:line="240" w:lineRule="auto"/>
        <w:jc w:val="both"/>
        <w:rPr>
          <w:rFonts w:ascii="Times New Roman" w:hAnsi="Times New Roman" w:cs="Times New Roman"/>
          <w:sz w:val="28"/>
          <w:szCs w:val="28"/>
        </w:rPr>
      </w:pPr>
      <w:r w:rsidRPr="00884038">
        <w:rPr>
          <w:rFonts w:ascii="Times New Roman" w:hAnsi="Times New Roman" w:cs="Times New Roman"/>
          <w:sz w:val="28"/>
          <w:szCs w:val="28"/>
        </w:rPr>
        <w:t xml:space="preserve">Киржачского района </w:t>
      </w:r>
      <w:r w:rsidRPr="00884038">
        <w:rPr>
          <w:rFonts w:ascii="Times New Roman" w:hAnsi="Times New Roman" w:cs="Times New Roman"/>
          <w:sz w:val="28"/>
          <w:szCs w:val="28"/>
        </w:rPr>
        <w:tab/>
      </w:r>
      <w:r w:rsidRPr="00884038">
        <w:rPr>
          <w:rFonts w:ascii="Times New Roman" w:hAnsi="Times New Roman" w:cs="Times New Roman"/>
          <w:sz w:val="28"/>
          <w:szCs w:val="28"/>
        </w:rPr>
        <w:tab/>
      </w:r>
      <w:r w:rsidRPr="00884038">
        <w:rPr>
          <w:rFonts w:ascii="Times New Roman" w:hAnsi="Times New Roman" w:cs="Times New Roman"/>
          <w:sz w:val="28"/>
          <w:szCs w:val="28"/>
        </w:rPr>
        <w:tab/>
      </w:r>
      <w:r w:rsidRPr="00884038">
        <w:rPr>
          <w:rFonts w:ascii="Times New Roman" w:hAnsi="Times New Roman" w:cs="Times New Roman"/>
          <w:sz w:val="28"/>
          <w:szCs w:val="28"/>
        </w:rPr>
        <w:tab/>
      </w:r>
      <w:r w:rsidRPr="00884038">
        <w:rPr>
          <w:rFonts w:ascii="Times New Roman" w:hAnsi="Times New Roman" w:cs="Times New Roman"/>
          <w:sz w:val="28"/>
          <w:szCs w:val="28"/>
        </w:rPr>
        <w:tab/>
      </w:r>
      <w:r w:rsidRPr="00884038">
        <w:rPr>
          <w:rFonts w:ascii="Times New Roman" w:hAnsi="Times New Roman" w:cs="Times New Roman"/>
          <w:sz w:val="28"/>
          <w:szCs w:val="28"/>
        </w:rPr>
        <w:tab/>
      </w:r>
      <w:r w:rsidRPr="00884038">
        <w:rPr>
          <w:rFonts w:ascii="Times New Roman" w:hAnsi="Times New Roman" w:cs="Times New Roman"/>
          <w:sz w:val="28"/>
          <w:szCs w:val="28"/>
        </w:rPr>
        <w:tab/>
      </w:r>
      <w:r>
        <w:rPr>
          <w:rFonts w:ascii="Times New Roman" w:hAnsi="Times New Roman" w:cs="Times New Roman"/>
          <w:sz w:val="28"/>
          <w:szCs w:val="28"/>
        </w:rPr>
        <w:tab/>
      </w:r>
      <w:r w:rsidRPr="00884038">
        <w:rPr>
          <w:rFonts w:ascii="Times New Roman" w:hAnsi="Times New Roman" w:cs="Times New Roman"/>
          <w:sz w:val="28"/>
          <w:szCs w:val="28"/>
        </w:rPr>
        <w:t>Е.А. Сергеев</w:t>
      </w:r>
    </w:p>
    <w:p w:rsidR="005F03ED" w:rsidRDefault="005F03ED" w:rsidP="00884038">
      <w:pPr>
        <w:rPr>
          <w:b/>
        </w:rPr>
      </w:pPr>
    </w:p>
    <w:p w:rsidR="00884038" w:rsidRDefault="00884038" w:rsidP="00884038">
      <w:pPr>
        <w:rPr>
          <w:b/>
        </w:rPr>
      </w:pPr>
    </w:p>
    <w:p w:rsidR="00884038" w:rsidRPr="00884038" w:rsidRDefault="00884038" w:rsidP="00884038">
      <w:pPr>
        <w:rPr>
          <w:b/>
        </w:rPr>
      </w:pPr>
    </w:p>
    <w:sectPr w:rsidR="00884038" w:rsidRPr="00884038" w:rsidSect="00E57B6B">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03ED"/>
    <w:rsid w:val="003D24EC"/>
    <w:rsid w:val="00492745"/>
    <w:rsid w:val="005F03ED"/>
    <w:rsid w:val="00884038"/>
    <w:rsid w:val="00B40DB6"/>
    <w:rsid w:val="00BC7922"/>
    <w:rsid w:val="00C00F9F"/>
    <w:rsid w:val="00D601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7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1FA2E41795C33A818355D3C47E801E26244EEDE3A840055ACA4E4AD58C497E1C19F4B9AB38B3519A4E00F7A0B823EE621F12F88BD14L879O" TargetMode="External"/><Relationship Id="rId5" Type="http://schemas.openxmlformats.org/officeDocument/2006/relationships/hyperlink" Target="consultantplus://offline/ref=C1FA2E41795C33A818355D3C47E801E26244EEDE3A840055ACA4E4AD58C497E1C19F4B9AB38B3519A4E00F7A0B823EE621F12F88BD14L879O" TargetMode="External"/><Relationship Id="rId4" Type="http://schemas.openxmlformats.org/officeDocument/2006/relationships/hyperlink" Target="consultantplus://offline/ref=C1FA2E41795C33A818355D3C47E801E26244EEDE3A840055ACA4E4AD58C497E1C19F4B9AB38B3519A4E00F7A0B823EE621F12F88BD14L87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YangildinAV</cp:lastModifiedBy>
  <cp:revision>2</cp:revision>
  <cp:lastPrinted>2019-04-25T07:52:00Z</cp:lastPrinted>
  <dcterms:created xsi:type="dcterms:W3CDTF">2019-12-13T05:32:00Z</dcterms:created>
  <dcterms:modified xsi:type="dcterms:W3CDTF">2019-12-13T05:32:00Z</dcterms:modified>
</cp:coreProperties>
</file>