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DD4B56" w:rsidRPr="007F39B3" w:rsidRDefault="00DD4B56" w:rsidP="00CE13B8">
      <w:pPr>
        <w:jc w:val="center"/>
        <w:rPr>
          <w:rFonts w:cs="Times New Roman"/>
          <w:b/>
          <w:sz w:val="28"/>
          <w:szCs w:val="28"/>
          <w:u w:val="single"/>
        </w:rPr>
      </w:pPr>
    </w:p>
    <w:p w:rsidR="00794A2A" w:rsidRDefault="00794A2A" w:rsidP="00ED38A6">
      <w:pPr>
        <w:widowControl/>
        <w:suppressAutoHyphens w:val="0"/>
        <w:autoSpaceDE w:val="0"/>
        <w:autoSpaceDN w:val="0"/>
        <w:adjustRightInd w:val="0"/>
        <w:jc w:val="center"/>
        <w:rPr>
          <w:rFonts w:eastAsia="Calibri" w:cs="Times New Roman"/>
          <w:b/>
          <w:bCs/>
          <w:kern w:val="0"/>
          <w:sz w:val="28"/>
          <w:szCs w:val="28"/>
          <w:lang w:eastAsia="en-US" w:bidi="ar-SA"/>
        </w:rPr>
      </w:pPr>
    </w:p>
    <w:p w:rsidR="00A30CD1" w:rsidRPr="00A30CD1" w:rsidRDefault="00A43704" w:rsidP="00A30CD1">
      <w:pPr>
        <w:ind w:firstLine="708"/>
        <w:jc w:val="center"/>
        <w:rPr>
          <w:b/>
          <w:sz w:val="28"/>
          <w:szCs w:val="28"/>
        </w:rPr>
      </w:pPr>
      <w:r>
        <w:rPr>
          <w:b/>
          <w:sz w:val="28"/>
          <w:szCs w:val="28"/>
        </w:rPr>
        <w:t>Об оспаривании кадастровой стоимости в 2017 году</w:t>
      </w:r>
    </w:p>
    <w:p w:rsidR="00A30CD1" w:rsidRDefault="00A30CD1" w:rsidP="00A30CD1">
      <w:pPr>
        <w:ind w:firstLine="708"/>
        <w:jc w:val="both"/>
        <w:rPr>
          <w:sz w:val="28"/>
          <w:szCs w:val="28"/>
        </w:rPr>
      </w:pPr>
    </w:p>
    <w:p w:rsidR="00A43704" w:rsidRPr="00A43704" w:rsidRDefault="00A43704" w:rsidP="00A43704">
      <w:pPr>
        <w:autoSpaceDE w:val="0"/>
        <w:autoSpaceDN w:val="0"/>
        <w:adjustRightInd w:val="0"/>
        <w:ind w:firstLine="709"/>
        <w:jc w:val="both"/>
        <w:rPr>
          <w:rFonts w:cs="Times New Roman"/>
          <w:color w:val="000000"/>
          <w:sz w:val="28"/>
          <w:szCs w:val="28"/>
        </w:rPr>
      </w:pPr>
      <w:r w:rsidRPr="00A43704">
        <w:rPr>
          <w:rFonts w:cs="Times New Roman"/>
          <w:color w:val="000000"/>
          <w:sz w:val="28"/>
          <w:szCs w:val="28"/>
        </w:rPr>
        <w:t xml:space="preserve">Институт оспаривания кадастровой стоимости остается важнейшим элементом системы кадастровой оценки недвижимости. Кадастровая стоимость является базой для исчисления налогов и арендных </w:t>
      </w:r>
      <w:proofErr w:type="gramStart"/>
      <w:r w:rsidRPr="00A43704">
        <w:rPr>
          <w:rFonts w:cs="Times New Roman"/>
          <w:color w:val="000000"/>
          <w:sz w:val="28"/>
          <w:szCs w:val="28"/>
        </w:rPr>
        <w:t>платежей</w:t>
      </w:r>
      <w:proofErr w:type="gramEnd"/>
      <w:r w:rsidRPr="00A43704">
        <w:rPr>
          <w:rFonts w:cs="Times New Roman"/>
          <w:color w:val="000000"/>
          <w:sz w:val="28"/>
          <w:szCs w:val="28"/>
        </w:rPr>
        <w:t xml:space="preserve"> как для физических, так и для юридических лиц. Правообладатели объектов недвижимости, сомневающиеся в достоверности величины кадастровой стоимости и имеющие доказательства иной индивидуальной (рыночной) стоимости своих объектов, вправе ее оспорить в комиссии по рассмотрению споров о результатах определения кадастровой стоимости или в судебном порядке.  </w:t>
      </w:r>
    </w:p>
    <w:p w:rsidR="00A43704" w:rsidRPr="00A43704" w:rsidRDefault="00A43704" w:rsidP="00A43704">
      <w:pPr>
        <w:autoSpaceDE w:val="0"/>
        <w:autoSpaceDN w:val="0"/>
        <w:adjustRightInd w:val="0"/>
        <w:ind w:firstLine="709"/>
        <w:jc w:val="both"/>
        <w:rPr>
          <w:rFonts w:cs="Times New Roman"/>
          <w:color w:val="000000"/>
          <w:sz w:val="28"/>
          <w:szCs w:val="28"/>
        </w:rPr>
      </w:pPr>
      <w:r w:rsidRPr="00A43704">
        <w:rPr>
          <w:rFonts w:cs="Times New Roman"/>
          <w:color w:val="000000"/>
          <w:sz w:val="28"/>
          <w:szCs w:val="28"/>
        </w:rPr>
        <w:t xml:space="preserve">Оспорить кадастровую стоимость могут как юридические лица, так и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  </w:t>
      </w:r>
    </w:p>
    <w:p w:rsidR="00A43704" w:rsidRPr="00A43704" w:rsidRDefault="00A43704" w:rsidP="00A43704">
      <w:pPr>
        <w:autoSpaceDE w:val="0"/>
        <w:autoSpaceDN w:val="0"/>
        <w:adjustRightInd w:val="0"/>
        <w:ind w:firstLine="709"/>
        <w:jc w:val="both"/>
        <w:rPr>
          <w:rFonts w:cs="Times New Roman"/>
          <w:color w:val="000000"/>
          <w:sz w:val="28"/>
          <w:szCs w:val="28"/>
        </w:rPr>
      </w:pPr>
      <w:r w:rsidRPr="00A43704">
        <w:rPr>
          <w:rFonts w:cs="Times New Roman"/>
          <w:color w:val="000000"/>
          <w:sz w:val="28"/>
          <w:szCs w:val="28"/>
        </w:rPr>
        <w:t xml:space="preserve">За период с 2013 года по 2016 год в комиссии, созданной приказом </w:t>
      </w:r>
      <w:proofErr w:type="spellStart"/>
      <w:r w:rsidRPr="00A43704">
        <w:rPr>
          <w:rFonts w:cs="Times New Roman"/>
          <w:color w:val="000000"/>
          <w:sz w:val="28"/>
          <w:szCs w:val="28"/>
        </w:rPr>
        <w:t>Росреестра</w:t>
      </w:r>
      <w:proofErr w:type="spellEnd"/>
      <w:r w:rsidRPr="00A43704">
        <w:rPr>
          <w:rFonts w:cs="Times New Roman"/>
          <w:color w:val="000000"/>
          <w:sz w:val="28"/>
          <w:szCs w:val="28"/>
        </w:rPr>
        <w:t xml:space="preserve"> при Управлении </w:t>
      </w:r>
      <w:proofErr w:type="spellStart"/>
      <w:r w:rsidRPr="00A43704">
        <w:rPr>
          <w:rFonts w:cs="Times New Roman"/>
          <w:color w:val="000000"/>
          <w:sz w:val="28"/>
          <w:szCs w:val="28"/>
        </w:rPr>
        <w:t>Росреестра</w:t>
      </w:r>
      <w:proofErr w:type="spellEnd"/>
      <w:r w:rsidRPr="00A43704">
        <w:rPr>
          <w:rFonts w:cs="Times New Roman"/>
          <w:color w:val="000000"/>
          <w:sz w:val="28"/>
          <w:szCs w:val="28"/>
        </w:rPr>
        <w:t xml:space="preserve"> по Владимирской области,  рассмотрены заявления по 1039 объектам, из которых установлена кадастровая стоимость в размере рыночной по 329 объектам недвижимости (32 %). В 2016 году на территории области проведены работы по актуализации результатов государственной кадастровой оценки земельных участков населенных пунктов 2012 года, полученные результаты были утверждены заказчиками работ – органами местного самоуправления и внесены в сведения Единого государственного реестра недвижимости.</w:t>
      </w:r>
    </w:p>
    <w:p w:rsidR="00A43704" w:rsidRPr="00A43704" w:rsidRDefault="00A43704" w:rsidP="00A43704">
      <w:pPr>
        <w:autoSpaceDE w:val="0"/>
        <w:autoSpaceDN w:val="0"/>
        <w:adjustRightInd w:val="0"/>
        <w:ind w:firstLine="709"/>
        <w:jc w:val="both"/>
        <w:rPr>
          <w:rFonts w:cs="Times New Roman"/>
          <w:color w:val="000000"/>
          <w:sz w:val="28"/>
          <w:szCs w:val="28"/>
        </w:rPr>
      </w:pPr>
      <w:r w:rsidRPr="00A43704">
        <w:rPr>
          <w:rFonts w:cs="Times New Roman"/>
          <w:color w:val="000000"/>
          <w:sz w:val="28"/>
          <w:szCs w:val="28"/>
        </w:rPr>
        <w:t>В связи с этим</w:t>
      </w:r>
      <w:r>
        <w:rPr>
          <w:rFonts w:cs="Times New Roman"/>
          <w:color w:val="000000"/>
          <w:sz w:val="28"/>
          <w:szCs w:val="28"/>
        </w:rPr>
        <w:t>,</w:t>
      </w:r>
      <w:r w:rsidRPr="00A43704">
        <w:rPr>
          <w:rFonts w:cs="Times New Roman"/>
          <w:color w:val="000000"/>
          <w:sz w:val="28"/>
          <w:szCs w:val="28"/>
        </w:rPr>
        <w:t xml:space="preserve"> с начала 2017 года резко возросло количество поступивших в комиссию заявлений о пересмотре кадастровой стоимости. Так, в 2017 году через комиссию прошли заявления по 1361 объектам. Положительных решений принято по 490 объектам (36 %). Самое большое количество заявлений в комиссию поступило о пересмотре кадастровой стоимости земельных участков, расположенных в населенных пунктах и имеющих вид разрешенного использования «объекты промышленности» и «объекты торговли». Рассмотрение заявлений осуществляется в течение одного месяца </w:t>
      </w:r>
      <w:proofErr w:type="gramStart"/>
      <w:r w:rsidRPr="00A43704">
        <w:rPr>
          <w:rFonts w:cs="Times New Roman"/>
          <w:color w:val="000000"/>
          <w:sz w:val="28"/>
          <w:szCs w:val="28"/>
        </w:rPr>
        <w:t>с даты поступления</w:t>
      </w:r>
      <w:proofErr w:type="gramEnd"/>
      <w:r w:rsidRPr="00A43704">
        <w:rPr>
          <w:rFonts w:cs="Times New Roman"/>
          <w:color w:val="000000"/>
          <w:sz w:val="28"/>
          <w:szCs w:val="28"/>
        </w:rPr>
        <w:t xml:space="preserve">. Максимальное количество обращений в комиссию за период деятельности было по основанию «установление рыночной стоимости». Подача заявления по основанию «недостоверность сведений об объекте недвижимости» предполагает наличие доказательств использования </w:t>
      </w:r>
      <w:r w:rsidRPr="00A43704">
        <w:rPr>
          <w:rFonts w:cs="Times New Roman"/>
          <w:color w:val="000000"/>
          <w:sz w:val="28"/>
          <w:szCs w:val="28"/>
        </w:rPr>
        <w:lastRenderedPageBreak/>
        <w:t>оценщиками, определивших кадастровую стоимость, характеристик оцениваемых объектов, которые не соответствуют сведениям, отраженным в документах, имеющихся у собственников (правообладателей) этих объектов. Чаще всего такое возможно из-за наличия технических ошибок в сведениях Единого государственного реестра недвижимости (к примеру, недостоверное отражение площади земельного участка или года ввода в эксплуатацию здания). Основным условием оспаривания кадастровой стоимости на основании установления рыночной стоимости является предоставление отчета об оценке рыночной стоимости объекта. Отчет о рыночной стоимости рассматривается комиссией как документ, имеющий доказательственное значение, который должен составляться оценщиками с учетом требований Закона об оценочной деятельности, федеральных стандартов оценочной деятельности, а также методических рекомендаций по определению рыночной стоимости и рекомендаций, принятых саморегулируемыми организациями, членами которых являются оценщики. Отчет о рыночной стоимости является индивидуальным документом, отражающим рыночную стоимость конкретного объекта недвижимости. При расчете рыночной стоимости оценщик знакомится с оцениваемым объектом как по правоустанавливающим (</w:t>
      </w:r>
      <w:proofErr w:type="spellStart"/>
      <w:r w:rsidRPr="00A43704">
        <w:rPr>
          <w:rFonts w:cs="Times New Roman"/>
          <w:color w:val="000000"/>
          <w:sz w:val="28"/>
          <w:szCs w:val="28"/>
        </w:rPr>
        <w:t>правоудостоверяющим</w:t>
      </w:r>
      <w:proofErr w:type="spellEnd"/>
      <w:r w:rsidRPr="00A43704">
        <w:rPr>
          <w:rFonts w:cs="Times New Roman"/>
          <w:color w:val="000000"/>
          <w:sz w:val="28"/>
          <w:szCs w:val="28"/>
        </w:rPr>
        <w:t xml:space="preserve">) документам оцениваемого объекта, так и, по возможности, выезжает для его осмотра на местности. При оценке рыночной стоимости учитываются все особенности оцениваемого объекта недвижимости, которые в силу разных методик не могут быть учтены при определении кадастровой стоимости: к примеру, такие как местоположение объекта, его окружение, физические и экономические характеристики. </w:t>
      </w:r>
    </w:p>
    <w:p w:rsidR="00A43704" w:rsidRPr="00A43704" w:rsidRDefault="00A43704" w:rsidP="00A43704">
      <w:pPr>
        <w:autoSpaceDE w:val="0"/>
        <w:autoSpaceDN w:val="0"/>
        <w:adjustRightInd w:val="0"/>
        <w:ind w:firstLine="709"/>
        <w:jc w:val="both"/>
        <w:rPr>
          <w:rFonts w:cs="Times New Roman"/>
          <w:color w:val="000000"/>
          <w:sz w:val="28"/>
          <w:szCs w:val="28"/>
        </w:rPr>
      </w:pPr>
      <w:r w:rsidRPr="00A43704">
        <w:rPr>
          <w:rFonts w:cs="Times New Roman"/>
          <w:color w:val="000000"/>
          <w:sz w:val="28"/>
          <w:szCs w:val="28"/>
        </w:rPr>
        <w:t>С  01 января 2017 года вступил в силу Федеральный закон № 2</w:t>
      </w:r>
      <w:r>
        <w:rPr>
          <w:rFonts w:cs="Times New Roman"/>
          <w:color w:val="000000"/>
          <w:sz w:val="28"/>
          <w:szCs w:val="28"/>
        </w:rPr>
        <w:t xml:space="preserve">37-ФЗ                 </w:t>
      </w:r>
      <w:r w:rsidRPr="00A43704">
        <w:rPr>
          <w:rFonts w:cs="Times New Roman"/>
          <w:color w:val="000000"/>
          <w:sz w:val="28"/>
          <w:szCs w:val="28"/>
        </w:rPr>
        <w:t>«О государственной кадастровой оценке»</w:t>
      </w:r>
      <w:r w:rsidR="00E65076">
        <w:rPr>
          <w:rFonts w:cs="Times New Roman"/>
          <w:color w:val="000000"/>
          <w:sz w:val="28"/>
          <w:szCs w:val="28"/>
        </w:rPr>
        <w:t xml:space="preserve"> (далее – Федеральный закон № 237-ФЗ)</w:t>
      </w:r>
      <w:r w:rsidRPr="00A43704">
        <w:rPr>
          <w:rFonts w:cs="Times New Roman"/>
          <w:color w:val="000000"/>
          <w:sz w:val="28"/>
          <w:szCs w:val="28"/>
        </w:rPr>
        <w:t xml:space="preserve">, в соответствии с которым проведение государственной кадастровой оценки будет поручаться государственным бюджетным учреждениям, создание которых должно осуществиться в каждом субъекте Российской Федерации до 2020 года. </w:t>
      </w:r>
    </w:p>
    <w:p w:rsidR="00A43704" w:rsidRPr="00A43704" w:rsidRDefault="00A43704" w:rsidP="00A43704">
      <w:pPr>
        <w:autoSpaceDE w:val="0"/>
        <w:autoSpaceDN w:val="0"/>
        <w:adjustRightInd w:val="0"/>
        <w:ind w:firstLine="709"/>
        <w:jc w:val="both"/>
        <w:rPr>
          <w:rFonts w:cs="Times New Roman"/>
          <w:color w:val="000000"/>
          <w:sz w:val="28"/>
          <w:szCs w:val="28"/>
        </w:rPr>
      </w:pPr>
      <w:r w:rsidRPr="00A43704">
        <w:rPr>
          <w:rFonts w:cs="Times New Roman"/>
          <w:color w:val="000000"/>
          <w:sz w:val="28"/>
          <w:szCs w:val="28"/>
        </w:rPr>
        <w:t>Изменится процедура оспаривания кадастровой стоимости. В частности, юридическим лицам необязательно будет обращаться в комиссию для соблюдения досудебного рассмотрения заявления о пересмотре кадастровой стоимости, им предоставляется право свободного выбора обращения</w:t>
      </w:r>
      <w:r w:rsidR="00E65076">
        <w:rPr>
          <w:rFonts w:cs="Times New Roman"/>
          <w:color w:val="000000"/>
          <w:sz w:val="28"/>
          <w:szCs w:val="28"/>
        </w:rPr>
        <w:t>:</w:t>
      </w:r>
      <w:r w:rsidRPr="00A43704">
        <w:rPr>
          <w:rFonts w:cs="Times New Roman"/>
          <w:color w:val="000000"/>
          <w:sz w:val="28"/>
          <w:szCs w:val="28"/>
        </w:rPr>
        <w:t xml:space="preserve"> либо</w:t>
      </w:r>
      <w:r w:rsidR="00E65076">
        <w:rPr>
          <w:rFonts w:cs="Times New Roman"/>
          <w:color w:val="000000"/>
          <w:sz w:val="28"/>
          <w:szCs w:val="28"/>
        </w:rPr>
        <w:t xml:space="preserve"> в </w:t>
      </w:r>
      <w:proofErr w:type="gramStart"/>
      <w:r w:rsidR="00E65076">
        <w:rPr>
          <w:rFonts w:cs="Times New Roman"/>
          <w:color w:val="000000"/>
          <w:sz w:val="28"/>
          <w:szCs w:val="28"/>
        </w:rPr>
        <w:t>комиссию</w:t>
      </w:r>
      <w:proofErr w:type="gramEnd"/>
      <w:r w:rsidR="00E65076">
        <w:rPr>
          <w:rFonts w:cs="Times New Roman"/>
          <w:color w:val="000000"/>
          <w:sz w:val="28"/>
          <w:szCs w:val="28"/>
        </w:rPr>
        <w:t xml:space="preserve"> либо в суд. Изменится и состав </w:t>
      </w:r>
      <w:proofErr w:type="gramStart"/>
      <w:r w:rsidR="00E65076">
        <w:rPr>
          <w:rFonts w:cs="Times New Roman"/>
          <w:color w:val="000000"/>
          <w:sz w:val="28"/>
          <w:szCs w:val="28"/>
        </w:rPr>
        <w:t>комиссии</w:t>
      </w:r>
      <w:proofErr w:type="gramEnd"/>
      <w:r w:rsidRPr="00A43704">
        <w:rPr>
          <w:rFonts w:cs="Times New Roman"/>
          <w:color w:val="000000"/>
          <w:sz w:val="28"/>
          <w:szCs w:val="28"/>
        </w:rPr>
        <w:t xml:space="preserve"> в которую должны будут входить не менее пяти членов, решения комиссии будут приниматься простым большинством голосов. Но данный порядок устанавливается только для объектов недвижимости, кадастровая стоимость которых будет рассчитана государственным бюджетным учреждением, которое создано в соответствии с постановлением Губернатора Владимирской области от 02 февраля 2018 года </w:t>
      </w:r>
      <w:r w:rsidR="00E65076">
        <w:rPr>
          <w:rFonts w:cs="Times New Roman"/>
          <w:color w:val="000000"/>
          <w:sz w:val="28"/>
          <w:szCs w:val="28"/>
        </w:rPr>
        <w:t xml:space="preserve">   </w:t>
      </w:r>
      <w:r w:rsidRPr="00A43704">
        <w:rPr>
          <w:rFonts w:cs="Times New Roman"/>
          <w:color w:val="000000"/>
          <w:sz w:val="28"/>
          <w:szCs w:val="28"/>
        </w:rPr>
        <w:t xml:space="preserve">№ 67 «О создании государственного бюджетного учреждения Владимирской области «Центр государственной кадастровой оценки Владимирской области». Основными видами деятельности ГБУ </w:t>
      </w:r>
      <w:proofErr w:type="gramStart"/>
      <w:r w:rsidRPr="00A43704">
        <w:rPr>
          <w:rFonts w:cs="Times New Roman"/>
          <w:color w:val="000000"/>
          <w:sz w:val="28"/>
          <w:szCs w:val="28"/>
        </w:rPr>
        <w:t>ВО</w:t>
      </w:r>
      <w:proofErr w:type="gramEnd"/>
      <w:r w:rsidRPr="00A43704">
        <w:rPr>
          <w:rFonts w:cs="Times New Roman"/>
          <w:color w:val="000000"/>
          <w:sz w:val="28"/>
          <w:szCs w:val="28"/>
        </w:rPr>
        <w:t xml:space="preserve"> «Центр государственной кадастровой оценки Владимирской области»  являются: определение кадастровой стоимости объектов недвижимости в соответствии со ст. 14 Федерального закона №</w:t>
      </w:r>
      <w:r w:rsidR="00E65076">
        <w:rPr>
          <w:rFonts w:cs="Times New Roman"/>
          <w:color w:val="000000"/>
          <w:sz w:val="28"/>
          <w:szCs w:val="28"/>
        </w:rPr>
        <w:t xml:space="preserve"> </w:t>
      </w:r>
      <w:r w:rsidRPr="00A43704">
        <w:rPr>
          <w:rFonts w:cs="Times New Roman"/>
          <w:color w:val="000000"/>
          <w:sz w:val="28"/>
          <w:szCs w:val="28"/>
        </w:rPr>
        <w:t>237-</w:t>
      </w:r>
      <w:r w:rsidRPr="00A43704">
        <w:rPr>
          <w:rFonts w:cs="Times New Roman"/>
          <w:color w:val="000000"/>
          <w:sz w:val="28"/>
          <w:szCs w:val="28"/>
        </w:rPr>
        <w:lastRenderedPageBreak/>
        <w:t>Ф3</w:t>
      </w:r>
      <w:r w:rsidR="00E65076">
        <w:rPr>
          <w:rFonts w:cs="Times New Roman"/>
          <w:color w:val="000000"/>
          <w:sz w:val="28"/>
          <w:szCs w:val="28"/>
        </w:rPr>
        <w:t>;</w:t>
      </w:r>
      <w:r w:rsidRPr="00A43704">
        <w:rPr>
          <w:rFonts w:cs="Times New Roman"/>
          <w:color w:val="000000"/>
          <w:sz w:val="28"/>
          <w:szCs w:val="28"/>
        </w:rPr>
        <w:t xml:space="preserve"> </w:t>
      </w:r>
      <w:proofErr w:type="gramStart"/>
      <w:r w:rsidRPr="00A43704">
        <w:rPr>
          <w:rFonts w:cs="Times New Roman"/>
          <w:color w:val="000000"/>
          <w:sz w:val="28"/>
          <w:szCs w:val="28"/>
        </w:rPr>
        <w:t>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в соответствии со ст. 16 Федерального №</w:t>
      </w:r>
      <w:r w:rsidR="00E65076">
        <w:rPr>
          <w:rFonts w:cs="Times New Roman"/>
          <w:color w:val="000000"/>
          <w:sz w:val="28"/>
          <w:szCs w:val="28"/>
        </w:rPr>
        <w:t xml:space="preserve"> </w:t>
      </w:r>
      <w:r w:rsidRPr="00A43704">
        <w:rPr>
          <w:rFonts w:cs="Times New Roman"/>
          <w:color w:val="000000"/>
          <w:sz w:val="28"/>
          <w:szCs w:val="28"/>
        </w:rPr>
        <w:t>237-Ф3;</w:t>
      </w:r>
      <w:proofErr w:type="gramEnd"/>
      <w:r w:rsidRPr="00A43704">
        <w:rPr>
          <w:rFonts w:cs="Times New Roman"/>
          <w:color w:val="000000"/>
          <w:sz w:val="28"/>
          <w:szCs w:val="28"/>
        </w:rPr>
        <w:t xml:space="preserve"> сбор, обработка, систематизация и накопление информации при определении кадастровой стоимости; хранение копий отчетов и документов, формируемых в ходе определения кадастровой стоимости; хранение копий документов и материалов, используемых при определении кадастровой стоимости; предоставление в федеральный орган исполнительной власти, осуществляющий государственный кадастровый учет и г</w:t>
      </w:r>
      <w:r w:rsidR="00E65076">
        <w:rPr>
          <w:rFonts w:cs="Times New Roman"/>
          <w:color w:val="000000"/>
          <w:sz w:val="28"/>
          <w:szCs w:val="28"/>
        </w:rPr>
        <w:t>осударственную регистрацию прав информации</w:t>
      </w:r>
      <w:r w:rsidRPr="00A43704">
        <w:rPr>
          <w:rFonts w:cs="Times New Roman"/>
          <w:color w:val="000000"/>
          <w:sz w:val="28"/>
          <w:szCs w:val="28"/>
        </w:rPr>
        <w:t xml:space="preserve"> о данных рынка недвижимости; предоставление в федеральный орган исполнительной власти, осуществляющий государственный кадастровый учет и государственную регистрацию прав информации, необходимой для ведения Единого государственного реестра недвижимости; предоставление копий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уполномоченным государственным органом по их требованию.</w:t>
      </w:r>
    </w:p>
    <w:p w:rsidR="002B4E79" w:rsidRDefault="00A43704" w:rsidP="00A43704">
      <w:pPr>
        <w:autoSpaceDE w:val="0"/>
        <w:autoSpaceDN w:val="0"/>
        <w:adjustRightInd w:val="0"/>
        <w:ind w:firstLine="709"/>
        <w:jc w:val="both"/>
        <w:rPr>
          <w:rFonts w:cs="Times New Roman"/>
          <w:color w:val="000000"/>
          <w:sz w:val="28"/>
          <w:szCs w:val="28"/>
        </w:rPr>
      </w:pPr>
      <w:r w:rsidRPr="00A43704">
        <w:rPr>
          <w:rFonts w:cs="Times New Roman"/>
          <w:color w:val="000000"/>
          <w:sz w:val="28"/>
          <w:szCs w:val="28"/>
        </w:rPr>
        <w:t xml:space="preserve">Это огромная и ответственная работа, от </w:t>
      </w:r>
      <w:proofErr w:type="gramStart"/>
      <w:r w:rsidRPr="00A43704">
        <w:rPr>
          <w:rFonts w:cs="Times New Roman"/>
          <w:color w:val="000000"/>
          <w:sz w:val="28"/>
          <w:szCs w:val="28"/>
        </w:rPr>
        <w:t>добросовестности</w:t>
      </w:r>
      <w:proofErr w:type="gramEnd"/>
      <w:r w:rsidRPr="00A43704">
        <w:rPr>
          <w:rFonts w:cs="Times New Roman"/>
          <w:color w:val="000000"/>
          <w:sz w:val="28"/>
          <w:szCs w:val="28"/>
        </w:rPr>
        <w:t xml:space="preserve"> выполнения которой будет зависеть и наполняемость бюджетов, и социальная составляющая жизни граждан. Хотелось бы отметить, впервые в законодательстве закреплена материальная ответственность исполнителя оценочных работ за убытки, причиненные в результате нарушений, допущенных при определении кадастровой стоимости, которые будут возмещаться в полном объеме за счет бюджетного учреждения.</w:t>
      </w:r>
    </w:p>
    <w:p w:rsidR="00E65076" w:rsidRDefault="00E65076" w:rsidP="00A43704">
      <w:pPr>
        <w:autoSpaceDE w:val="0"/>
        <w:autoSpaceDN w:val="0"/>
        <w:adjustRightInd w:val="0"/>
        <w:ind w:firstLine="709"/>
        <w:jc w:val="both"/>
        <w:rPr>
          <w:rFonts w:cs="Times New Roman"/>
          <w:color w:val="000000"/>
          <w:sz w:val="28"/>
          <w:szCs w:val="28"/>
        </w:rPr>
      </w:pPr>
    </w:p>
    <w:p w:rsidR="00E65076" w:rsidRDefault="00844EF1" w:rsidP="00E65076">
      <w:pPr>
        <w:autoSpaceDE w:val="0"/>
        <w:autoSpaceDN w:val="0"/>
        <w:adjustRightInd w:val="0"/>
        <w:ind w:firstLine="708"/>
        <w:jc w:val="right"/>
        <w:rPr>
          <w:rFonts w:cs="Times New Roman"/>
          <w:i/>
          <w:color w:val="000000"/>
          <w:sz w:val="28"/>
          <w:szCs w:val="28"/>
        </w:rPr>
      </w:pPr>
      <w:r w:rsidRPr="00E65076">
        <w:rPr>
          <w:rFonts w:cs="Times New Roman"/>
          <w:i/>
          <w:color w:val="000000"/>
          <w:sz w:val="28"/>
          <w:szCs w:val="28"/>
        </w:rPr>
        <w:t xml:space="preserve">Начальник отдела </w:t>
      </w:r>
      <w:r w:rsidR="00E65076" w:rsidRPr="00E65076">
        <w:rPr>
          <w:rFonts w:cs="Times New Roman"/>
          <w:i/>
          <w:color w:val="000000"/>
          <w:sz w:val="28"/>
          <w:szCs w:val="28"/>
        </w:rPr>
        <w:t xml:space="preserve">землеустройства, мониторинга земель </w:t>
      </w:r>
    </w:p>
    <w:p w:rsidR="00E65076" w:rsidRDefault="00E65076" w:rsidP="00E65076">
      <w:pPr>
        <w:autoSpaceDE w:val="0"/>
        <w:autoSpaceDN w:val="0"/>
        <w:adjustRightInd w:val="0"/>
        <w:ind w:firstLine="708"/>
        <w:jc w:val="right"/>
        <w:rPr>
          <w:rFonts w:cs="Times New Roman"/>
          <w:i/>
          <w:color w:val="000000"/>
          <w:sz w:val="28"/>
          <w:szCs w:val="28"/>
        </w:rPr>
      </w:pPr>
      <w:r w:rsidRPr="00E65076">
        <w:rPr>
          <w:rFonts w:cs="Times New Roman"/>
          <w:i/>
          <w:color w:val="000000"/>
          <w:sz w:val="28"/>
          <w:szCs w:val="28"/>
        </w:rPr>
        <w:t xml:space="preserve">и кадастровой оценки недвижимости </w:t>
      </w:r>
    </w:p>
    <w:p w:rsidR="00844EF1" w:rsidRPr="00E65076" w:rsidRDefault="00E65076" w:rsidP="00E65076">
      <w:pPr>
        <w:autoSpaceDE w:val="0"/>
        <w:autoSpaceDN w:val="0"/>
        <w:adjustRightInd w:val="0"/>
        <w:ind w:firstLine="708"/>
        <w:jc w:val="right"/>
        <w:rPr>
          <w:rFonts w:cs="Times New Roman"/>
          <w:i/>
          <w:color w:val="000000"/>
          <w:sz w:val="28"/>
          <w:szCs w:val="28"/>
        </w:rPr>
      </w:pPr>
      <w:r w:rsidRPr="00E65076">
        <w:rPr>
          <w:rFonts w:cs="Times New Roman"/>
          <w:i/>
          <w:color w:val="000000"/>
          <w:sz w:val="28"/>
          <w:szCs w:val="28"/>
        </w:rPr>
        <w:t xml:space="preserve">Управления </w:t>
      </w:r>
      <w:proofErr w:type="spellStart"/>
      <w:r w:rsidRPr="00E65076">
        <w:rPr>
          <w:rFonts w:cs="Times New Roman"/>
          <w:i/>
          <w:color w:val="000000"/>
          <w:sz w:val="28"/>
          <w:szCs w:val="28"/>
        </w:rPr>
        <w:t>Росреестра</w:t>
      </w:r>
      <w:proofErr w:type="spellEnd"/>
      <w:r w:rsidRPr="00E65076">
        <w:rPr>
          <w:rFonts w:cs="Times New Roman"/>
          <w:i/>
          <w:color w:val="000000"/>
          <w:sz w:val="28"/>
          <w:szCs w:val="28"/>
        </w:rPr>
        <w:t xml:space="preserve"> по Владимирской области</w:t>
      </w:r>
    </w:p>
    <w:p w:rsidR="00941057" w:rsidRPr="00844EF1" w:rsidRDefault="00E65076" w:rsidP="00844EF1">
      <w:pPr>
        <w:widowControl/>
        <w:suppressAutoHyphens w:val="0"/>
        <w:autoSpaceDE w:val="0"/>
        <w:autoSpaceDN w:val="0"/>
        <w:adjustRightInd w:val="0"/>
        <w:jc w:val="right"/>
        <w:rPr>
          <w:rFonts w:eastAsia="Calibri" w:cs="Times New Roman"/>
          <w:bCs/>
          <w:kern w:val="0"/>
          <w:sz w:val="28"/>
          <w:szCs w:val="28"/>
          <w:lang w:eastAsia="en-US" w:bidi="ar-SA"/>
        </w:rPr>
      </w:pPr>
      <w:r>
        <w:rPr>
          <w:rFonts w:eastAsia="Calibri" w:cs="Times New Roman"/>
          <w:bCs/>
          <w:i/>
          <w:kern w:val="0"/>
          <w:sz w:val="28"/>
          <w:szCs w:val="28"/>
          <w:lang w:eastAsia="en-US" w:bidi="ar-SA"/>
        </w:rPr>
        <w:t>Е.В. Соколова</w:t>
      </w:r>
    </w:p>
    <w:p w:rsidR="00E17A52" w:rsidRDefault="00C36864" w:rsidP="00611C37">
      <w:pPr>
        <w:ind w:firstLine="709"/>
        <w:jc w:val="both"/>
        <w:rPr>
          <w:rFonts w:ascii="Segoe UI" w:hAnsi="Segoe UI" w:cs="Segoe UI"/>
          <w:b/>
          <w:noProof/>
          <w:color w:val="0070C0"/>
          <w:lang w:eastAsia="sk-SK"/>
        </w:rPr>
      </w:pPr>
      <w:r>
        <w:rPr>
          <w:rFonts w:ascii="Segoe UI" w:hAnsi="Segoe UI" w:cs="Segoe UI"/>
          <w:b/>
          <w:noProof/>
          <w:color w:val="0070C0"/>
          <w:lang w:eastAsia="ru-RU" w:bidi="ar-SA"/>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5.95pt;margin-top:3.85pt;width:472.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bookmarkStart w:id="0" w:name="_GoBack"/>
      <w:bookmarkEnd w:id="0"/>
    </w:p>
    <w:sectPr w:rsidR="00E17A52" w:rsidSect="003A4DCE">
      <w:headerReference w:type="default" r:id="rId10"/>
      <w:footerReference w:type="default" r:id="rId11"/>
      <w:pgSz w:w="11906" w:h="16838" w:code="9"/>
      <w:pgMar w:top="851" w:right="992" w:bottom="113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04" w:rsidRDefault="00A43704">
      <w:r>
        <w:separator/>
      </w:r>
    </w:p>
  </w:endnote>
  <w:endnote w:type="continuationSeparator" w:id="0">
    <w:p w:rsidR="00A43704" w:rsidRDefault="00A4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04" w:rsidRDefault="00A43704" w:rsidP="003A4DCE">
    <w:pPr>
      <w:pStyle w:val="a3"/>
    </w:pPr>
  </w:p>
  <w:p w:rsidR="00A43704" w:rsidRDefault="00A4370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04" w:rsidRDefault="00A43704">
      <w:r>
        <w:separator/>
      </w:r>
    </w:p>
  </w:footnote>
  <w:footnote w:type="continuationSeparator" w:id="0">
    <w:p w:rsidR="00A43704" w:rsidRDefault="00A43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96940"/>
      <w:docPartObj>
        <w:docPartGallery w:val="Page Numbers (Top of Page)"/>
        <w:docPartUnique/>
      </w:docPartObj>
    </w:sdtPr>
    <w:sdtEndPr/>
    <w:sdtContent>
      <w:p w:rsidR="00E65076" w:rsidRDefault="00E65076">
        <w:pPr>
          <w:pStyle w:val="ad"/>
          <w:jc w:val="center"/>
        </w:pPr>
        <w:r>
          <w:fldChar w:fldCharType="begin"/>
        </w:r>
        <w:r>
          <w:instrText>PAGE   \* MERGEFORMAT</w:instrText>
        </w:r>
        <w:r>
          <w:fldChar w:fldCharType="separate"/>
        </w:r>
        <w:r w:rsidR="00C36864">
          <w:rPr>
            <w:noProof/>
          </w:rPr>
          <w:t>3</w:t>
        </w:r>
        <w:r>
          <w:fldChar w:fldCharType="end"/>
        </w:r>
      </w:p>
    </w:sdtContent>
  </w:sdt>
  <w:p w:rsidR="00A43704" w:rsidRDefault="00A43704" w:rsidP="003A4DCE">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5">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7">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6"/>
  </w:num>
  <w:num w:numId="6">
    <w:abstractNumId w:val="1"/>
  </w:num>
  <w:num w:numId="7">
    <w:abstractNumId w:val="2"/>
  </w:num>
  <w:num w:numId="8">
    <w:abstractNumId w:val="0"/>
  </w:num>
  <w:num w:numId="9">
    <w:abstractNumId w:val="10"/>
  </w:num>
  <w:num w:numId="10">
    <w:abstractNumId w:va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063D5"/>
    <w:rsid w:val="000055FF"/>
    <w:rsid w:val="000140C0"/>
    <w:rsid w:val="000151CA"/>
    <w:rsid w:val="000220F2"/>
    <w:rsid w:val="00024E5B"/>
    <w:rsid w:val="000274BB"/>
    <w:rsid w:val="000339F7"/>
    <w:rsid w:val="0003642B"/>
    <w:rsid w:val="00063E44"/>
    <w:rsid w:val="00065FE6"/>
    <w:rsid w:val="000673FC"/>
    <w:rsid w:val="00076FC0"/>
    <w:rsid w:val="000817F8"/>
    <w:rsid w:val="00081D6D"/>
    <w:rsid w:val="0008597C"/>
    <w:rsid w:val="00090053"/>
    <w:rsid w:val="000923C9"/>
    <w:rsid w:val="00096C94"/>
    <w:rsid w:val="000972A0"/>
    <w:rsid w:val="00097F85"/>
    <w:rsid w:val="000A51F9"/>
    <w:rsid w:val="000B0B54"/>
    <w:rsid w:val="000C688C"/>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2CFD"/>
    <w:rsid w:val="00124E82"/>
    <w:rsid w:val="00141555"/>
    <w:rsid w:val="00145B33"/>
    <w:rsid w:val="00154C8E"/>
    <w:rsid w:val="00171CA6"/>
    <w:rsid w:val="00174A52"/>
    <w:rsid w:val="00174C7E"/>
    <w:rsid w:val="00182123"/>
    <w:rsid w:val="00186E10"/>
    <w:rsid w:val="001874B9"/>
    <w:rsid w:val="00190969"/>
    <w:rsid w:val="0019721C"/>
    <w:rsid w:val="001A410A"/>
    <w:rsid w:val="001B0762"/>
    <w:rsid w:val="001C10AF"/>
    <w:rsid w:val="001E757E"/>
    <w:rsid w:val="00200210"/>
    <w:rsid w:val="0020032A"/>
    <w:rsid w:val="00207C9A"/>
    <w:rsid w:val="002177A9"/>
    <w:rsid w:val="002208A6"/>
    <w:rsid w:val="0022193F"/>
    <w:rsid w:val="00224AF8"/>
    <w:rsid w:val="0023203E"/>
    <w:rsid w:val="00236744"/>
    <w:rsid w:val="00244BD1"/>
    <w:rsid w:val="002518A3"/>
    <w:rsid w:val="002569E9"/>
    <w:rsid w:val="00271779"/>
    <w:rsid w:val="002776C1"/>
    <w:rsid w:val="0029206B"/>
    <w:rsid w:val="00293925"/>
    <w:rsid w:val="0029733E"/>
    <w:rsid w:val="002A15AB"/>
    <w:rsid w:val="002A247A"/>
    <w:rsid w:val="002A40DB"/>
    <w:rsid w:val="002A4489"/>
    <w:rsid w:val="002A5EEE"/>
    <w:rsid w:val="002A7617"/>
    <w:rsid w:val="002B0F6A"/>
    <w:rsid w:val="002B4E79"/>
    <w:rsid w:val="002C2976"/>
    <w:rsid w:val="002D14A2"/>
    <w:rsid w:val="002D40A7"/>
    <w:rsid w:val="002D525C"/>
    <w:rsid w:val="002E4EA3"/>
    <w:rsid w:val="002F0F27"/>
    <w:rsid w:val="002F2827"/>
    <w:rsid w:val="002F56B9"/>
    <w:rsid w:val="00306F15"/>
    <w:rsid w:val="00311A90"/>
    <w:rsid w:val="0031628A"/>
    <w:rsid w:val="00317C56"/>
    <w:rsid w:val="00321306"/>
    <w:rsid w:val="00323CB8"/>
    <w:rsid w:val="003271E7"/>
    <w:rsid w:val="00331801"/>
    <w:rsid w:val="00342215"/>
    <w:rsid w:val="0035114F"/>
    <w:rsid w:val="00357644"/>
    <w:rsid w:val="003611C2"/>
    <w:rsid w:val="00361EF3"/>
    <w:rsid w:val="00361FB0"/>
    <w:rsid w:val="003675CE"/>
    <w:rsid w:val="003706A8"/>
    <w:rsid w:val="00370875"/>
    <w:rsid w:val="003716A3"/>
    <w:rsid w:val="003807C0"/>
    <w:rsid w:val="003928D8"/>
    <w:rsid w:val="003938E2"/>
    <w:rsid w:val="003A0F6B"/>
    <w:rsid w:val="003A4DCE"/>
    <w:rsid w:val="003B0301"/>
    <w:rsid w:val="003B6634"/>
    <w:rsid w:val="003B665C"/>
    <w:rsid w:val="003B71E7"/>
    <w:rsid w:val="003C2F61"/>
    <w:rsid w:val="003C3630"/>
    <w:rsid w:val="003D28DC"/>
    <w:rsid w:val="003E127A"/>
    <w:rsid w:val="003E58D9"/>
    <w:rsid w:val="003E5A48"/>
    <w:rsid w:val="003E7DE3"/>
    <w:rsid w:val="003F3EDC"/>
    <w:rsid w:val="003F4310"/>
    <w:rsid w:val="003F5A31"/>
    <w:rsid w:val="003F60DD"/>
    <w:rsid w:val="003F7A31"/>
    <w:rsid w:val="00400403"/>
    <w:rsid w:val="004032F1"/>
    <w:rsid w:val="00411504"/>
    <w:rsid w:val="0041211D"/>
    <w:rsid w:val="0041630D"/>
    <w:rsid w:val="004308B6"/>
    <w:rsid w:val="00441B3F"/>
    <w:rsid w:val="00444E98"/>
    <w:rsid w:val="004500B8"/>
    <w:rsid w:val="0045130D"/>
    <w:rsid w:val="004579D9"/>
    <w:rsid w:val="00457CD0"/>
    <w:rsid w:val="00462556"/>
    <w:rsid w:val="0046539B"/>
    <w:rsid w:val="00466308"/>
    <w:rsid w:val="004705E8"/>
    <w:rsid w:val="0047070C"/>
    <w:rsid w:val="0047431C"/>
    <w:rsid w:val="0047481B"/>
    <w:rsid w:val="0047522E"/>
    <w:rsid w:val="00490C51"/>
    <w:rsid w:val="00493192"/>
    <w:rsid w:val="00497D7F"/>
    <w:rsid w:val="004A042E"/>
    <w:rsid w:val="004A052A"/>
    <w:rsid w:val="004A075A"/>
    <w:rsid w:val="004A1E24"/>
    <w:rsid w:val="004A4D47"/>
    <w:rsid w:val="004A69A5"/>
    <w:rsid w:val="004A737B"/>
    <w:rsid w:val="004B0EE8"/>
    <w:rsid w:val="004B15E1"/>
    <w:rsid w:val="004B565F"/>
    <w:rsid w:val="004D0655"/>
    <w:rsid w:val="004D0B4D"/>
    <w:rsid w:val="004D75AC"/>
    <w:rsid w:val="004D7BFA"/>
    <w:rsid w:val="004E480A"/>
    <w:rsid w:val="004E579C"/>
    <w:rsid w:val="004E60A3"/>
    <w:rsid w:val="0050145F"/>
    <w:rsid w:val="00505BE1"/>
    <w:rsid w:val="0051300A"/>
    <w:rsid w:val="00515E34"/>
    <w:rsid w:val="0051646A"/>
    <w:rsid w:val="00516989"/>
    <w:rsid w:val="00536EAA"/>
    <w:rsid w:val="00541124"/>
    <w:rsid w:val="00545539"/>
    <w:rsid w:val="00547D30"/>
    <w:rsid w:val="005618AD"/>
    <w:rsid w:val="00564EA5"/>
    <w:rsid w:val="005664D6"/>
    <w:rsid w:val="005853C8"/>
    <w:rsid w:val="00592DFD"/>
    <w:rsid w:val="005A06F3"/>
    <w:rsid w:val="005A3345"/>
    <w:rsid w:val="005A392B"/>
    <w:rsid w:val="005A3AB6"/>
    <w:rsid w:val="005A4BB1"/>
    <w:rsid w:val="005B0B0F"/>
    <w:rsid w:val="005B3F70"/>
    <w:rsid w:val="005B48EC"/>
    <w:rsid w:val="005B5716"/>
    <w:rsid w:val="005C02ED"/>
    <w:rsid w:val="005E17D0"/>
    <w:rsid w:val="005E4BFA"/>
    <w:rsid w:val="005F026D"/>
    <w:rsid w:val="005F61FC"/>
    <w:rsid w:val="00602C9A"/>
    <w:rsid w:val="00602D6B"/>
    <w:rsid w:val="00603D9B"/>
    <w:rsid w:val="006076DD"/>
    <w:rsid w:val="00607B24"/>
    <w:rsid w:val="00611C37"/>
    <w:rsid w:val="006130E1"/>
    <w:rsid w:val="006131A2"/>
    <w:rsid w:val="006148A3"/>
    <w:rsid w:val="00620790"/>
    <w:rsid w:val="0062172C"/>
    <w:rsid w:val="006243F5"/>
    <w:rsid w:val="006257AB"/>
    <w:rsid w:val="006301F1"/>
    <w:rsid w:val="0063646D"/>
    <w:rsid w:val="00637932"/>
    <w:rsid w:val="00642C63"/>
    <w:rsid w:val="006447C0"/>
    <w:rsid w:val="006528FC"/>
    <w:rsid w:val="00653043"/>
    <w:rsid w:val="00664741"/>
    <w:rsid w:val="0066484F"/>
    <w:rsid w:val="006703E2"/>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4DF2"/>
    <w:rsid w:val="006D50CA"/>
    <w:rsid w:val="006D5362"/>
    <w:rsid w:val="006E1AD4"/>
    <w:rsid w:val="006E6CCF"/>
    <w:rsid w:val="006E7C0E"/>
    <w:rsid w:val="006F3ECD"/>
    <w:rsid w:val="006F4F84"/>
    <w:rsid w:val="006F7368"/>
    <w:rsid w:val="0070210C"/>
    <w:rsid w:val="0070636F"/>
    <w:rsid w:val="0071422B"/>
    <w:rsid w:val="0071598A"/>
    <w:rsid w:val="00723E0F"/>
    <w:rsid w:val="007260F8"/>
    <w:rsid w:val="00731E62"/>
    <w:rsid w:val="00747903"/>
    <w:rsid w:val="00781E91"/>
    <w:rsid w:val="00782A90"/>
    <w:rsid w:val="007837AF"/>
    <w:rsid w:val="007926D7"/>
    <w:rsid w:val="00794A2A"/>
    <w:rsid w:val="007A1E51"/>
    <w:rsid w:val="007A49F1"/>
    <w:rsid w:val="007A5225"/>
    <w:rsid w:val="007A6A57"/>
    <w:rsid w:val="007B1335"/>
    <w:rsid w:val="007B7EDE"/>
    <w:rsid w:val="007C54C4"/>
    <w:rsid w:val="007C5DC0"/>
    <w:rsid w:val="007C6CCA"/>
    <w:rsid w:val="007D2A3B"/>
    <w:rsid w:val="007D7374"/>
    <w:rsid w:val="007D75E6"/>
    <w:rsid w:val="007F14A4"/>
    <w:rsid w:val="007F2B9F"/>
    <w:rsid w:val="007F39B3"/>
    <w:rsid w:val="007F4D1B"/>
    <w:rsid w:val="007F6754"/>
    <w:rsid w:val="0080516F"/>
    <w:rsid w:val="0081433E"/>
    <w:rsid w:val="00814347"/>
    <w:rsid w:val="008161AE"/>
    <w:rsid w:val="00821FFC"/>
    <w:rsid w:val="00824E2E"/>
    <w:rsid w:val="00825A6C"/>
    <w:rsid w:val="00827C7B"/>
    <w:rsid w:val="008324E0"/>
    <w:rsid w:val="008329B6"/>
    <w:rsid w:val="00834B6D"/>
    <w:rsid w:val="008409BB"/>
    <w:rsid w:val="00844EF1"/>
    <w:rsid w:val="00850140"/>
    <w:rsid w:val="00862ADF"/>
    <w:rsid w:val="008631E9"/>
    <w:rsid w:val="00863EA9"/>
    <w:rsid w:val="00872471"/>
    <w:rsid w:val="00877565"/>
    <w:rsid w:val="0088389F"/>
    <w:rsid w:val="00883DE3"/>
    <w:rsid w:val="00884496"/>
    <w:rsid w:val="008923FF"/>
    <w:rsid w:val="00892962"/>
    <w:rsid w:val="00893935"/>
    <w:rsid w:val="00894F0F"/>
    <w:rsid w:val="00895906"/>
    <w:rsid w:val="008965E4"/>
    <w:rsid w:val="00896D9F"/>
    <w:rsid w:val="008A4F4E"/>
    <w:rsid w:val="008A551A"/>
    <w:rsid w:val="008A5643"/>
    <w:rsid w:val="008A5E5F"/>
    <w:rsid w:val="008B1775"/>
    <w:rsid w:val="008B26D9"/>
    <w:rsid w:val="008C6FB0"/>
    <w:rsid w:val="008D052C"/>
    <w:rsid w:val="008D0634"/>
    <w:rsid w:val="008E16A1"/>
    <w:rsid w:val="008E36E9"/>
    <w:rsid w:val="008E4B4A"/>
    <w:rsid w:val="008E51E3"/>
    <w:rsid w:val="0090164C"/>
    <w:rsid w:val="009027D3"/>
    <w:rsid w:val="009063D5"/>
    <w:rsid w:val="00907F6D"/>
    <w:rsid w:val="00915632"/>
    <w:rsid w:val="00917601"/>
    <w:rsid w:val="0092205D"/>
    <w:rsid w:val="00922C43"/>
    <w:rsid w:val="00923E0A"/>
    <w:rsid w:val="00924964"/>
    <w:rsid w:val="009302E6"/>
    <w:rsid w:val="0093031F"/>
    <w:rsid w:val="009316C0"/>
    <w:rsid w:val="009330FC"/>
    <w:rsid w:val="00933502"/>
    <w:rsid w:val="00941057"/>
    <w:rsid w:val="00950582"/>
    <w:rsid w:val="00957A03"/>
    <w:rsid w:val="00961833"/>
    <w:rsid w:val="00962778"/>
    <w:rsid w:val="00981BDF"/>
    <w:rsid w:val="00984A4F"/>
    <w:rsid w:val="009919BA"/>
    <w:rsid w:val="00992AA2"/>
    <w:rsid w:val="00992D82"/>
    <w:rsid w:val="0099641A"/>
    <w:rsid w:val="009A5DCA"/>
    <w:rsid w:val="009B4D15"/>
    <w:rsid w:val="009C0ABC"/>
    <w:rsid w:val="009C38AA"/>
    <w:rsid w:val="009C4852"/>
    <w:rsid w:val="009C7787"/>
    <w:rsid w:val="009D2F16"/>
    <w:rsid w:val="009E1F59"/>
    <w:rsid w:val="009E7840"/>
    <w:rsid w:val="009F3506"/>
    <w:rsid w:val="009F6293"/>
    <w:rsid w:val="009F7CD0"/>
    <w:rsid w:val="00A02B97"/>
    <w:rsid w:val="00A179D4"/>
    <w:rsid w:val="00A25EF1"/>
    <w:rsid w:val="00A30CD1"/>
    <w:rsid w:val="00A30DF1"/>
    <w:rsid w:val="00A35DCC"/>
    <w:rsid w:val="00A40F22"/>
    <w:rsid w:val="00A419FB"/>
    <w:rsid w:val="00A43704"/>
    <w:rsid w:val="00A500A0"/>
    <w:rsid w:val="00A526C5"/>
    <w:rsid w:val="00A52C58"/>
    <w:rsid w:val="00A54DEC"/>
    <w:rsid w:val="00A550FE"/>
    <w:rsid w:val="00A62FE5"/>
    <w:rsid w:val="00A637B5"/>
    <w:rsid w:val="00A75297"/>
    <w:rsid w:val="00A75D32"/>
    <w:rsid w:val="00A80937"/>
    <w:rsid w:val="00A8257D"/>
    <w:rsid w:val="00A85BD7"/>
    <w:rsid w:val="00A87657"/>
    <w:rsid w:val="00A93B34"/>
    <w:rsid w:val="00AC080F"/>
    <w:rsid w:val="00AC17CA"/>
    <w:rsid w:val="00AC22FD"/>
    <w:rsid w:val="00AD0345"/>
    <w:rsid w:val="00AD20AD"/>
    <w:rsid w:val="00AD257E"/>
    <w:rsid w:val="00AE4170"/>
    <w:rsid w:val="00AE4B27"/>
    <w:rsid w:val="00AF11D6"/>
    <w:rsid w:val="00AF36C9"/>
    <w:rsid w:val="00AF48CD"/>
    <w:rsid w:val="00B05DCE"/>
    <w:rsid w:val="00B10655"/>
    <w:rsid w:val="00B11A3E"/>
    <w:rsid w:val="00B12395"/>
    <w:rsid w:val="00B144AF"/>
    <w:rsid w:val="00B176BA"/>
    <w:rsid w:val="00B3093A"/>
    <w:rsid w:val="00B316E9"/>
    <w:rsid w:val="00B410BF"/>
    <w:rsid w:val="00B47FAD"/>
    <w:rsid w:val="00B51E7F"/>
    <w:rsid w:val="00B531CD"/>
    <w:rsid w:val="00B56D31"/>
    <w:rsid w:val="00B62252"/>
    <w:rsid w:val="00B62FD8"/>
    <w:rsid w:val="00B67940"/>
    <w:rsid w:val="00B71DB4"/>
    <w:rsid w:val="00B76A21"/>
    <w:rsid w:val="00B8165F"/>
    <w:rsid w:val="00B900FB"/>
    <w:rsid w:val="00B93305"/>
    <w:rsid w:val="00B93CEB"/>
    <w:rsid w:val="00B94391"/>
    <w:rsid w:val="00BA4C23"/>
    <w:rsid w:val="00BB5741"/>
    <w:rsid w:val="00BB7599"/>
    <w:rsid w:val="00BC4833"/>
    <w:rsid w:val="00BD483A"/>
    <w:rsid w:val="00BD5312"/>
    <w:rsid w:val="00BE4B58"/>
    <w:rsid w:val="00BE4BFF"/>
    <w:rsid w:val="00BE79D6"/>
    <w:rsid w:val="00BF6655"/>
    <w:rsid w:val="00C01999"/>
    <w:rsid w:val="00C026D4"/>
    <w:rsid w:val="00C03932"/>
    <w:rsid w:val="00C05C40"/>
    <w:rsid w:val="00C11D19"/>
    <w:rsid w:val="00C151D4"/>
    <w:rsid w:val="00C2000B"/>
    <w:rsid w:val="00C200DA"/>
    <w:rsid w:val="00C21412"/>
    <w:rsid w:val="00C21C96"/>
    <w:rsid w:val="00C23E26"/>
    <w:rsid w:val="00C25627"/>
    <w:rsid w:val="00C257D3"/>
    <w:rsid w:val="00C35B57"/>
    <w:rsid w:val="00C36864"/>
    <w:rsid w:val="00C40310"/>
    <w:rsid w:val="00C407D7"/>
    <w:rsid w:val="00C412A4"/>
    <w:rsid w:val="00C45896"/>
    <w:rsid w:val="00C46E86"/>
    <w:rsid w:val="00C57BE0"/>
    <w:rsid w:val="00C70BC7"/>
    <w:rsid w:val="00C75216"/>
    <w:rsid w:val="00C91719"/>
    <w:rsid w:val="00CA5B20"/>
    <w:rsid w:val="00CB1D95"/>
    <w:rsid w:val="00CB531F"/>
    <w:rsid w:val="00CC09FF"/>
    <w:rsid w:val="00CC19E6"/>
    <w:rsid w:val="00CC1A4F"/>
    <w:rsid w:val="00CD127C"/>
    <w:rsid w:val="00CD5483"/>
    <w:rsid w:val="00CD71C5"/>
    <w:rsid w:val="00CE13B8"/>
    <w:rsid w:val="00CE255C"/>
    <w:rsid w:val="00CF2EA8"/>
    <w:rsid w:val="00D0068B"/>
    <w:rsid w:val="00D04EF6"/>
    <w:rsid w:val="00D05B5E"/>
    <w:rsid w:val="00D163B8"/>
    <w:rsid w:val="00D16DB9"/>
    <w:rsid w:val="00D179DC"/>
    <w:rsid w:val="00D25644"/>
    <w:rsid w:val="00D32543"/>
    <w:rsid w:val="00D37D78"/>
    <w:rsid w:val="00D4167F"/>
    <w:rsid w:val="00D4581F"/>
    <w:rsid w:val="00D47707"/>
    <w:rsid w:val="00D54C33"/>
    <w:rsid w:val="00D70A6D"/>
    <w:rsid w:val="00D82F22"/>
    <w:rsid w:val="00D8573F"/>
    <w:rsid w:val="00D91EE2"/>
    <w:rsid w:val="00D94786"/>
    <w:rsid w:val="00D95FBE"/>
    <w:rsid w:val="00DB1A05"/>
    <w:rsid w:val="00DB6445"/>
    <w:rsid w:val="00DC39AF"/>
    <w:rsid w:val="00DC5CDA"/>
    <w:rsid w:val="00DC6E8F"/>
    <w:rsid w:val="00DD0360"/>
    <w:rsid w:val="00DD0C4A"/>
    <w:rsid w:val="00DD18AC"/>
    <w:rsid w:val="00DD4B56"/>
    <w:rsid w:val="00DD6298"/>
    <w:rsid w:val="00DF0CBC"/>
    <w:rsid w:val="00DF284C"/>
    <w:rsid w:val="00DF2F38"/>
    <w:rsid w:val="00DF3508"/>
    <w:rsid w:val="00DF37EF"/>
    <w:rsid w:val="00DF5646"/>
    <w:rsid w:val="00DF621A"/>
    <w:rsid w:val="00E00A52"/>
    <w:rsid w:val="00E04A1D"/>
    <w:rsid w:val="00E10B85"/>
    <w:rsid w:val="00E1142D"/>
    <w:rsid w:val="00E16ED2"/>
    <w:rsid w:val="00E17A52"/>
    <w:rsid w:val="00E22CE2"/>
    <w:rsid w:val="00E23BAC"/>
    <w:rsid w:val="00E2401A"/>
    <w:rsid w:val="00E3283A"/>
    <w:rsid w:val="00E3308B"/>
    <w:rsid w:val="00E426DA"/>
    <w:rsid w:val="00E65076"/>
    <w:rsid w:val="00E65126"/>
    <w:rsid w:val="00E71572"/>
    <w:rsid w:val="00E73874"/>
    <w:rsid w:val="00E76E4A"/>
    <w:rsid w:val="00E84CC2"/>
    <w:rsid w:val="00E85462"/>
    <w:rsid w:val="00E8742D"/>
    <w:rsid w:val="00E90875"/>
    <w:rsid w:val="00E92417"/>
    <w:rsid w:val="00E93DF6"/>
    <w:rsid w:val="00E95315"/>
    <w:rsid w:val="00E978C3"/>
    <w:rsid w:val="00EA1E39"/>
    <w:rsid w:val="00EA4A6C"/>
    <w:rsid w:val="00EB0995"/>
    <w:rsid w:val="00EB2484"/>
    <w:rsid w:val="00EB5607"/>
    <w:rsid w:val="00EC4847"/>
    <w:rsid w:val="00EC4E8A"/>
    <w:rsid w:val="00ED3639"/>
    <w:rsid w:val="00ED38A6"/>
    <w:rsid w:val="00EF3B27"/>
    <w:rsid w:val="00EF5CD8"/>
    <w:rsid w:val="00EF60BA"/>
    <w:rsid w:val="00F025EB"/>
    <w:rsid w:val="00F03AFD"/>
    <w:rsid w:val="00F05946"/>
    <w:rsid w:val="00F13FC1"/>
    <w:rsid w:val="00F144DE"/>
    <w:rsid w:val="00F15056"/>
    <w:rsid w:val="00F221F8"/>
    <w:rsid w:val="00F33805"/>
    <w:rsid w:val="00F3383E"/>
    <w:rsid w:val="00F3659C"/>
    <w:rsid w:val="00F412F3"/>
    <w:rsid w:val="00F42DF0"/>
    <w:rsid w:val="00F500EE"/>
    <w:rsid w:val="00F51433"/>
    <w:rsid w:val="00F57CCF"/>
    <w:rsid w:val="00F61E82"/>
    <w:rsid w:val="00F62C8C"/>
    <w:rsid w:val="00F64544"/>
    <w:rsid w:val="00F9743A"/>
    <w:rsid w:val="00FA3AAB"/>
    <w:rsid w:val="00FA3DAB"/>
    <w:rsid w:val="00FA4276"/>
    <w:rsid w:val="00FA5BD4"/>
    <w:rsid w:val="00FC4F34"/>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15204531">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14835702">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211527604">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53C41-9297-4BA2-827A-71AC97A9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1114</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Секретарь Киржач</cp:lastModifiedBy>
  <cp:revision>60</cp:revision>
  <cp:lastPrinted>2018-04-16T08:17:00Z</cp:lastPrinted>
  <dcterms:created xsi:type="dcterms:W3CDTF">2016-11-15T13:52:00Z</dcterms:created>
  <dcterms:modified xsi:type="dcterms:W3CDTF">2018-04-17T12:27:00Z</dcterms:modified>
</cp:coreProperties>
</file>