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4DBD" w:rsidRDefault="00F44DBD" w:rsidP="00F44DBD">
      <w:pPr>
        <w:ind w:firstLine="709"/>
        <w:contextualSpacing/>
        <w:jc w:val="center"/>
        <w:rPr>
          <w:rFonts w:cs="Times New Roman"/>
          <w:b/>
          <w:sz w:val="28"/>
        </w:rPr>
      </w:pPr>
    </w:p>
    <w:p w:rsidR="00EE49A9" w:rsidRDefault="00EE49A9" w:rsidP="00EE49A9">
      <w:pPr>
        <w:ind w:firstLine="709"/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О систематическом наблюдении за исполнением обязательных требований законодательства при подготовке межевых и </w:t>
      </w:r>
    </w:p>
    <w:p w:rsidR="00EE49A9" w:rsidRDefault="00EE49A9" w:rsidP="00EE49A9">
      <w:pPr>
        <w:ind w:firstLine="709"/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технических планов линейных объектов</w:t>
      </w:r>
    </w:p>
    <w:p w:rsidR="00EE49A9" w:rsidRPr="008C4D1D" w:rsidRDefault="00EE49A9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В рамках систематического наблюдения за исполнением обязательных требований законодательства при осуществлении геодезической деятельности отдел геодезии и картографии Управления Федеральной службы государственной регистрации, кадастра и картографии по Владимирской области </w:t>
      </w:r>
      <w:r>
        <w:rPr>
          <w:rFonts w:cs="Times New Roman"/>
          <w:sz w:val="28"/>
          <w:szCs w:val="28"/>
        </w:rPr>
        <w:t xml:space="preserve">(Управление) </w:t>
      </w:r>
      <w:r w:rsidRPr="00B304E3">
        <w:rPr>
          <w:rFonts w:cs="Times New Roman"/>
          <w:sz w:val="28"/>
          <w:szCs w:val="28"/>
        </w:rPr>
        <w:t>приступил к взаимодействию с государственными регистраторами прав по проверке предоставленных для государственного кадастрового учета межевых и технических планов линейных объектов.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Данные мероприятия проводятся отделом геодезии и картографии </w:t>
      </w:r>
      <w:r w:rsidR="000149F7">
        <w:rPr>
          <w:rFonts w:cs="Times New Roman"/>
          <w:sz w:val="28"/>
          <w:szCs w:val="28"/>
        </w:rPr>
        <w:t xml:space="preserve">Управления </w:t>
      </w:r>
      <w:r w:rsidRPr="00B304E3">
        <w:rPr>
          <w:rFonts w:cs="Times New Roman"/>
          <w:sz w:val="28"/>
          <w:szCs w:val="28"/>
        </w:rPr>
        <w:t xml:space="preserve">в целях повышения уровня специальных знаний законодательства у профессионалов кадастровой деятельности, снижения количества приостановлений государственного кадастрового учета и  уменьшения в Едином государственном реестре недвижимости  количества ошибочных сведений.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proofErr w:type="gramStart"/>
      <w:r w:rsidRPr="00B304E3">
        <w:rPr>
          <w:rFonts w:cs="Times New Roman"/>
          <w:sz w:val="28"/>
          <w:szCs w:val="28"/>
        </w:rPr>
        <w:t>В ноябре-декабре 2018 года осуществлена проверка 336 межевых и технических планов линейных объектов на предмет соответствия подготовленных документов приказу Минэкономразвития России от 08.12.2015 № 921 «Об утверждении формы и состава сведений межевого плана, требований к его подготовке» и приказу от 18.12.2015 № 953 «Об утверждении формы технического плана и требований к его подготовке, состава содержащихся в нем сведений, а также формы декларации</w:t>
      </w:r>
      <w:proofErr w:type="gramEnd"/>
      <w:r w:rsidRPr="00B304E3">
        <w:rPr>
          <w:rFonts w:cs="Times New Roman"/>
          <w:sz w:val="28"/>
          <w:szCs w:val="28"/>
        </w:rPr>
        <w:t xml:space="preserve"> об объекте недвижимости, требований к ее подготовке, состава содержащихся в ней сведений». В 97 подготовленных кадастровыми инженерами документах выявлены нарушения.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Основными нарушениями требований законодательства явились: 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отсутствие сведений о получении исходных данных о пунктах государственной геодезической сети;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использование недостоверных сведений о геодезической основе - тип и класс пунктов ГГС не соответствует их каталожному значению, сведения о сохранности геодезической основы противоречат результатам мониторинга сохранности пунктов, проводимого Управлением Росреестра по Владимирской области;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сведения об утверждении типа средств измерений не соответствуют номеру в Государственном реестре средств измерений;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схема геодезических построений не соответствует методу </w:t>
      </w:r>
      <w:r w:rsidRPr="00B304E3">
        <w:rPr>
          <w:rFonts w:cs="Times New Roman"/>
          <w:sz w:val="28"/>
          <w:szCs w:val="28"/>
        </w:rPr>
        <w:lastRenderedPageBreak/>
        <w:t>измерений.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>Обо всех выявленных нарушениях в течение одного рабочего дня сотрудники отдела геодезии и картографии</w:t>
      </w:r>
      <w:r w:rsidR="001A513F">
        <w:rPr>
          <w:rFonts w:cs="Times New Roman"/>
          <w:sz w:val="28"/>
          <w:szCs w:val="28"/>
        </w:rPr>
        <w:t xml:space="preserve"> Управления</w:t>
      </w:r>
      <w:r w:rsidRPr="00B304E3">
        <w:rPr>
          <w:rFonts w:cs="Times New Roman"/>
          <w:sz w:val="28"/>
          <w:szCs w:val="28"/>
        </w:rPr>
        <w:t xml:space="preserve"> уведомляют сотрудников филиала ФГБУ «ФКП Росреестра» по Владимирской области, обеспечивающих контроль поступивших для государственного кадастрового учета документов, которые в свою очередь передают поступившие материалы на рассмотрение государственному регистратору.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Кадастровые инженеры после получения решения о приостановлении учета обращаются в отдел геодезии и картографии за сведениями об исходных пунктах государственной геодезической сети, вносят изменения в предоставленные для учета документы. Проверка предоставленных дополнительных документов в большинстве случаев не выявляет  не устраненных нарушений. </w:t>
      </w:r>
    </w:p>
    <w:p w:rsidR="00776FBE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>В текущем году работа отдела геодезии и картографии Управления по выявлению нарушений установленных требований законодательства до момента осуществления государственного кадастрового учета продолжается.</w:t>
      </w:r>
    </w:p>
    <w:p w:rsidR="007A2B7C" w:rsidRDefault="00515B1D" w:rsidP="001A513F">
      <w:pPr>
        <w:ind w:left="708"/>
        <w:jc w:val="right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r w:rsidR="00B304E3">
        <w:rPr>
          <w:rFonts w:cs="Times New Roman"/>
          <w:sz w:val="28"/>
          <w:szCs w:val="28"/>
        </w:rPr>
        <w:t xml:space="preserve"> </w:t>
      </w:r>
    </w:p>
    <w:p w:rsidR="001A513F" w:rsidRPr="001A513F" w:rsidRDefault="001A513F" w:rsidP="001A513F">
      <w:pPr>
        <w:ind w:left="708"/>
        <w:jc w:val="right"/>
        <w:rPr>
          <w:rFonts w:cs="Times New Roman"/>
          <w:i/>
          <w:sz w:val="28"/>
          <w:szCs w:val="28"/>
        </w:rPr>
      </w:pPr>
      <w:r w:rsidRPr="001A513F">
        <w:rPr>
          <w:rFonts w:cs="Times New Roman"/>
          <w:i/>
          <w:sz w:val="28"/>
          <w:szCs w:val="28"/>
        </w:rPr>
        <w:t xml:space="preserve">Отдел геодезии и картографии </w:t>
      </w:r>
    </w:p>
    <w:p w:rsidR="001A513F" w:rsidRPr="001A513F" w:rsidRDefault="001A513F" w:rsidP="001A513F">
      <w:pPr>
        <w:ind w:left="708"/>
        <w:jc w:val="right"/>
        <w:rPr>
          <w:rFonts w:cs="Times New Roman"/>
          <w:i/>
          <w:sz w:val="28"/>
          <w:szCs w:val="28"/>
        </w:rPr>
      </w:pPr>
      <w:r w:rsidRPr="001A513F">
        <w:rPr>
          <w:rFonts w:cs="Times New Roman"/>
          <w:i/>
          <w:sz w:val="28"/>
          <w:szCs w:val="28"/>
        </w:rPr>
        <w:t xml:space="preserve">Управления Росреестра по Владимирской области </w:t>
      </w:r>
    </w:p>
    <w:p w:rsidR="00B304E3" w:rsidRPr="008C4D1D" w:rsidRDefault="00B304E3" w:rsidP="00B304E3">
      <w:pPr>
        <w:ind w:left="708"/>
        <w:jc w:val="right"/>
        <w:rPr>
          <w:rFonts w:cs="Times New Roman"/>
          <w:sz w:val="28"/>
          <w:szCs w:val="28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6E67" w:rsidRDefault="00E16E67" w:rsidP="00E16E67">
      <w:pPr>
        <w:rPr>
          <w:lang w:eastAsia="en-US" w:bidi="ar-SA"/>
        </w:rPr>
      </w:pPr>
      <w:bookmarkStart w:id="0" w:name="_GoBack"/>
      <w:bookmarkEnd w:id="0"/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B304E3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14" w:rsidRDefault="00940C14">
      <w:r>
        <w:separator/>
      </w:r>
    </w:p>
  </w:endnote>
  <w:endnote w:type="continuationSeparator" w:id="0">
    <w:p w:rsidR="00940C14" w:rsidRDefault="0094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14" w:rsidRDefault="00940C14">
      <w:r>
        <w:separator/>
      </w:r>
    </w:p>
  </w:footnote>
  <w:footnote w:type="continuationSeparator" w:id="0">
    <w:p w:rsidR="00940C14" w:rsidRDefault="00940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96D11" w:rsidRDefault="00710FAD">
        <w:pPr>
          <w:pStyle w:val="ad"/>
          <w:jc w:val="center"/>
        </w:pPr>
        <w:r>
          <w:fldChar w:fldCharType="begin"/>
        </w:r>
        <w:r w:rsidR="00596D11">
          <w:instrText xml:space="preserve"> PAGE   \* MERGEFORMAT </w:instrText>
        </w:r>
        <w:r>
          <w:fldChar w:fldCharType="separate"/>
        </w:r>
        <w:r w:rsidR="00F86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49F7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A513F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6C26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56D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096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0FAD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40C14"/>
    <w:rsid w:val="00950582"/>
    <w:rsid w:val="00955DB6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4E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E49A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86D03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80DB-4237-49E2-A9F0-54D10EF3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Александр</cp:lastModifiedBy>
  <cp:revision>7</cp:revision>
  <cp:lastPrinted>2019-01-25T12:52:00Z</cp:lastPrinted>
  <dcterms:created xsi:type="dcterms:W3CDTF">2019-01-18T06:52:00Z</dcterms:created>
  <dcterms:modified xsi:type="dcterms:W3CDTF">2019-01-29T06:31:00Z</dcterms:modified>
</cp:coreProperties>
</file>