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9E" w:rsidRPr="00FB7A9E" w:rsidRDefault="00FB7A9E" w:rsidP="00FB7A9E">
      <w:pPr>
        <w:tabs>
          <w:tab w:val="left" w:pos="3828"/>
        </w:tabs>
        <w:ind w:firstLine="0"/>
        <w:rPr>
          <w:b/>
          <w:sz w:val="28"/>
          <w:szCs w:val="28"/>
        </w:rPr>
      </w:pPr>
      <w:bookmarkStart w:id="0" w:name="_Toc228698553"/>
      <w:r w:rsidRPr="00FB7A9E">
        <w:rPr>
          <w:b/>
          <w:sz w:val="28"/>
          <w:szCs w:val="28"/>
        </w:rPr>
        <w:t xml:space="preserve"> Общество с Ограниченной Ответственностью</w:t>
      </w:r>
    </w:p>
    <w:p w:rsidR="00FB7A9E" w:rsidRDefault="00FB7A9E" w:rsidP="00FB7A9E">
      <w:pPr>
        <w:tabs>
          <w:tab w:val="left" w:pos="567"/>
          <w:tab w:val="left" w:pos="3828"/>
          <w:tab w:val="center" w:pos="6237"/>
        </w:tabs>
        <w:ind w:right="2124"/>
        <w:jc w:val="center"/>
        <w:rPr>
          <w:sz w:val="40"/>
          <w:szCs w:val="40"/>
        </w:rPr>
      </w:pPr>
      <w:r w:rsidRPr="00FB7A9E">
        <w:rPr>
          <w:noProof/>
          <w:sz w:val="40"/>
          <w:szCs w:val="40"/>
        </w:rPr>
        <w:drawing>
          <wp:anchor distT="0" distB="0" distL="114300" distR="114300" simplePos="0" relativeHeight="251659264" behindDoc="0" locked="0" layoutInCell="1" allowOverlap="1">
            <wp:simplePos x="0" y="0"/>
            <wp:positionH relativeFrom="margin">
              <wp:posOffset>605790</wp:posOffset>
            </wp:positionH>
            <wp:positionV relativeFrom="margin">
              <wp:posOffset>267970</wp:posOffset>
            </wp:positionV>
            <wp:extent cx="724535" cy="695325"/>
            <wp:effectExtent l="323850" t="323850" r="323215" b="33337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6953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FB7A9E">
        <w:rPr>
          <w:sz w:val="40"/>
          <w:szCs w:val="40"/>
        </w:rPr>
        <w:t>«Конструктор»</w:t>
      </w:r>
    </w:p>
    <w:p w:rsidR="00FB7A9E" w:rsidRDefault="00FB7A9E" w:rsidP="00FB7A9E">
      <w:pPr>
        <w:tabs>
          <w:tab w:val="left" w:pos="567"/>
          <w:tab w:val="left" w:pos="3828"/>
          <w:tab w:val="center" w:pos="6237"/>
        </w:tabs>
        <w:ind w:right="2124"/>
        <w:jc w:val="center"/>
        <w:rPr>
          <w:sz w:val="40"/>
          <w:szCs w:val="40"/>
        </w:rPr>
      </w:pPr>
    </w:p>
    <w:p w:rsidR="00FB7A9E" w:rsidRPr="00FB7A9E" w:rsidRDefault="00FB7A9E" w:rsidP="00FB7A9E">
      <w:pPr>
        <w:tabs>
          <w:tab w:val="left" w:pos="567"/>
          <w:tab w:val="left" w:pos="3828"/>
          <w:tab w:val="center" w:pos="6237"/>
        </w:tabs>
        <w:ind w:right="2124"/>
        <w:jc w:val="center"/>
        <w:rPr>
          <w:sz w:val="40"/>
          <w:szCs w:val="40"/>
        </w:rPr>
      </w:pPr>
    </w:p>
    <w:p w:rsidR="00FB7A9E" w:rsidRDefault="00FB7A9E" w:rsidP="00FB7A9E">
      <w:pPr>
        <w:tabs>
          <w:tab w:val="left" w:pos="567"/>
          <w:tab w:val="left" w:pos="3828"/>
          <w:tab w:val="center" w:pos="6237"/>
        </w:tabs>
        <w:spacing w:before="0"/>
        <w:jc w:val="center"/>
        <w:rPr>
          <w:sz w:val="40"/>
          <w:szCs w:val="40"/>
        </w:rPr>
      </w:pPr>
      <w:r w:rsidRPr="00FB7A9E">
        <w:rPr>
          <w:b/>
          <w:sz w:val="28"/>
          <w:szCs w:val="28"/>
        </w:rPr>
        <w:t>Юр. Адрес: 601010, г. Киржач, ул. Привокзальная д.22</w:t>
      </w:r>
    </w:p>
    <w:p w:rsidR="00D845E8" w:rsidRDefault="00FB7A9E" w:rsidP="00FB7A9E">
      <w:pPr>
        <w:tabs>
          <w:tab w:val="left" w:pos="567"/>
          <w:tab w:val="left" w:pos="3828"/>
          <w:tab w:val="center" w:pos="6237"/>
        </w:tabs>
        <w:spacing w:before="0"/>
        <w:ind w:firstLine="0"/>
        <w:jc w:val="left"/>
        <w:rPr>
          <w:b/>
          <w:sz w:val="28"/>
          <w:szCs w:val="28"/>
        </w:rPr>
      </w:pPr>
      <w:r>
        <w:rPr>
          <w:b/>
          <w:sz w:val="28"/>
          <w:szCs w:val="28"/>
        </w:rPr>
        <w:t xml:space="preserve">Факт. </w:t>
      </w:r>
      <w:r w:rsidRPr="00FB7A9E">
        <w:rPr>
          <w:b/>
          <w:sz w:val="28"/>
          <w:szCs w:val="28"/>
        </w:rPr>
        <w:t xml:space="preserve">Адрес: </w:t>
      </w:r>
      <w:r>
        <w:rPr>
          <w:b/>
          <w:sz w:val="28"/>
          <w:szCs w:val="28"/>
        </w:rPr>
        <w:t xml:space="preserve">601010 </w:t>
      </w:r>
      <w:r w:rsidRPr="00FB7A9E">
        <w:rPr>
          <w:b/>
          <w:sz w:val="28"/>
          <w:szCs w:val="28"/>
        </w:rPr>
        <w:t xml:space="preserve">Владимирская </w:t>
      </w:r>
      <w:proofErr w:type="gramStart"/>
      <w:r w:rsidR="00D845E8">
        <w:rPr>
          <w:b/>
          <w:sz w:val="28"/>
          <w:szCs w:val="28"/>
        </w:rPr>
        <w:t>обл.,</w:t>
      </w:r>
      <w:r w:rsidR="00D845E8">
        <w:rPr>
          <w:b/>
          <w:sz w:val="28"/>
          <w:szCs w:val="28"/>
        </w:rPr>
        <w:br/>
      </w:r>
      <w:r w:rsidRPr="00FB7A9E">
        <w:rPr>
          <w:b/>
          <w:sz w:val="28"/>
          <w:szCs w:val="28"/>
        </w:rPr>
        <w:t>г.</w:t>
      </w:r>
      <w:proofErr w:type="gramEnd"/>
      <w:r w:rsidRPr="00FB7A9E">
        <w:rPr>
          <w:b/>
          <w:sz w:val="28"/>
          <w:szCs w:val="28"/>
        </w:rPr>
        <w:t xml:space="preserve"> Киржач, ул. Привокзальная, д</w:t>
      </w:r>
      <w:r w:rsidR="00D845E8">
        <w:rPr>
          <w:b/>
          <w:sz w:val="28"/>
          <w:szCs w:val="28"/>
        </w:rPr>
        <w:t xml:space="preserve">.22 </w:t>
      </w:r>
      <w:r w:rsidRPr="00FB7A9E">
        <w:rPr>
          <w:b/>
          <w:sz w:val="28"/>
          <w:szCs w:val="28"/>
        </w:rPr>
        <w:t>ИНН 3316013724</w:t>
      </w:r>
    </w:p>
    <w:p w:rsidR="00FB7A9E" w:rsidRPr="00FB7A9E" w:rsidRDefault="00FB7A9E" w:rsidP="00FB7A9E">
      <w:pPr>
        <w:tabs>
          <w:tab w:val="left" w:pos="567"/>
          <w:tab w:val="left" w:pos="3828"/>
          <w:tab w:val="center" w:pos="6237"/>
        </w:tabs>
        <w:spacing w:before="0"/>
        <w:ind w:firstLine="0"/>
        <w:jc w:val="left"/>
        <w:rPr>
          <w:sz w:val="40"/>
          <w:szCs w:val="40"/>
        </w:rPr>
      </w:pPr>
      <w:r w:rsidRPr="00FB7A9E">
        <w:rPr>
          <w:b/>
          <w:sz w:val="28"/>
          <w:szCs w:val="28"/>
        </w:rPr>
        <w:t xml:space="preserve"> ОГРН 1063316011483, тел.: (49237) 2-57-14; +7(919) 020-76-25</w:t>
      </w:r>
    </w:p>
    <w:p w:rsidR="00FB7A9E" w:rsidRDefault="009B37FE" w:rsidP="00FB7A9E">
      <w:pPr>
        <w:spacing w:before="480" w:after="240"/>
        <w:ind w:firstLine="0"/>
        <w:rPr>
          <w:b/>
          <w:spacing w:val="40"/>
          <w:sz w:val="36"/>
          <w:szCs w:val="36"/>
        </w:rPr>
      </w:pPr>
      <w:r>
        <w:rPr>
          <w:noProof/>
        </w:rPr>
        <w:pict>
          <v:line id="Прямая соединительная линия 5" o:spid="_x0000_s1026" style="position:absolute;left:0;text-align:left;z-index:251661312;visibility:visible" from="43.5pt,18.6pt" to="490.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" strokeweight="2.25pt"/>
        </w:pict>
      </w:r>
      <w:r>
        <w:rPr>
          <w:noProof/>
        </w:rPr>
        <w:pict>
          <v:line id="Прямая соединительная линия 6" o:spid="_x0000_s1029" style="position:absolute;left:0;text-align:left;z-index:251660288;visibility:visible" from="43.5pt,8.85pt" to="490.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" strokeweight="1.5pt"/>
        </w:pict>
      </w:r>
    </w:p>
    <w:p w:rsidR="00FB7A9E" w:rsidRPr="00D845E8" w:rsidRDefault="00FB7A9E" w:rsidP="00D845E8">
      <w:pPr>
        <w:spacing w:before="480" w:after="240"/>
        <w:jc w:val="center"/>
        <w:rPr>
          <w:b/>
          <w:spacing w:val="40"/>
          <w:sz w:val="36"/>
          <w:szCs w:val="36"/>
        </w:rPr>
      </w:pPr>
      <w:r>
        <w:rPr>
          <w:b/>
          <w:spacing w:val="40"/>
          <w:sz w:val="36"/>
          <w:szCs w:val="36"/>
        </w:rPr>
        <w:t>«ВНЕСЕНИЕ ИЗМЕНЕИЙ В ГЕНЕРАЛЬНЫЙ ПЛАН МУНИЦИПАЛЬНОГО ОБРАЗОВАНИЯ ГОРОД КИРЖАЧ КИРЖАЧСКО</w:t>
      </w:r>
      <w:r w:rsidR="00D845E8">
        <w:rPr>
          <w:b/>
          <w:spacing w:val="40"/>
          <w:sz w:val="36"/>
          <w:szCs w:val="36"/>
        </w:rPr>
        <w:t>ГО РАЙОНА ВЛАДИМИРСКОЙ ОБЛАСТИ»</w:t>
      </w:r>
    </w:p>
    <w:p w:rsidR="00FB7A9E" w:rsidRDefault="00FB7A9E" w:rsidP="00FB7A9E">
      <w:pPr>
        <w:jc w:val="center"/>
        <w:rPr>
          <w:b/>
          <w:sz w:val="40"/>
          <w:szCs w:val="40"/>
        </w:rPr>
      </w:pPr>
    </w:p>
    <w:p w:rsidR="00D845E8" w:rsidRDefault="00D845E8" w:rsidP="00FB7A9E">
      <w:pPr>
        <w:jc w:val="center"/>
        <w:rPr>
          <w:b/>
          <w:sz w:val="40"/>
          <w:szCs w:val="40"/>
        </w:rPr>
      </w:pPr>
    </w:p>
    <w:p w:rsidR="00FB7A9E" w:rsidRPr="00FB7A9E" w:rsidRDefault="00FB7A9E" w:rsidP="00FB7A9E">
      <w:pPr>
        <w:ind w:left="720" w:firstLine="0"/>
        <w:rPr>
          <w:sz w:val="36"/>
          <w:szCs w:val="36"/>
        </w:rPr>
      </w:pPr>
      <w:r w:rsidRPr="00FB7A9E">
        <w:rPr>
          <w:sz w:val="36"/>
          <w:szCs w:val="36"/>
        </w:rPr>
        <w:t>МАТЕРИАЛЫ ПО ОБОСНОВАНИЮ ПРОЕКТА</w:t>
      </w:r>
    </w:p>
    <w:p w:rsidR="00FB7A9E" w:rsidRDefault="00FB7A9E" w:rsidP="00FB7A9E">
      <w:pPr>
        <w:ind w:left="720" w:firstLine="0"/>
      </w:pPr>
    </w:p>
    <w:p w:rsidR="00D845E8" w:rsidRPr="00FB7A9E" w:rsidRDefault="00D845E8" w:rsidP="00FB7A9E">
      <w:pPr>
        <w:ind w:left="720" w:firstLine="0"/>
      </w:pPr>
    </w:p>
    <w:p w:rsidR="00D845E8" w:rsidRPr="003D12F5" w:rsidRDefault="00D845E8" w:rsidP="00D845E8">
      <w:pPr>
        <w:tabs>
          <w:tab w:val="left" w:pos="2775"/>
        </w:tabs>
        <w:rPr>
          <w:sz w:val="28"/>
          <w:szCs w:val="28"/>
        </w:rPr>
      </w:pPr>
      <w:r w:rsidRPr="003D12F5">
        <w:rPr>
          <w:sz w:val="28"/>
          <w:szCs w:val="28"/>
        </w:rPr>
        <w:t>Директор________________________________ Редькин А.Н.</w:t>
      </w:r>
    </w:p>
    <w:p w:rsidR="00D845E8" w:rsidRPr="003D12F5" w:rsidRDefault="00D845E8" w:rsidP="00D845E8">
      <w:pPr>
        <w:tabs>
          <w:tab w:val="left" w:pos="1365"/>
        </w:tabs>
        <w:rPr>
          <w:sz w:val="28"/>
          <w:szCs w:val="28"/>
        </w:rPr>
      </w:pPr>
      <w:r w:rsidRPr="003D12F5">
        <w:rPr>
          <w:sz w:val="28"/>
          <w:szCs w:val="28"/>
        </w:rPr>
        <w:tab/>
      </w:r>
    </w:p>
    <w:p w:rsidR="00D845E8" w:rsidRPr="003D12F5" w:rsidRDefault="00B40F27" w:rsidP="00D845E8">
      <w:pPr>
        <w:tabs>
          <w:tab w:val="left" w:pos="1365"/>
        </w:tabs>
        <w:ind w:firstLine="0"/>
        <w:rPr>
          <w:sz w:val="28"/>
          <w:szCs w:val="28"/>
        </w:rPr>
      </w:pPr>
      <w:r>
        <w:rPr>
          <w:sz w:val="28"/>
          <w:szCs w:val="28"/>
        </w:rPr>
        <w:t xml:space="preserve">        </w:t>
      </w:r>
      <w:r w:rsidR="00D845E8" w:rsidRPr="003D12F5">
        <w:rPr>
          <w:sz w:val="28"/>
          <w:szCs w:val="28"/>
        </w:rPr>
        <w:t xml:space="preserve"> Главный архитектор проекта_______________ Пискарёва Н.С.</w:t>
      </w:r>
    </w:p>
    <w:p w:rsidR="00D845E8" w:rsidRPr="003D12F5" w:rsidRDefault="00D845E8" w:rsidP="00D845E8">
      <w:pPr>
        <w:tabs>
          <w:tab w:val="left" w:pos="1365"/>
        </w:tabs>
        <w:rPr>
          <w:sz w:val="28"/>
          <w:szCs w:val="28"/>
        </w:rPr>
      </w:pPr>
    </w:p>
    <w:p w:rsidR="00D845E8" w:rsidRPr="003D12F5" w:rsidRDefault="00B40F27" w:rsidP="00D845E8">
      <w:pPr>
        <w:tabs>
          <w:tab w:val="left" w:pos="1365"/>
        </w:tabs>
        <w:ind w:firstLine="0"/>
        <w:rPr>
          <w:sz w:val="28"/>
          <w:szCs w:val="28"/>
        </w:rPr>
      </w:pPr>
      <w:r>
        <w:rPr>
          <w:sz w:val="28"/>
          <w:szCs w:val="28"/>
        </w:rPr>
        <w:t xml:space="preserve">         </w:t>
      </w:r>
      <w:r w:rsidR="00D845E8" w:rsidRPr="003D12F5">
        <w:rPr>
          <w:sz w:val="28"/>
          <w:szCs w:val="28"/>
        </w:rPr>
        <w:t>Главный инженер проекта__________________ Филиппов В.К.</w:t>
      </w:r>
    </w:p>
    <w:p w:rsidR="00FB7A9E" w:rsidRPr="00FB7A9E" w:rsidRDefault="00FB7A9E" w:rsidP="00FB7A9E">
      <w:pPr>
        <w:ind w:left="720" w:firstLine="0"/>
      </w:pPr>
    </w:p>
    <w:p w:rsidR="00FB7A9E" w:rsidRDefault="00FB7A9E" w:rsidP="00D845E8">
      <w:pPr>
        <w:ind w:firstLine="0"/>
      </w:pPr>
    </w:p>
    <w:p w:rsidR="00D845E8" w:rsidRPr="00FB7A9E" w:rsidRDefault="00D845E8" w:rsidP="00D845E8">
      <w:pPr>
        <w:ind w:firstLine="0"/>
      </w:pPr>
    </w:p>
    <w:p w:rsidR="00FB7A9E" w:rsidRDefault="00FB7A9E" w:rsidP="00FB7A9E">
      <w:pPr>
        <w:jc w:val="center"/>
        <w:rPr>
          <w:rFonts w:asciiTheme="minorHAnsi" w:eastAsiaTheme="minorHAnsi" w:hAnsiTheme="minorHAnsi" w:cstheme="minorBidi"/>
          <w:sz w:val="22"/>
          <w:szCs w:val="22"/>
          <w:lang w:eastAsia="en-US"/>
        </w:rPr>
      </w:pPr>
      <w:r>
        <w:rPr>
          <w:sz w:val="28"/>
          <w:szCs w:val="28"/>
        </w:rPr>
        <w:t xml:space="preserve">г. Киржач 2022 год </w:t>
      </w:r>
    </w:p>
    <w:p w:rsidR="00F72E21" w:rsidRDefault="00F72E21" w:rsidP="00D740CB">
      <w:pPr>
        <w:ind w:firstLine="0"/>
        <w:rPr>
          <w:b/>
        </w:rPr>
      </w:pPr>
    </w:p>
    <w:p w:rsidR="00AD2C2C" w:rsidRPr="00AD2C2C" w:rsidRDefault="00167907" w:rsidP="00D740CB">
      <w:pPr>
        <w:ind w:firstLine="0"/>
        <w:rPr>
          <w:b/>
          <w:sz w:val="32"/>
          <w:szCs w:val="32"/>
        </w:rPr>
      </w:pPr>
      <w:r w:rsidRPr="00AD2C2C">
        <w:rPr>
          <w:b/>
          <w:sz w:val="32"/>
          <w:szCs w:val="32"/>
        </w:rPr>
        <w:lastRenderedPageBreak/>
        <w:t>Состав проектных материалов</w:t>
      </w:r>
      <w:bookmarkEnd w:id="0"/>
    </w:p>
    <w:p w:rsidR="00086B22" w:rsidRDefault="00086B22" w:rsidP="00086B22">
      <w:pPr>
        <w:spacing w:before="0" w:line="360" w:lineRule="auto"/>
        <w:ind w:firstLine="851"/>
        <w:jc w:val="center"/>
        <w:rPr>
          <w:b/>
          <w:szCs w:val="26"/>
        </w:rPr>
      </w:pPr>
    </w:p>
    <w:p w:rsidR="00086B22" w:rsidRDefault="00086B22" w:rsidP="00086B22">
      <w:pPr>
        <w:spacing w:before="0" w:line="360" w:lineRule="auto"/>
        <w:ind w:firstLine="851"/>
        <w:jc w:val="center"/>
        <w:rPr>
          <w:b/>
          <w:szCs w:val="26"/>
        </w:rPr>
      </w:pPr>
    </w:p>
    <w:p w:rsidR="00AC210C" w:rsidRDefault="004630B4" w:rsidP="00086B22">
      <w:pPr>
        <w:spacing w:before="0" w:line="360" w:lineRule="auto"/>
        <w:ind w:firstLine="851"/>
        <w:jc w:val="center"/>
        <w:rPr>
          <w:b/>
          <w:szCs w:val="26"/>
        </w:rPr>
      </w:pPr>
      <w:r>
        <w:rPr>
          <w:b/>
          <w:szCs w:val="26"/>
        </w:rPr>
        <w:t>ПОЛОЖЕНИЕ О ТЕРРИТОРИАЛНОМ ПЛАНИРОВАНИИ</w:t>
      </w:r>
    </w:p>
    <w:p w:rsidR="00AD2C2C" w:rsidRPr="00504E2C" w:rsidRDefault="00AD2C2C" w:rsidP="00AC210C">
      <w:pPr>
        <w:spacing w:line="360" w:lineRule="auto"/>
        <w:ind w:firstLine="0"/>
        <w:rPr>
          <w:b/>
          <w:sz w:val="28"/>
          <w:szCs w:val="28"/>
        </w:rPr>
      </w:pPr>
      <w:r w:rsidRPr="00504E2C">
        <w:rPr>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8511"/>
      </w:tblGrid>
      <w:tr w:rsidR="00AD2C2C" w:rsidRPr="0058465D" w:rsidTr="00AD2C2C">
        <w:tc>
          <w:tcPr>
            <w:tcW w:w="993" w:type="dxa"/>
          </w:tcPr>
          <w:p w:rsidR="00AD2C2C" w:rsidRPr="00AD2C2C" w:rsidRDefault="00AD2C2C" w:rsidP="00AD2C2C">
            <w:pPr>
              <w:spacing w:line="360" w:lineRule="auto"/>
              <w:ind w:firstLine="0"/>
              <w:rPr>
                <w:b/>
                <w:sz w:val="24"/>
                <w:szCs w:val="24"/>
              </w:rPr>
            </w:pPr>
            <w:r w:rsidRPr="00AD2C2C">
              <w:rPr>
                <w:b/>
                <w:sz w:val="24"/>
                <w:szCs w:val="24"/>
              </w:rPr>
              <w:t>№ п/п</w:t>
            </w:r>
          </w:p>
        </w:tc>
        <w:tc>
          <w:tcPr>
            <w:tcW w:w="9213" w:type="dxa"/>
          </w:tcPr>
          <w:p w:rsidR="00AD2C2C" w:rsidRPr="00AD2C2C" w:rsidRDefault="00AD2C2C" w:rsidP="00AD2C2C">
            <w:pPr>
              <w:spacing w:line="360" w:lineRule="auto"/>
              <w:rPr>
                <w:b/>
                <w:sz w:val="24"/>
                <w:szCs w:val="24"/>
              </w:rPr>
            </w:pPr>
            <w:r w:rsidRPr="00AD2C2C">
              <w:rPr>
                <w:b/>
                <w:sz w:val="24"/>
                <w:szCs w:val="24"/>
              </w:rPr>
              <w:t>Наименование</w:t>
            </w:r>
          </w:p>
        </w:tc>
      </w:tr>
      <w:tr w:rsidR="00AD2C2C" w:rsidRPr="0058465D" w:rsidTr="00AD2C2C">
        <w:tc>
          <w:tcPr>
            <w:tcW w:w="993" w:type="dxa"/>
          </w:tcPr>
          <w:p w:rsidR="00AD2C2C" w:rsidRPr="00AD2C2C" w:rsidRDefault="00AD2C2C" w:rsidP="00AD2C2C">
            <w:pPr>
              <w:spacing w:line="360" w:lineRule="auto"/>
              <w:jc w:val="center"/>
              <w:rPr>
                <w:b/>
                <w:sz w:val="24"/>
                <w:szCs w:val="24"/>
              </w:rPr>
            </w:pPr>
            <w:r w:rsidRPr="00AD2C2C">
              <w:rPr>
                <w:b/>
                <w:sz w:val="24"/>
                <w:szCs w:val="24"/>
              </w:rPr>
              <w:t>1</w:t>
            </w:r>
          </w:p>
        </w:tc>
        <w:tc>
          <w:tcPr>
            <w:tcW w:w="9213" w:type="dxa"/>
          </w:tcPr>
          <w:p w:rsidR="00AD2C2C" w:rsidRPr="00AD2C2C" w:rsidRDefault="00AD2C2C" w:rsidP="00AD2C2C">
            <w:pPr>
              <w:spacing w:line="360" w:lineRule="auto"/>
              <w:rPr>
                <w:sz w:val="24"/>
                <w:szCs w:val="24"/>
              </w:rPr>
            </w:pPr>
            <w:r w:rsidRPr="00AD2C2C">
              <w:rPr>
                <w:sz w:val="24"/>
                <w:szCs w:val="24"/>
              </w:rPr>
              <w:t>Положение о территориальном планировании</w:t>
            </w:r>
          </w:p>
        </w:tc>
      </w:tr>
    </w:tbl>
    <w:p w:rsidR="00AD2C2C" w:rsidRPr="00E31F17" w:rsidRDefault="00AD2C2C" w:rsidP="00AD2C2C">
      <w:pPr>
        <w:spacing w:line="360" w:lineRule="auto"/>
        <w:ind w:firstLine="0"/>
        <w:rPr>
          <w:sz w:val="28"/>
          <w:szCs w:val="28"/>
        </w:rPr>
      </w:pPr>
      <w:r w:rsidRPr="00E31F17">
        <w:rPr>
          <w:sz w:val="28"/>
          <w:szCs w:val="28"/>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6014"/>
        <w:gridCol w:w="2166"/>
      </w:tblGrid>
      <w:tr w:rsidR="00AD2C2C" w:rsidRPr="003F45FC" w:rsidTr="00E9147E">
        <w:tc>
          <w:tcPr>
            <w:tcW w:w="1056" w:type="dxa"/>
            <w:vAlign w:val="center"/>
          </w:tcPr>
          <w:p w:rsidR="00AD2C2C" w:rsidRPr="00AD2C2C" w:rsidRDefault="00AD2C2C" w:rsidP="00AD2C2C">
            <w:pPr>
              <w:ind w:firstLine="0"/>
              <w:rPr>
                <w:b/>
                <w:sz w:val="24"/>
                <w:szCs w:val="24"/>
              </w:rPr>
            </w:pPr>
            <w:r w:rsidRPr="00AD2C2C">
              <w:rPr>
                <w:b/>
                <w:sz w:val="24"/>
                <w:szCs w:val="24"/>
              </w:rPr>
              <w:t>№ п/п</w:t>
            </w:r>
          </w:p>
        </w:tc>
        <w:tc>
          <w:tcPr>
            <w:tcW w:w="6014" w:type="dxa"/>
            <w:vAlign w:val="center"/>
          </w:tcPr>
          <w:p w:rsidR="00AD2C2C" w:rsidRPr="00AD2C2C" w:rsidRDefault="00AD2C2C" w:rsidP="00AD2C2C">
            <w:pPr>
              <w:jc w:val="center"/>
              <w:rPr>
                <w:b/>
                <w:sz w:val="24"/>
                <w:szCs w:val="24"/>
              </w:rPr>
            </w:pPr>
            <w:r w:rsidRPr="00AD2C2C">
              <w:rPr>
                <w:b/>
                <w:sz w:val="24"/>
                <w:szCs w:val="24"/>
              </w:rPr>
              <w:t>Наименование карт</w:t>
            </w:r>
          </w:p>
        </w:tc>
        <w:tc>
          <w:tcPr>
            <w:tcW w:w="2166" w:type="dxa"/>
            <w:vAlign w:val="center"/>
          </w:tcPr>
          <w:p w:rsidR="00AD2C2C" w:rsidRPr="00AD2C2C" w:rsidRDefault="00AD2C2C" w:rsidP="00AD2C2C">
            <w:pPr>
              <w:jc w:val="center"/>
              <w:rPr>
                <w:b/>
                <w:sz w:val="24"/>
                <w:szCs w:val="24"/>
              </w:rPr>
            </w:pPr>
            <w:r w:rsidRPr="00AD2C2C">
              <w:rPr>
                <w:b/>
                <w:sz w:val="24"/>
                <w:szCs w:val="24"/>
              </w:rPr>
              <w:t>Масштаб</w:t>
            </w:r>
          </w:p>
        </w:tc>
      </w:tr>
      <w:tr w:rsidR="00504E2C" w:rsidRPr="003F45FC" w:rsidTr="00E9147E">
        <w:tc>
          <w:tcPr>
            <w:tcW w:w="1056" w:type="dxa"/>
            <w:vAlign w:val="center"/>
          </w:tcPr>
          <w:p w:rsidR="00504E2C" w:rsidRPr="00AD2C2C" w:rsidRDefault="00504E2C" w:rsidP="00504E2C">
            <w:pPr>
              <w:jc w:val="center"/>
              <w:rPr>
                <w:b/>
                <w:sz w:val="24"/>
                <w:szCs w:val="24"/>
              </w:rPr>
            </w:pPr>
            <w:r w:rsidRPr="00AD2C2C">
              <w:rPr>
                <w:b/>
                <w:sz w:val="24"/>
                <w:szCs w:val="24"/>
              </w:rPr>
              <w:t>1</w:t>
            </w:r>
          </w:p>
        </w:tc>
        <w:tc>
          <w:tcPr>
            <w:tcW w:w="6014" w:type="dxa"/>
          </w:tcPr>
          <w:p w:rsidR="00504E2C" w:rsidRDefault="00504E2C" w:rsidP="00504E2C">
            <w:pPr>
              <w:pStyle w:val="Default"/>
            </w:pPr>
            <w:r w:rsidRPr="003A45AA">
              <w:t>Карта планируемого размещения объектов местно</w:t>
            </w:r>
            <w:r>
              <w:t xml:space="preserve">го значения поселения </w:t>
            </w:r>
          </w:p>
        </w:tc>
        <w:tc>
          <w:tcPr>
            <w:tcW w:w="2166" w:type="dxa"/>
          </w:tcPr>
          <w:p w:rsidR="00504E2C" w:rsidRPr="00AD2C2C" w:rsidRDefault="00504E2C" w:rsidP="00504E2C">
            <w:pPr>
              <w:jc w:val="center"/>
              <w:rPr>
                <w:sz w:val="24"/>
                <w:szCs w:val="24"/>
              </w:rPr>
            </w:pPr>
            <w:r w:rsidRPr="00AD2C2C">
              <w:rPr>
                <w:sz w:val="24"/>
                <w:szCs w:val="24"/>
              </w:rPr>
              <w:t>М 1:10 000</w:t>
            </w:r>
          </w:p>
        </w:tc>
      </w:tr>
      <w:tr w:rsidR="00504E2C" w:rsidRPr="003F45FC" w:rsidTr="00E9147E">
        <w:tc>
          <w:tcPr>
            <w:tcW w:w="1056" w:type="dxa"/>
            <w:vAlign w:val="center"/>
          </w:tcPr>
          <w:p w:rsidR="00504E2C" w:rsidRPr="000E52E4" w:rsidRDefault="00504E2C" w:rsidP="00504E2C">
            <w:pPr>
              <w:jc w:val="center"/>
              <w:rPr>
                <w:b/>
                <w:sz w:val="24"/>
                <w:szCs w:val="24"/>
              </w:rPr>
            </w:pPr>
            <w:r>
              <w:rPr>
                <w:b/>
                <w:sz w:val="24"/>
                <w:szCs w:val="24"/>
              </w:rPr>
              <w:t>2</w:t>
            </w:r>
          </w:p>
        </w:tc>
        <w:tc>
          <w:tcPr>
            <w:tcW w:w="6014" w:type="dxa"/>
          </w:tcPr>
          <w:p w:rsidR="00504E2C" w:rsidRPr="003A45AA" w:rsidRDefault="00504E2C" w:rsidP="00504E2C">
            <w:pPr>
              <w:pStyle w:val="Default"/>
              <w:jc w:val="both"/>
            </w:pPr>
            <w:r w:rsidRPr="005040C8">
              <w:t>Карта границ населенных пунктов</w:t>
            </w:r>
            <w:r>
              <w:t xml:space="preserve"> </w:t>
            </w:r>
            <w:r w:rsidRPr="005040C8">
              <w:t>(в том числе границ образуемых населенных пунктов), входящих в состав поселения или городского округа;</w:t>
            </w:r>
          </w:p>
        </w:tc>
        <w:tc>
          <w:tcPr>
            <w:tcW w:w="2166" w:type="dxa"/>
          </w:tcPr>
          <w:p w:rsidR="00504E2C" w:rsidRPr="00AD2C2C" w:rsidRDefault="00504E2C" w:rsidP="00504E2C">
            <w:pPr>
              <w:jc w:val="center"/>
              <w:rPr>
                <w:sz w:val="24"/>
                <w:szCs w:val="24"/>
              </w:rPr>
            </w:pPr>
            <w:r w:rsidRPr="00AD2C2C">
              <w:rPr>
                <w:sz w:val="24"/>
                <w:szCs w:val="24"/>
              </w:rPr>
              <w:t>М 1:10 000</w:t>
            </w:r>
          </w:p>
        </w:tc>
      </w:tr>
      <w:tr w:rsidR="00504E2C" w:rsidRPr="00E31F17" w:rsidTr="00E9147E">
        <w:tc>
          <w:tcPr>
            <w:tcW w:w="1056" w:type="dxa"/>
            <w:vAlign w:val="center"/>
          </w:tcPr>
          <w:p w:rsidR="00504E2C" w:rsidRPr="000E52E4" w:rsidRDefault="00504E2C" w:rsidP="00504E2C">
            <w:pPr>
              <w:jc w:val="center"/>
              <w:rPr>
                <w:b/>
                <w:sz w:val="24"/>
                <w:szCs w:val="24"/>
              </w:rPr>
            </w:pPr>
            <w:r>
              <w:rPr>
                <w:b/>
                <w:sz w:val="24"/>
                <w:szCs w:val="24"/>
              </w:rPr>
              <w:t>3</w:t>
            </w:r>
          </w:p>
        </w:tc>
        <w:tc>
          <w:tcPr>
            <w:tcW w:w="6014" w:type="dxa"/>
          </w:tcPr>
          <w:p w:rsidR="00504E2C" w:rsidRPr="003A45AA" w:rsidRDefault="00504E2C" w:rsidP="00504E2C">
            <w:pPr>
              <w:pStyle w:val="Default"/>
              <w:jc w:val="both"/>
            </w:pPr>
            <w:r w:rsidRPr="005040C8">
              <w:t>Карта функциональных зон поселения или городского округа</w:t>
            </w:r>
          </w:p>
        </w:tc>
        <w:tc>
          <w:tcPr>
            <w:tcW w:w="2166" w:type="dxa"/>
          </w:tcPr>
          <w:p w:rsidR="00504E2C" w:rsidRPr="00AD2C2C" w:rsidRDefault="00504E2C" w:rsidP="00504E2C">
            <w:pPr>
              <w:jc w:val="center"/>
              <w:rPr>
                <w:sz w:val="24"/>
                <w:szCs w:val="24"/>
              </w:rPr>
            </w:pPr>
            <w:r w:rsidRPr="00AD2C2C">
              <w:rPr>
                <w:sz w:val="24"/>
                <w:szCs w:val="24"/>
              </w:rPr>
              <w:t>М 1:10 000</w:t>
            </w:r>
          </w:p>
        </w:tc>
      </w:tr>
      <w:tr w:rsidR="00504E2C" w:rsidRPr="00E31F17" w:rsidTr="00E9147E">
        <w:tc>
          <w:tcPr>
            <w:tcW w:w="1056" w:type="dxa"/>
            <w:vAlign w:val="center"/>
          </w:tcPr>
          <w:p w:rsidR="00504E2C" w:rsidRPr="00CA0449" w:rsidRDefault="00504E2C" w:rsidP="00504E2C">
            <w:pPr>
              <w:jc w:val="center"/>
              <w:rPr>
                <w:b/>
                <w:sz w:val="24"/>
                <w:szCs w:val="24"/>
              </w:rPr>
            </w:pPr>
            <w:r>
              <w:rPr>
                <w:b/>
                <w:sz w:val="24"/>
                <w:szCs w:val="24"/>
              </w:rPr>
              <w:t>4</w:t>
            </w:r>
          </w:p>
        </w:tc>
        <w:tc>
          <w:tcPr>
            <w:tcW w:w="6014" w:type="dxa"/>
          </w:tcPr>
          <w:p w:rsidR="00504E2C" w:rsidRPr="003A45AA" w:rsidRDefault="00504E2C" w:rsidP="00504E2C">
            <w:pPr>
              <w:pStyle w:val="Default"/>
              <w:jc w:val="both"/>
            </w:pPr>
            <w:r w:rsidRPr="003A45AA">
              <w:t xml:space="preserve">Приложение. Сведения о границах населенных пунктов, входящих в состав поселения </w:t>
            </w:r>
          </w:p>
        </w:tc>
        <w:tc>
          <w:tcPr>
            <w:tcW w:w="2166" w:type="dxa"/>
          </w:tcPr>
          <w:p w:rsidR="00504E2C" w:rsidRDefault="00504E2C" w:rsidP="00504E2C"/>
        </w:tc>
      </w:tr>
    </w:tbl>
    <w:p w:rsidR="00AD2C2C" w:rsidRDefault="00AD2C2C" w:rsidP="004630B4">
      <w:pPr>
        <w:spacing w:before="0" w:line="360" w:lineRule="auto"/>
        <w:ind w:firstLine="0"/>
        <w:rPr>
          <w:b/>
          <w:sz w:val="28"/>
          <w:szCs w:val="28"/>
        </w:rPr>
      </w:pPr>
    </w:p>
    <w:p w:rsidR="00086B22" w:rsidRDefault="00086B22" w:rsidP="004630B4">
      <w:pPr>
        <w:spacing w:before="0" w:line="360" w:lineRule="auto"/>
        <w:ind w:firstLine="0"/>
        <w:jc w:val="center"/>
        <w:rPr>
          <w:b/>
          <w:szCs w:val="26"/>
        </w:rPr>
      </w:pPr>
    </w:p>
    <w:p w:rsidR="00086B22" w:rsidRDefault="00086B22" w:rsidP="004630B4">
      <w:pPr>
        <w:spacing w:before="0" w:line="360" w:lineRule="auto"/>
        <w:ind w:firstLine="0"/>
        <w:jc w:val="center"/>
        <w:rPr>
          <w:b/>
          <w:szCs w:val="26"/>
        </w:rPr>
      </w:pPr>
    </w:p>
    <w:p w:rsidR="00086B22" w:rsidRDefault="00086B22" w:rsidP="004630B4">
      <w:pPr>
        <w:spacing w:before="0" w:line="360" w:lineRule="auto"/>
        <w:ind w:firstLine="0"/>
        <w:jc w:val="center"/>
        <w:rPr>
          <w:b/>
          <w:szCs w:val="26"/>
        </w:rPr>
      </w:pPr>
    </w:p>
    <w:p w:rsidR="00086B22" w:rsidRDefault="00086B22" w:rsidP="004630B4">
      <w:pPr>
        <w:spacing w:before="0" w:line="360" w:lineRule="auto"/>
        <w:ind w:firstLine="0"/>
        <w:jc w:val="center"/>
        <w:rPr>
          <w:b/>
          <w:szCs w:val="26"/>
        </w:rPr>
      </w:pPr>
    </w:p>
    <w:p w:rsidR="00086B22" w:rsidRDefault="00086B22" w:rsidP="004630B4">
      <w:pPr>
        <w:spacing w:before="0" w:line="360" w:lineRule="auto"/>
        <w:ind w:firstLine="0"/>
        <w:jc w:val="center"/>
        <w:rPr>
          <w:b/>
          <w:szCs w:val="26"/>
        </w:rPr>
      </w:pPr>
    </w:p>
    <w:p w:rsidR="00086B22" w:rsidRDefault="00086B22" w:rsidP="004630B4">
      <w:pPr>
        <w:spacing w:before="0" w:line="360" w:lineRule="auto"/>
        <w:ind w:firstLine="0"/>
        <w:jc w:val="center"/>
        <w:rPr>
          <w:b/>
          <w:szCs w:val="26"/>
        </w:rPr>
      </w:pPr>
    </w:p>
    <w:p w:rsidR="00086B22" w:rsidRDefault="00086B22" w:rsidP="004630B4">
      <w:pPr>
        <w:spacing w:before="0" w:line="360" w:lineRule="auto"/>
        <w:ind w:firstLine="0"/>
        <w:jc w:val="center"/>
        <w:rPr>
          <w:b/>
          <w:szCs w:val="26"/>
        </w:rPr>
      </w:pPr>
    </w:p>
    <w:p w:rsidR="00086B22" w:rsidRDefault="00086B22" w:rsidP="004630B4">
      <w:pPr>
        <w:spacing w:before="0" w:line="360" w:lineRule="auto"/>
        <w:ind w:firstLine="0"/>
        <w:jc w:val="center"/>
        <w:rPr>
          <w:b/>
          <w:szCs w:val="26"/>
        </w:rPr>
      </w:pPr>
    </w:p>
    <w:p w:rsidR="00086B22" w:rsidRDefault="00086B22" w:rsidP="004630B4">
      <w:pPr>
        <w:spacing w:before="0" w:line="360" w:lineRule="auto"/>
        <w:ind w:firstLine="0"/>
        <w:jc w:val="center"/>
        <w:rPr>
          <w:b/>
          <w:szCs w:val="26"/>
        </w:rPr>
      </w:pPr>
    </w:p>
    <w:p w:rsidR="000E52E4" w:rsidRDefault="000E52E4" w:rsidP="004630B4">
      <w:pPr>
        <w:spacing w:before="0" w:line="360" w:lineRule="auto"/>
        <w:ind w:firstLine="0"/>
        <w:jc w:val="center"/>
        <w:rPr>
          <w:b/>
          <w:szCs w:val="26"/>
        </w:rPr>
      </w:pPr>
    </w:p>
    <w:p w:rsidR="004A57A0" w:rsidRDefault="004A57A0" w:rsidP="004630B4">
      <w:pPr>
        <w:spacing w:before="0" w:line="360" w:lineRule="auto"/>
        <w:ind w:firstLine="0"/>
        <w:jc w:val="center"/>
        <w:rPr>
          <w:b/>
          <w:szCs w:val="26"/>
        </w:rPr>
      </w:pPr>
    </w:p>
    <w:p w:rsidR="004A57A0" w:rsidRDefault="004A57A0" w:rsidP="004630B4">
      <w:pPr>
        <w:spacing w:before="0" w:line="360" w:lineRule="auto"/>
        <w:ind w:firstLine="0"/>
        <w:jc w:val="center"/>
        <w:rPr>
          <w:b/>
          <w:szCs w:val="26"/>
        </w:rPr>
      </w:pPr>
    </w:p>
    <w:p w:rsidR="00086B22" w:rsidRDefault="00086B22" w:rsidP="00F72E21">
      <w:pPr>
        <w:spacing w:before="0" w:line="360" w:lineRule="auto"/>
        <w:ind w:firstLine="0"/>
        <w:rPr>
          <w:b/>
          <w:szCs w:val="26"/>
        </w:rPr>
      </w:pPr>
    </w:p>
    <w:p w:rsidR="004A57A0" w:rsidRDefault="004A57A0" w:rsidP="004630B4">
      <w:pPr>
        <w:spacing w:before="0" w:line="360" w:lineRule="auto"/>
        <w:ind w:firstLine="0"/>
        <w:jc w:val="center"/>
        <w:rPr>
          <w:b/>
          <w:szCs w:val="26"/>
        </w:rPr>
      </w:pPr>
    </w:p>
    <w:p w:rsidR="00AD2C2C" w:rsidRPr="00AD2C2C" w:rsidRDefault="00AD2C2C" w:rsidP="004630B4">
      <w:pPr>
        <w:spacing w:before="0" w:line="360" w:lineRule="auto"/>
        <w:ind w:firstLine="0"/>
        <w:jc w:val="center"/>
        <w:rPr>
          <w:b/>
          <w:szCs w:val="26"/>
        </w:rPr>
      </w:pPr>
      <w:r w:rsidRPr="00AD2C2C">
        <w:rPr>
          <w:b/>
          <w:szCs w:val="26"/>
        </w:rPr>
        <w:lastRenderedPageBreak/>
        <w:t>МАТЕРИАЛЫ ПО ОБОСНОВАНИЮ ГЕНЕРАЛЬНОГО ПЛАНА</w:t>
      </w:r>
    </w:p>
    <w:p w:rsidR="00504E2C" w:rsidRDefault="00504E2C" w:rsidP="00504E2C">
      <w:pPr>
        <w:spacing w:before="0" w:line="360" w:lineRule="auto"/>
        <w:ind w:firstLine="0"/>
        <w:rPr>
          <w:szCs w:val="26"/>
        </w:rPr>
      </w:pPr>
    </w:p>
    <w:p w:rsidR="00AD2C2C" w:rsidRPr="00AD2C2C" w:rsidRDefault="00AD2C2C" w:rsidP="00504E2C">
      <w:pPr>
        <w:spacing w:before="0" w:line="360" w:lineRule="auto"/>
        <w:ind w:firstLine="0"/>
        <w:rPr>
          <w:szCs w:val="26"/>
        </w:rPr>
      </w:pPr>
      <w:r w:rsidRPr="00AD2C2C">
        <w:rPr>
          <w:szCs w:val="26"/>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8510"/>
      </w:tblGrid>
      <w:tr w:rsidR="00AD2C2C" w:rsidRPr="00052B91" w:rsidTr="00AD2C2C">
        <w:tc>
          <w:tcPr>
            <w:tcW w:w="993" w:type="dxa"/>
          </w:tcPr>
          <w:p w:rsidR="00AD2C2C" w:rsidRPr="00052B91" w:rsidRDefault="00AD2C2C" w:rsidP="00AD2C2C">
            <w:pPr>
              <w:spacing w:line="360" w:lineRule="auto"/>
              <w:ind w:firstLine="0"/>
              <w:rPr>
                <w:b/>
                <w:sz w:val="24"/>
                <w:szCs w:val="24"/>
              </w:rPr>
            </w:pPr>
            <w:r w:rsidRPr="00052B91">
              <w:rPr>
                <w:b/>
                <w:sz w:val="24"/>
                <w:szCs w:val="24"/>
              </w:rPr>
              <w:t>№ п/п</w:t>
            </w:r>
          </w:p>
        </w:tc>
        <w:tc>
          <w:tcPr>
            <w:tcW w:w="9213" w:type="dxa"/>
          </w:tcPr>
          <w:p w:rsidR="00AD2C2C" w:rsidRPr="00052B91" w:rsidRDefault="00AD2C2C" w:rsidP="00AD2C2C">
            <w:pPr>
              <w:spacing w:line="360" w:lineRule="auto"/>
              <w:rPr>
                <w:b/>
                <w:sz w:val="24"/>
                <w:szCs w:val="24"/>
              </w:rPr>
            </w:pPr>
            <w:r w:rsidRPr="00052B91">
              <w:rPr>
                <w:b/>
                <w:sz w:val="24"/>
                <w:szCs w:val="24"/>
              </w:rPr>
              <w:t>Наименование</w:t>
            </w:r>
          </w:p>
        </w:tc>
      </w:tr>
      <w:tr w:rsidR="00AD2C2C" w:rsidRPr="00052B91" w:rsidTr="00AD2C2C">
        <w:tc>
          <w:tcPr>
            <w:tcW w:w="993" w:type="dxa"/>
          </w:tcPr>
          <w:p w:rsidR="00AD2C2C" w:rsidRPr="00052B91" w:rsidRDefault="00504E2C" w:rsidP="00504E2C">
            <w:pPr>
              <w:spacing w:line="360" w:lineRule="auto"/>
              <w:ind w:firstLine="0"/>
              <w:rPr>
                <w:b/>
                <w:sz w:val="24"/>
                <w:szCs w:val="24"/>
              </w:rPr>
            </w:pPr>
            <w:r>
              <w:rPr>
                <w:b/>
                <w:sz w:val="24"/>
                <w:szCs w:val="24"/>
              </w:rPr>
              <w:t xml:space="preserve">          </w:t>
            </w:r>
            <w:r w:rsidR="00AD2C2C" w:rsidRPr="00052B91">
              <w:rPr>
                <w:b/>
                <w:sz w:val="24"/>
                <w:szCs w:val="24"/>
              </w:rPr>
              <w:t>1</w:t>
            </w:r>
          </w:p>
        </w:tc>
        <w:tc>
          <w:tcPr>
            <w:tcW w:w="9213" w:type="dxa"/>
          </w:tcPr>
          <w:p w:rsidR="00AD2C2C" w:rsidRPr="00504E2C" w:rsidRDefault="00504E2C" w:rsidP="00504E2C">
            <w:pPr>
              <w:spacing w:line="360" w:lineRule="auto"/>
              <w:ind w:firstLine="0"/>
              <w:rPr>
                <w:sz w:val="24"/>
                <w:szCs w:val="24"/>
              </w:rPr>
            </w:pPr>
            <w:r w:rsidRPr="00504E2C">
              <w:rPr>
                <w:sz w:val="24"/>
                <w:szCs w:val="24"/>
              </w:rPr>
              <w:t>Материалы по обоснованию</w:t>
            </w:r>
          </w:p>
        </w:tc>
      </w:tr>
    </w:tbl>
    <w:p w:rsidR="00AD2C2C" w:rsidRPr="00504E2C" w:rsidRDefault="00AD2C2C" w:rsidP="00AD2C2C">
      <w:pPr>
        <w:spacing w:line="360" w:lineRule="auto"/>
        <w:ind w:firstLine="0"/>
        <w:rPr>
          <w:szCs w:val="26"/>
        </w:rPr>
      </w:pPr>
      <w:r w:rsidRPr="00504E2C">
        <w:rPr>
          <w:szCs w:val="26"/>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6000"/>
        <w:gridCol w:w="2180"/>
      </w:tblGrid>
      <w:tr w:rsidR="00AD2C2C" w:rsidRPr="00052B91" w:rsidTr="00AC210C">
        <w:trPr>
          <w:trHeight w:val="445"/>
        </w:trPr>
        <w:tc>
          <w:tcPr>
            <w:tcW w:w="1056" w:type="dxa"/>
            <w:vAlign w:val="center"/>
          </w:tcPr>
          <w:p w:rsidR="00AD2C2C" w:rsidRPr="00052B91" w:rsidRDefault="00AD2C2C" w:rsidP="00AD2C2C">
            <w:pPr>
              <w:spacing w:line="360" w:lineRule="auto"/>
              <w:ind w:firstLine="0"/>
              <w:rPr>
                <w:b/>
                <w:sz w:val="24"/>
                <w:szCs w:val="24"/>
              </w:rPr>
            </w:pPr>
            <w:r w:rsidRPr="00052B91">
              <w:rPr>
                <w:b/>
                <w:sz w:val="24"/>
                <w:szCs w:val="24"/>
              </w:rPr>
              <w:t>№ п/п</w:t>
            </w:r>
          </w:p>
        </w:tc>
        <w:tc>
          <w:tcPr>
            <w:tcW w:w="6000" w:type="dxa"/>
            <w:vAlign w:val="center"/>
          </w:tcPr>
          <w:p w:rsidR="00AD2C2C" w:rsidRPr="00052B91" w:rsidRDefault="00AD2C2C" w:rsidP="00AD2C2C">
            <w:pPr>
              <w:spacing w:line="360" w:lineRule="auto"/>
              <w:jc w:val="center"/>
              <w:rPr>
                <w:b/>
                <w:sz w:val="24"/>
                <w:szCs w:val="24"/>
              </w:rPr>
            </w:pPr>
            <w:r w:rsidRPr="00052B91">
              <w:rPr>
                <w:b/>
                <w:sz w:val="24"/>
                <w:szCs w:val="24"/>
              </w:rPr>
              <w:t>Наименование</w:t>
            </w:r>
          </w:p>
        </w:tc>
        <w:tc>
          <w:tcPr>
            <w:tcW w:w="2180" w:type="dxa"/>
            <w:vAlign w:val="center"/>
          </w:tcPr>
          <w:p w:rsidR="00AD2C2C" w:rsidRPr="00052B91" w:rsidRDefault="00AD2C2C" w:rsidP="00AD2C2C">
            <w:pPr>
              <w:jc w:val="center"/>
              <w:rPr>
                <w:b/>
                <w:sz w:val="24"/>
                <w:szCs w:val="24"/>
              </w:rPr>
            </w:pPr>
            <w:r w:rsidRPr="00052B91">
              <w:rPr>
                <w:b/>
                <w:sz w:val="24"/>
                <w:szCs w:val="24"/>
              </w:rPr>
              <w:t>Масштаб</w:t>
            </w:r>
          </w:p>
        </w:tc>
      </w:tr>
      <w:tr w:rsidR="00504E2C" w:rsidRPr="00052B91" w:rsidTr="00AC210C">
        <w:tc>
          <w:tcPr>
            <w:tcW w:w="1056" w:type="dxa"/>
            <w:vAlign w:val="center"/>
          </w:tcPr>
          <w:p w:rsidR="00504E2C" w:rsidRPr="00052B91" w:rsidRDefault="00504E2C" w:rsidP="00504E2C">
            <w:pPr>
              <w:jc w:val="center"/>
              <w:rPr>
                <w:b/>
                <w:sz w:val="24"/>
                <w:szCs w:val="24"/>
              </w:rPr>
            </w:pPr>
            <w:r w:rsidRPr="00052B91">
              <w:rPr>
                <w:b/>
                <w:sz w:val="24"/>
                <w:szCs w:val="24"/>
              </w:rPr>
              <w:t>1</w:t>
            </w:r>
          </w:p>
        </w:tc>
        <w:tc>
          <w:tcPr>
            <w:tcW w:w="6000" w:type="dxa"/>
          </w:tcPr>
          <w:p w:rsidR="00504E2C" w:rsidRPr="00476211" w:rsidRDefault="00504E2C" w:rsidP="00504E2C">
            <w:pPr>
              <w:pStyle w:val="Default"/>
              <w:rPr>
                <w:color w:val="auto"/>
                <w:sz w:val="23"/>
                <w:szCs w:val="23"/>
              </w:rPr>
            </w:pPr>
            <w:r w:rsidRPr="00476211">
              <w:rPr>
                <w:color w:val="auto"/>
                <w:sz w:val="23"/>
                <w:szCs w:val="23"/>
              </w:rPr>
              <w:t xml:space="preserve">Карта магистралей, транспортной инфраструктуры и культурно-бытового обслуживания </w:t>
            </w:r>
          </w:p>
        </w:tc>
        <w:tc>
          <w:tcPr>
            <w:tcW w:w="2180" w:type="dxa"/>
          </w:tcPr>
          <w:p w:rsidR="00504E2C" w:rsidRPr="00052B91" w:rsidRDefault="00504E2C" w:rsidP="00504E2C">
            <w:pPr>
              <w:jc w:val="center"/>
              <w:rPr>
                <w:sz w:val="24"/>
                <w:szCs w:val="24"/>
              </w:rPr>
            </w:pPr>
            <w:r w:rsidRPr="00052B91">
              <w:rPr>
                <w:sz w:val="24"/>
                <w:szCs w:val="24"/>
              </w:rPr>
              <w:t>М 1:10 000</w:t>
            </w:r>
          </w:p>
        </w:tc>
      </w:tr>
      <w:tr w:rsidR="00504E2C" w:rsidRPr="00052B91" w:rsidTr="00AC210C">
        <w:tc>
          <w:tcPr>
            <w:tcW w:w="1056" w:type="dxa"/>
            <w:vAlign w:val="center"/>
          </w:tcPr>
          <w:p w:rsidR="00504E2C" w:rsidRPr="00052B91" w:rsidRDefault="00504E2C" w:rsidP="00504E2C">
            <w:pPr>
              <w:jc w:val="center"/>
              <w:rPr>
                <w:b/>
                <w:sz w:val="24"/>
                <w:szCs w:val="24"/>
              </w:rPr>
            </w:pPr>
            <w:r w:rsidRPr="00052B91">
              <w:rPr>
                <w:b/>
                <w:sz w:val="24"/>
                <w:szCs w:val="24"/>
              </w:rPr>
              <w:t>2</w:t>
            </w:r>
          </w:p>
        </w:tc>
        <w:tc>
          <w:tcPr>
            <w:tcW w:w="6000" w:type="dxa"/>
          </w:tcPr>
          <w:p w:rsidR="00504E2C" w:rsidRPr="00476211" w:rsidRDefault="00504E2C" w:rsidP="00504E2C">
            <w:pPr>
              <w:pStyle w:val="Default"/>
              <w:rPr>
                <w:color w:val="auto"/>
                <w:sz w:val="23"/>
                <w:szCs w:val="23"/>
              </w:rPr>
            </w:pPr>
            <w:r w:rsidRPr="00476211">
              <w:rPr>
                <w:color w:val="auto"/>
              </w:rPr>
              <w:t xml:space="preserve">Карта энергоснабжения, водоснабжения и водоотведения </w:t>
            </w:r>
          </w:p>
        </w:tc>
        <w:tc>
          <w:tcPr>
            <w:tcW w:w="2180" w:type="dxa"/>
          </w:tcPr>
          <w:p w:rsidR="00504E2C" w:rsidRPr="00052B91" w:rsidRDefault="00504E2C" w:rsidP="00504E2C">
            <w:pPr>
              <w:jc w:val="center"/>
              <w:rPr>
                <w:sz w:val="24"/>
                <w:szCs w:val="24"/>
              </w:rPr>
            </w:pPr>
            <w:r>
              <w:rPr>
                <w:sz w:val="24"/>
                <w:szCs w:val="24"/>
              </w:rPr>
              <w:t>М 1:5</w:t>
            </w:r>
            <w:r w:rsidRPr="00052B91">
              <w:rPr>
                <w:sz w:val="24"/>
                <w:szCs w:val="24"/>
              </w:rPr>
              <w:t>0 000</w:t>
            </w:r>
          </w:p>
        </w:tc>
      </w:tr>
      <w:tr w:rsidR="00504E2C" w:rsidRPr="00052B91" w:rsidTr="00AC210C">
        <w:tc>
          <w:tcPr>
            <w:tcW w:w="1056" w:type="dxa"/>
            <w:vAlign w:val="center"/>
          </w:tcPr>
          <w:p w:rsidR="00504E2C" w:rsidRPr="00052B91" w:rsidRDefault="00504E2C" w:rsidP="00504E2C">
            <w:pPr>
              <w:jc w:val="center"/>
              <w:rPr>
                <w:b/>
                <w:sz w:val="24"/>
                <w:szCs w:val="24"/>
              </w:rPr>
            </w:pPr>
            <w:r>
              <w:rPr>
                <w:b/>
                <w:sz w:val="24"/>
                <w:szCs w:val="24"/>
              </w:rPr>
              <w:t>3</w:t>
            </w:r>
          </w:p>
        </w:tc>
        <w:tc>
          <w:tcPr>
            <w:tcW w:w="6000" w:type="dxa"/>
          </w:tcPr>
          <w:p w:rsidR="00504E2C" w:rsidRPr="00476211" w:rsidRDefault="00504E2C" w:rsidP="00504E2C">
            <w:pPr>
              <w:pStyle w:val="Default"/>
              <w:jc w:val="both"/>
              <w:rPr>
                <w:color w:val="auto"/>
                <w:sz w:val="23"/>
                <w:szCs w:val="23"/>
              </w:rPr>
            </w:pPr>
            <w:r w:rsidRPr="00476211">
              <w:rPr>
                <w:color w:val="auto"/>
                <w:sz w:val="23"/>
                <w:szCs w:val="23"/>
              </w:rPr>
              <w:t xml:space="preserve">Карта ограничений использования территорий </w:t>
            </w:r>
          </w:p>
        </w:tc>
        <w:tc>
          <w:tcPr>
            <w:tcW w:w="2180" w:type="dxa"/>
          </w:tcPr>
          <w:p w:rsidR="00504E2C" w:rsidRPr="00052B91" w:rsidRDefault="00504E2C" w:rsidP="00504E2C">
            <w:pPr>
              <w:jc w:val="center"/>
              <w:rPr>
                <w:sz w:val="24"/>
                <w:szCs w:val="24"/>
              </w:rPr>
            </w:pPr>
            <w:r w:rsidRPr="00052B91">
              <w:rPr>
                <w:sz w:val="24"/>
                <w:szCs w:val="24"/>
              </w:rPr>
              <w:t>М 1:10 000</w:t>
            </w:r>
          </w:p>
        </w:tc>
      </w:tr>
      <w:tr w:rsidR="00504E2C" w:rsidRPr="00052B91" w:rsidTr="00AC210C">
        <w:tc>
          <w:tcPr>
            <w:tcW w:w="1056" w:type="dxa"/>
            <w:vAlign w:val="center"/>
          </w:tcPr>
          <w:p w:rsidR="00504E2C" w:rsidRPr="00052B91" w:rsidRDefault="00504E2C" w:rsidP="00504E2C">
            <w:pPr>
              <w:jc w:val="center"/>
              <w:rPr>
                <w:b/>
                <w:sz w:val="24"/>
                <w:szCs w:val="24"/>
              </w:rPr>
            </w:pPr>
            <w:r>
              <w:rPr>
                <w:b/>
                <w:sz w:val="24"/>
                <w:szCs w:val="24"/>
              </w:rPr>
              <w:t>4</w:t>
            </w:r>
          </w:p>
        </w:tc>
        <w:tc>
          <w:tcPr>
            <w:tcW w:w="6000" w:type="dxa"/>
          </w:tcPr>
          <w:p w:rsidR="00504E2C" w:rsidRPr="00476211" w:rsidRDefault="00504E2C" w:rsidP="00504E2C">
            <w:pPr>
              <w:pStyle w:val="Default"/>
              <w:jc w:val="both"/>
              <w:rPr>
                <w:color w:val="auto"/>
                <w:sz w:val="23"/>
                <w:szCs w:val="23"/>
              </w:rPr>
            </w:pPr>
            <w:r w:rsidRPr="00476211">
              <w:rPr>
                <w:color w:val="auto"/>
                <w:sz w:val="23"/>
                <w:szCs w:val="23"/>
              </w:rPr>
              <w:t xml:space="preserve">Карта объектов культурного наследия </w:t>
            </w:r>
          </w:p>
        </w:tc>
        <w:tc>
          <w:tcPr>
            <w:tcW w:w="2180" w:type="dxa"/>
          </w:tcPr>
          <w:p w:rsidR="00504E2C" w:rsidRPr="00052B91" w:rsidRDefault="00504E2C" w:rsidP="00504E2C">
            <w:pPr>
              <w:jc w:val="center"/>
              <w:rPr>
                <w:sz w:val="24"/>
                <w:szCs w:val="24"/>
              </w:rPr>
            </w:pPr>
            <w:r w:rsidRPr="00052B91">
              <w:rPr>
                <w:sz w:val="24"/>
                <w:szCs w:val="24"/>
              </w:rPr>
              <w:t>М 1:10 000</w:t>
            </w:r>
          </w:p>
        </w:tc>
      </w:tr>
      <w:tr w:rsidR="00504E2C" w:rsidRPr="00052B91" w:rsidTr="00AC210C">
        <w:tc>
          <w:tcPr>
            <w:tcW w:w="1056" w:type="dxa"/>
            <w:vAlign w:val="center"/>
          </w:tcPr>
          <w:p w:rsidR="00504E2C" w:rsidRPr="00052B91" w:rsidRDefault="00504E2C" w:rsidP="00504E2C">
            <w:pPr>
              <w:jc w:val="center"/>
              <w:rPr>
                <w:b/>
                <w:sz w:val="24"/>
                <w:szCs w:val="24"/>
              </w:rPr>
            </w:pPr>
            <w:r>
              <w:rPr>
                <w:b/>
                <w:sz w:val="24"/>
                <w:szCs w:val="24"/>
              </w:rPr>
              <w:t>5</w:t>
            </w:r>
          </w:p>
        </w:tc>
        <w:tc>
          <w:tcPr>
            <w:tcW w:w="6000" w:type="dxa"/>
          </w:tcPr>
          <w:p w:rsidR="00504E2C" w:rsidRPr="00476211" w:rsidRDefault="00504E2C" w:rsidP="00504E2C">
            <w:pPr>
              <w:spacing w:line="256" w:lineRule="auto"/>
              <w:ind w:firstLine="0"/>
              <w:rPr>
                <w:sz w:val="24"/>
                <w:szCs w:val="24"/>
                <w:lang w:eastAsia="en-US"/>
              </w:rPr>
            </w:pPr>
            <w:r w:rsidRPr="00476211">
              <w:rPr>
                <w:sz w:val="24"/>
                <w:szCs w:val="24"/>
                <w:lang w:eastAsia="en-US"/>
              </w:rPr>
              <w:t>Карта мероприятий по инженерной подготовке территорий и охране окружающей среды</w:t>
            </w:r>
          </w:p>
        </w:tc>
        <w:tc>
          <w:tcPr>
            <w:tcW w:w="2180" w:type="dxa"/>
          </w:tcPr>
          <w:p w:rsidR="00504E2C" w:rsidRDefault="00504E2C" w:rsidP="00504E2C">
            <w:r w:rsidRPr="00070D8D">
              <w:rPr>
                <w:sz w:val="24"/>
                <w:szCs w:val="24"/>
              </w:rPr>
              <w:t>М 1:10 000</w:t>
            </w:r>
          </w:p>
        </w:tc>
      </w:tr>
      <w:tr w:rsidR="00504E2C" w:rsidRPr="00052B91" w:rsidTr="00AC210C">
        <w:tc>
          <w:tcPr>
            <w:tcW w:w="1056" w:type="dxa"/>
            <w:vAlign w:val="center"/>
          </w:tcPr>
          <w:p w:rsidR="00504E2C" w:rsidRPr="00052B91" w:rsidRDefault="00504E2C" w:rsidP="00504E2C">
            <w:pPr>
              <w:jc w:val="center"/>
              <w:rPr>
                <w:b/>
                <w:sz w:val="24"/>
                <w:szCs w:val="24"/>
              </w:rPr>
            </w:pPr>
            <w:r>
              <w:rPr>
                <w:b/>
                <w:sz w:val="24"/>
                <w:szCs w:val="24"/>
              </w:rPr>
              <w:t>6</w:t>
            </w:r>
          </w:p>
        </w:tc>
        <w:tc>
          <w:tcPr>
            <w:tcW w:w="6000" w:type="dxa"/>
          </w:tcPr>
          <w:p w:rsidR="00504E2C" w:rsidRPr="00D24A2C" w:rsidRDefault="00504E2C" w:rsidP="00504E2C">
            <w:pPr>
              <w:spacing w:line="256" w:lineRule="auto"/>
              <w:ind w:firstLine="0"/>
              <w:rPr>
                <w:sz w:val="24"/>
                <w:szCs w:val="24"/>
                <w:lang w:eastAsia="en-US"/>
              </w:rPr>
            </w:pPr>
            <w:r w:rsidRPr="00D24A2C">
              <w:rPr>
                <w:sz w:val="24"/>
                <w:szCs w:val="24"/>
              </w:rPr>
              <w:t>Карта территорий, подверженных риску возникновения чрезвычайных ситуаций природного и техногенного характера</w:t>
            </w:r>
          </w:p>
        </w:tc>
        <w:tc>
          <w:tcPr>
            <w:tcW w:w="2180" w:type="dxa"/>
          </w:tcPr>
          <w:p w:rsidR="00504E2C" w:rsidRDefault="00504E2C" w:rsidP="00504E2C">
            <w:r w:rsidRPr="00070D8D">
              <w:rPr>
                <w:sz w:val="24"/>
                <w:szCs w:val="24"/>
              </w:rPr>
              <w:t>М 1:10 000</w:t>
            </w:r>
          </w:p>
        </w:tc>
      </w:tr>
    </w:tbl>
    <w:p w:rsidR="00AD2C2C" w:rsidRDefault="00AD2C2C" w:rsidP="00167907">
      <w:pPr>
        <w:spacing w:before="0"/>
        <w:ind w:firstLine="0"/>
      </w:pPr>
    </w:p>
    <w:p w:rsidR="00E87C1F" w:rsidRDefault="00E87C1F" w:rsidP="009D2FFF">
      <w:pPr>
        <w:ind w:firstLine="0"/>
        <w:rPr>
          <w:b/>
        </w:rPr>
      </w:pPr>
    </w:p>
    <w:p w:rsidR="00E87C1F" w:rsidRDefault="00E87C1F" w:rsidP="009D2FFF">
      <w:pPr>
        <w:ind w:firstLine="0"/>
        <w:rPr>
          <w:b/>
        </w:rPr>
      </w:pPr>
    </w:p>
    <w:p w:rsidR="00E87C1F" w:rsidRDefault="00E87C1F" w:rsidP="009D2FFF">
      <w:pPr>
        <w:ind w:firstLine="0"/>
        <w:rPr>
          <w:b/>
        </w:rPr>
      </w:pPr>
    </w:p>
    <w:p w:rsidR="00E87C1F" w:rsidRDefault="00E87C1F" w:rsidP="009D2FFF">
      <w:pPr>
        <w:ind w:firstLine="0"/>
        <w:rPr>
          <w:b/>
        </w:rPr>
      </w:pPr>
    </w:p>
    <w:p w:rsidR="00E87C1F" w:rsidRDefault="00E87C1F" w:rsidP="009D2FFF">
      <w:pPr>
        <w:ind w:firstLine="0"/>
        <w:rPr>
          <w:b/>
        </w:rPr>
      </w:pPr>
    </w:p>
    <w:p w:rsidR="004F1400" w:rsidRDefault="004F1400" w:rsidP="009D2FFF">
      <w:pPr>
        <w:ind w:firstLine="0"/>
        <w:rPr>
          <w:b/>
        </w:rPr>
      </w:pPr>
    </w:p>
    <w:p w:rsidR="004F1400" w:rsidRDefault="004F1400" w:rsidP="009D2FFF">
      <w:pPr>
        <w:ind w:firstLine="0"/>
        <w:rPr>
          <w:b/>
        </w:rPr>
      </w:pPr>
    </w:p>
    <w:p w:rsidR="00E87C1F" w:rsidRDefault="00E87C1F" w:rsidP="009D2FFF">
      <w:pPr>
        <w:ind w:firstLine="0"/>
        <w:rPr>
          <w:b/>
        </w:rPr>
      </w:pPr>
    </w:p>
    <w:p w:rsidR="000E52E4" w:rsidRDefault="000E52E4" w:rsidP="009D2FFF">
      <w:pPr>
        <w:ind w:firstLine="0"/>
        <w:rPr>
          <w:b/>
        </w:rPr>
      </w:pPr>
    </w:p>
    <w:p w:rsidR="00504E2C" w:rsidRDefault="00504E2C" w:rsidP="009D2FFF">
      <w:pPr>
        <w:ind w:firstLine="0"/>
        <w:rPr>
          <w:b/>
        </w:rPr>
      </w:pPr>
    </w:p>
    <w:p w:rsidR="00504E2C" w:rsidRDefault="00504E2C" w:rsidP="009D2FFF">
      <w:pPr>
        <w:ind w:firstLine="0"/>
        <w:rPr>
          <w:b/>
        </w:rPr>
      </w:pPr>
    </w:p>
    <w:p w:rsidR="00F72E21" w:rsidRDefault="00F72E21" w:rsidP="009D2FFF">
      <w:pPr>
        <w:ind w:firstLine="0"/>
        <w:rPr>
          <w:b/>
        </w:rPr>
      </w:pPr>
    </w:p>
    <w:p w:rsidR="004A57A0" w:rsidRDefault="004A57A0" w:rsidP="009D2FFF">
      <w:pPr>
        <w:ind w:firstLine="0"/>
        <w:rPr>
          <w:b/>
        </w:rPr>
      </w:pPr>
    </w:p>
    <w:p w:rsidR="004A57A0" w:rsidRDefault="004A57A0" w:rsidP="009D2FFF">
      <w:pPr>
        <w:ind w:firstLine="0"/>
        <w:rPr>
          <w:b/>
        </w:rPr>
      </w:pPr>
    </w:p>
    <w:p w:rsidR="00167907" w:rsidRPr="0013270E" w:rsidRDefault="009D2FFF" w:rsidP="009D2FFF">
      <w:pPr>
        <w:ind w:firstLine="0"/>
        <w:rPr>
          <w:b/>
        </w:rPr>
      </w:pPr>
      <w:r w:rsidRPr="0013270E">
        <w:rPr>
          <w:b/>
        </w:rPr>
        <w:lastRenderedPageBreak/>
        <w:t>Содержание</w:t>
      </w:r>
    </w:p>
    <w:p w:rsidR="00167907" w:rsidRPr="0013270E" w:rsidRDefault="001554BA" w:rsidP="00167907">
      <w:pPr>
        <w:pStyle w:val="34"/>
        <w:tabs>
          <w:tab w:val="right" w:leader="dot" w:pos="9344"/>
        </w:tabs>
        <w:rPr>
          <w:rFonts w:ascii="Times New Roman" w:hAnsi="Times New Roman"/>
          <w:noProof/>
          <w:sz w:val="24"/>
          <w:szCs w:val="24"/>
        </w:rPr>
      </w:pPr>
      <w:r w:rsidRPr="0013270E">
        <w:rPr>
          <w:rFonts w:ascii="Times New Roman" w:hAnsi="Times New Roman"/>
          <w:bCs/>
          <w:iCs/>
        </w:rPr>
        <w:fldChar w:fldCharType="begin"/>
      </w:r>
      <w:r w:rsidR="00167907" w:rsidRPr="0013270E">
        <w:rPr>
          <w:rFonts w:ascii="Times New Roman" w:hAnsi="Times New Roman"/>
          <w:bCs/>
          <w:iCs/>
        </w:rPr>
        <w:instrText xml:space="preserve"> TOC \o "1-3" \h \z \u </w:instrText>
      </w:r>
      <w:r w:rsidRPr="0013270E">
        <w:rPr>
          <w:rFonts w:ascii="Times New Roman" w:hAnsi="Times New Roman"/>
          <w:bCs/>
          <w:iCs/>
        </w:rPr>
        <w:fldChar w:fldCharType="separate"/>
      </w:r>
      <w:hyperlink w:anchor="_Toc228698553" w:history="1">
        <w:r w:rsidR="00167907" w:rsidRPr="0013270E">
          <w:rPr>
            <w:rStyle w:val="aff"/>
            <w:rFonts w:ascii="Times New Roman" w:hAnsi="Times New Roman"/>
            <w:noProof/>
            <w:sz w:val="24"/>
            <w:szCs w:val="24"/>
          </w:rPr>
          <w:t>Состав проектных материалов</w:t>
        </w:r>
        <w:r w:rsidR="00167907" w:rsidRPr="0013270E">
          <w:rPr>
            <w:rFonts w:ascii="Times New Roman" w:hAnsi="Times New Roman"/>
            <w:noProof/>
            <w:webHidden/>
            <w:sz w:val="24"/>
            <w:szCs w:val="24"/>
          </w:rPr>
          <w:tab/>
        </w:r>
        <w:r w:rsidR="008D5665">
          <w:rPr>
            <w:rFonts w:ascii="Times New Roman" w:hAnsi="Times New Roman"/>
            <w:noProof/>
            <w:webHidden/>
            <w:sz w:val="24"/>
            <w:szCs w:val="24"/>
          </w:rPr>
          <w:t>2</w:t>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554" w:history="1">
        <w:r w:rsidR="00167907" w:rsidRPr="0013270E">
          <w:rPr>
            <w:rStyle w:val="aff"/>
            <w:rFonts w:ascii="Times New Roman" w:hAnsi="Times New Roman"/>
            <w:noProof/>
            <w:sz w:val="24"/>
            <w:szCs w:val="24"/>
          </w:rPr>
          <w:t>Введение</w:t>
        </w:r>
        <w:r w:rsidR="00167907" w:rsidRPr="0013270E">
          <w:rPr>
            <w:rFonts w:ascii="Times New Roman" w:hAnsi="Times New Roman"/>
            <w:noProof/>
            <w:webHidden/>
            <w:sz w:val="24"/>
            <w:szCs w:val="24"/>
          </w:rPr>
          <w:tab/>
        </w:r>
        <w:r w:rsidR="008D5665">
          <w:rPr>
            <w:rFonts w:ascii="Times New Roman" w:hAnsi="Times New Roman"/>
            <w:noProof/>
            <w:webHidden/>
            <w:sz w:val="24"/>
            <w:szCs w:val="24"/>
          </w:rPr>
          <w:t>6</w:t>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556" w:history="1">
        <w:r w:rsidR="00FB0306" w:rsidRPr="0013270E">
          <w:rPr>
            <w:rStyle w:val="aff"/>
            <w:rFonts w:ascii="Times New Roman" w:hAnsi="Times New Roman"/>
            <w:noProof/>
            <w:sz w:val="24"/>
            <w:szCs w:val="24"/>
          </w:rPr>
          <w:t>1</w:t>
        </w:r>
        <w:r w:rsidR="00167907" w:rsidRPr="0013270E">
          <w:rPr>
            <w:rStyle w:val="aff"/>
            <w:rFonts w:ascii="Times New Roman" w:hAnsi="Times New Roman"/>
            <w:noProof/>
            <w:sz w:val="24"/>
            <w:szCs w:val="24"/>
          </w:rPr>
          <w:t xml:space="preserve"> Этапы и</w:t>
        </w:r>
        <w:r w:rsidR="00D85EE2" w:rsidRPr="0013270E">
          <w:rPr>
            <w:rStyle w:val="aff"/>
            <w:rFonts w:ascii="Times New Roman" w:hAnsi="Times New Roman"/>
            <w:noProof/>
            <w:sz w:val="24"/>
            <w:szCs w:val="24"/>
          </w:rPr>
          <w:t xml:space="preserve">сторического развития города </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_Toc228698556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7</w:t>
        </w:r>
        <w:r w:rsidR="001554BA" w:rsidRPr="0013270E">
          <w:rPr>
            <w:rFonts w:ascii="Times New Roman" w:hAnsi="Times New Roman"/>
            <w:noProof/>
            <w:webHidden/>
            <w:sz w:val="24"/>
            <w:szCs w:val="24"/>
          </w:rPr>
          <w:fldChar w:fldCharType="end"/>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557" w:history="1">
        <w:r w:rsidR="00FB0306" w:rsidRPr="0013270E">
          <w:rPr>
            <w:rStyle w:val="aff"/>
            <w:rFonts w:ascii="Times New Roman" w:hAnsi="Times New Roman"/>
            <w:noProof/>
            <w:sz w:val="24"/>
            <w:szCs w:val="24"/>
          </w:rPr>
          <w:t>2</w:t>
        </w:r>
        <w:r w:rsidR="00167907" w:rsidRPr="0013270E">
          <w:rPr>
            <w:rStyle w:val="aff"/>
            <w:rFonts w:ascii="Times New Roman" w:hAnsi="Times New Roman"/>
            <w:noProof/>
            <w:sz w:val="24"/>
            <w:szCs w:val="24"/>
          </w:rPr>
          <w:t xml:space="preserve"> Положение города в системе расселения Владимирской области </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_Toc228698557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11</w:t>
        </w:r>
        <w:r w:rsidR="001554BA" w:rsidRPr="0013270E">
          <w:rPr>
            <w:rFonts w:ascii="Times New Roman" w:hAnsi="Times New Roman"/>
            <w:noProof/>
            <w:webHidden/>
            <w:sz w:val="24"/>
            <w:szCs w:val="24"/>
          </w:rPr>
          <w:fldChar w:fldCharType="end"/>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569" w:history="1">
        <w:r w:rsidR="00EF0780" w:rsidRPr="0013270E">
          <w:rPr>
            <w:rStyle w:val="aff"/>
            <w:rFonts w:ascii="Times New Roman" w:hAnsi="Times New Roman"/>
            <w:noProof/>
            <w:sz w:val="24"/>
            <w:szCs w:val="24"/>
          </w:rPr>
          <w:t>3</w:t>
        </w:r>
        <w:r w:rsidR="00FB0306" w:rsidRPr="0013270E">
          <w:rPr>
            <w:rStyle w:val="aff"/>
            <w:rFonts w:ascii="Times New Roman" w:hAnsi="Times New Roman"/>
            <w:noProof/>
            <w:sz w:val="24"/>
            <w:szCs w:val="24"/>
          </w:rPr>
          <w:t xml:space="preserve"> Характеристика природных </w:t>
        </w:r>
        <w:r w:rsidR="00EF0780" w:rsidRPr="0013270E">
          <w:rPr>
            <w:rStyle w:val="aff"/>
            <w:rFonts w:ascii="Times New Roman" w:hAnsi="Times New Roman"/>
            <w:noProof/>
            <w:sz w:val="24"/>
            <w:szCs w:val="24"/>
          </w:rPr>
          <w:t>ресурсов и</w:t>
        </w:r>
        <w:r w:rsidR="00167907" w:rsidRPr="0013270E">
          <w:rPr>
            <w:rStyle w:val="aff"/>
            <w:rFonts w:ascii="Times New Roman" w:hAnsi="Times New Roman"/>
            <w:noProof/>
            <w:sz w:val="24"/>
            <w:szCs w:val="24"/>
          </w:rPr>
          <w:t xml:space="preserve"> условий</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_Toc228698569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13</w:t>
        </w:r>
        <w:r w:rsidR="001554BA" w:rsidRPr="0013270E">
          <w:rPr>
            <w:rFonts w:ascii="Times New Roman" w:hAnsi="Times New Roman"/>
            <w:noProof/>
            <w:webHidden/>
            <w:sz w:val="24"/>
            <w:szCs w:val="24"/>
          </w:rPr>
          <w:fldChar w:fldCharType="end"/>
        </w:r>
      </w:hyperlink>
    </w:p>
    <w:p w:rsidR="00167907" w:rsidRPr="0013270E" w:rsidRDefault="009B37FE" w:rsidP="00167907">
      <w:pPr>
        <w:pStyle w:val="22"/>
        <w:tabs>
          <w:tab w:val="right" w:leader="dot" w:pos="9344"/>
        </w:tabs>
        <w:rPr>
          <w:rFonts w:ascii="Times New Roman" w:hAnsi="Times New Roman"/>
          <w:i w:val="0"/>
          <w:noProof/>
          <w:sz w:val="24"/>
          <w:szCs w:val="24"/>
        </w:rPr>
      </w:pPr>
      <w:hyperlink w:anchor="_Toc228698570" w:history="1">
        <w:r w:rsidR="00D85EE2" w:rsidRPr="005C63E8">
          <w:rPr>
            <w:rStyle w:val="aff"/>
            <w:rFonts w:ascii="Times New Roman" w:hAnsi="Times New Roman"/>
            <w:i w:val="0"/>
            <w:noProof/>
            <w:sz w:val="24"/>
            <w:szCs w:val="24"/>
          </w:rPr>
          <w:t>3</w:t>
        </w:r>
        <w:r w:rsidR="00167907" w:rsidRPr="005C63E8">
          <w:rPr>
            <w:rStyle w:val="aff"/>
            <w:rFonts w:ascii="Times New Roman" w:hAnsi="Times New Roman"/>
            <w:i w:val="0"/>
            <w:noProof/>
            <w:sz w:val="24"/>
            <w:szCs w:val="24"/>
          </w:rPr>
          <w:t>.1 Климат</w:t>
        </w:r>
        <w:r w:rsidR="00167907" w:rsidRPr="0013270E">
          <w:rPr>
            <w:rFonts w:ascii="Times New Roman" w:hAnsi="Times New Roman"/>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_Toc228698570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13</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71" w:history="1">
        <w:r w:rsidR="00D85EE2" w:rsidRPr="005C63E8">
          <w:rPr>
            <w:rStyle w:val="aff"/>
            <w:rFonts w:ascii="Times New Roman" w:hAnsi="Times New Roman"/>
            <w:i w:val="0"/>
            <w:noProof/>
            <w:sz w:val="24"/>
            <w:szCs w:val="24"/>
          </w:rPr>
          <w:t>3</w:t>
        </w:r>
        <w:r w:rsidR="00167907" w:rsidRPr="005C63E8">
          <w:rPr>
            <w:rStyle w:val="aff"/>
            <w:rFonts w:ascii="Times New Roman" w:hAnsi="Times New Roman"/>
            <w:i w:val="0"/>
            <w:noProof/>
            <w:sz w:val="24"/>
            <w:szCs w:val="24"/>
          </w:rPr>
          <w:t>.2 Гидрологическая характеристика</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_Toc228698571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16</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72" w:history="1">
        <w:r w:rsidR="00D85EE2" w:rsidRPr="005C63E8">
          <w:rPr>
            <w:rStyle w:val="aff"/>
            <w:rFonts w:ascii="Times New Roman" w:hAnsi="Times New Roman"/>
            <w:i w:val="0"/>
            <w:noProof/>
            <w:sz w:val="24"/>
            <w:szCs w:val="24"/>
          </w:rPr>
          <w:t>3.</w:t>
        </w:r>
        <w:r w:rsidR="00167907" w:rsidRPr="005C63E8">
          <w:rPr>
            <w:rStyle w:val="aff"/>
            <w:rFonts w:ascii="Times New Roman" w:hAnsi="Times New Roman"/>
            <w:i w:val="0"/>
            <w:noProof/>
            <w:sz w:val="24"/>
            <w:szCs w:val="24"/>
          </w:rPr>
          <w:t>3 Гидрогеологическая характеристика</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_Toc228698572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18</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73" w:history="1">
        <w:r w:rsidR="00D85EE2" w:rsidRPr="005C63E8">
          <w:rPr>
            <w:rStyle w:val="aff"/>
            <w:rFonts w:ascii="Times New Roman" w:hAnsi="Times New Roman"/>
            <w:i w:val="0"/>
            <w:noProof/>
            <w:sz w:val="24"/>
            <w:szCs w:val="24"/>
          </w:rPr>
          <w:t>3</w:t>
        </w:r>
        <w:r w:rsidR="00167907" w:rsidRPr="005C63E8">
          <w:rPr>
            <w:rStyle w:val="aff"/>
            <w:rFonts w:ascii="Times New Roman" w:hAnsi="Times New Roman"/>
            <w:i w:val="0"/>
            <w:noProof/>
            <w:sz w:val="24"/>
            <w:szCs w:val="24"/>
          </w:rPr>
          <w:t>.4 Рельеф и геологическое строение</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_Toc228698573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19</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74" w:history="1">
        <w:r w:rsidR="00D85EE2" w:rsidRPr="005C63E8">
          <w:rPr>
            <w:rStyle w:val="aff"/>
            <w:rFonts w:ascii="Times New Roman" w:hAnsi="Times New Roman"/>
            <w:i w:val="0"/>
            <w:noProof/>
            <w:sz w:val="24"/>
            <w:szCs w:val="24"/>
          </w:rPr>
          <w:t>3</w:t>
        </w:r>
        <w:r w:rsidR="00167907" w:rsidRPr="005C63E8">
          <w:rPr>
            <w:rStyle w:val="aff"/>
            <w:rFonts w:ascii="Times New Roman" w:hAnsi="Times New Roman"/>
            <w:i w:val="0"/>
            <w:noProof/>
            <w:sz w:val="24"/>
            <w:szCs w:val="24"/>
          </w:rPr>
          <w:t>.5 Инженерно-геологические условия</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_Toc228698574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20</w:t>
        </w:r>
        <w:r w:rsidR="001554BA" w:rsidRPr="005C63E8">
          <w:rPr>
            <w:rFonts w:ascii="Times New Roman" w:hAnsi="Times New Roman"/>
            <w:i w:val="0"/>
            <w:noProof/>
            <w:webHidden/>
            <w:sz w:val="24"/>
            <w:szCs w:val="24"/>
          </w:rPr>
          <w:fldChar w:fldCharType="end"/>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575" w:history="1">
        <w:r w:rsidR="00D85EE2" w:rsidRPr="0013270E">
          <w:rPr>
            <w:rStyle w:val="aff"/>
            <w:rFonts w:ascii="Times New Roman" w:hAnsi="Times New Roman"/>
            <w:noProof/>
            <w:sz w:val="24"/>
            <w:szCs w:val="24"/>
          </w:rPr>
          <w:t>4</w:t>
        </w:r>
        <w:r w:rsidR="00167907" w:rsidRPr="0013270E">
          <w:rPr>
            <w:rStyle w:val="aff"/>
            <w:rFonts w:ascii="Times New Roman" w:hAnsi="Times New Roman"/>
            <w:noProof/>
            <w:sz w:val="24"/>
            <w:szCs w:val="24"/>
          </w:rPr>
          <w:t xml:space="preserve"> Современное состояние окружающей среды</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_Toc228698575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24</w:t>
        </w:r>
        <w:r w:rsidR="001554BA" w:rsidRPr="0013270E">
          <w:rPr>
            <w:rFonts w:ascii="Times New Roman" w:hAnsi="Times New Roman"/>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76" w:history="1">
        <w:r w:rsidR="00D85EE2" w:rsidRPr="005C63E8">
          <w:rPr>
            <w:rStyle w:val="aff"/>
            <w:rFonts w:ascii="Times New Roman" w:hAnsi="Times New Roman"/>
            <w:i w:val="0"/>
            <w:noProof/>
            <w:sz w:val="24"/>
            <w:szCs w:val="24"/>
          </w:rPr>
          <w:t>4</w:t>
        </w:r>
        <w:r w:rsidR="00167907" w:rsidRPr="005C63E8">
          <w:rPr>
            <w:rStyle w:val="aff"/>
            <w:rFonts w:ascii="Times New Roman" w:hAnsi="Times New Roman"/>
            <w:i w:val="0"/>
            <w:noProof/>
            <w:sz w:val="24"/>
            <w:szCs w:val="24"/>
          </w:rPr>
          <w:t>.1 Состояние воздушного бассейна</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_Toc228698576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24</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77" w:history="1">
        <w:r w:rsidR="00D85EE2" w:rsidRPr="005C63E8">
          <w:rPr>
            <w:rStyle w:val="aff"/>
            <w:rFonts w:ascii="Times New Roman" w:hAnsi="Times New Roman"/>
            <w:i w:val="0"/>
            <w:noProof/>
            <w:sz w:val="24"/>
            <w:szCs w:val="24"/>
          </w:rPr>
          <w:t>4</w:t>
        </w:r>
        <w:r w:rsidR="00167907" w:rsidRPr="005C63E8">
          <w:rPr>
            <w:rStyle w:val="aff"/>
            <w:rFonts w:ascii="Times New Roman" w:hAnsi="Times New Roman"/>
            <w:i w:val="0"/>
            <w:noProof/>
            <w:sz w:val="24"/>
            <w:szCs w:val="24"/>
          </w:rPr>
          <w:t>.2 Состояние поверхностных вод</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_Toc228698577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26</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78" w:history="1">
        <w:r w:rsidR="00D85EE2" w:rsidRPr="005C63E8">
          <w:rPr>
            <w:rStyle w:val="aff"/>
            <w:rFonts w:ascii="Times New Roman" w:hAnsi="Times New Roman"/>
            <w:i w:val="0"/>
            <w:noProof/>
            <w:sz w:val="24"/>
            <w:szCs w:val="24"/>
          </w:rPr>
          <w:t>4</w:t>
        </w:r>
        <w:r w:rsidR="00167907" w:rsidRPr="005C63E8">
          <w:rPr>
            <w:rStyle w:val="aff"/>
            <w:rFonts w:ascii="Times New Roman" w:hAnsi="Times New Roman"/>
            <w:i w:val="0"/>
            <w:noProof/>
            <w:sz w:val="24"/>
            <w:szCs w:val="24"/>
          </w:rPr>
          <w:t>.3 Состояние подземных вод</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_Toc228698578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27</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79" w:history="1">
        <w:r w:rsidR="00D85EE2" w:rsidRPr="005C63E8">
          <w:rPr>
            <w:rStyle w:val="aff"/>
            <w:rFonts w:ascii="Times New Roman" w:hAnsi="Times New Roman"/>
            <w:i w:val="0"/>
            <w:noProof/>
            <w:sz w:val="24"/>
            <w:szCs w:val="24"/>
          </w:rPr>
          <w:t>4</w:t>
        </w:r>
        <w:r w:rsidR="00167907" w:rsidRPr="005C63E8">
          <w:rPr>
            <w:rStyle w:val="aff"/>
            <w:rFonts w:ascii="Times New Roman" w:hAnsi="Times New Roman"/>
            <w:i w:val="0"/>
            <w:noProof/>
            <w:sz w:val="24"/>
            <w:szCs w:val="24"/>
          </w:rPr>
          <w:t>.4 Отходы производства и потребления</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_Toc228698579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28</w:t>
        </w:r>
        <w:r w:rsidR="001554BA" w:rsidRPr="005C63E8">
          <w:rPr>
            <w:rFonts w:ascii="Times New Roman" w:hAnsi="Times New Roman"/>
            <w:i w:val="0"/>
            <w:noProof/>
            <w:webHidden/>
            <w:sz w:val="24"/>
            <w:szCs w:val="24"/>
          </w:rPr>
          <w:fldChar w:fldCharType="end"/>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580" w:history="1">
        <w:r w:rsidR="00D85EE2" w:rsidRPr="0013270E">
          <w:rPr>
            <w:rStyle w:val="aff"/>
            <w:rFonts w:ascii="Times New Roman" w:hAnsi="Times New Roman"/>
            <w:noProof/>
            <w:sz w:val="24"/>
            <w:szCs w:val="24"/>
            <w:lang w:val="en-US"/>
          </w:rPr>
          <w:t>5</w:t>
        </w:r>
        <w:r w:rsidR="00167907" w:rsidRPr="0013270E">
          <w:rPr>
            <w:rStyle w:val="aff"/>
            <w:rFonts w:ascii="Times New Roman" w:hAnsi="Times New Roman"/>
            <w:noProof/>
            <w:sz w:val="24"/>
            <w:szCs w:val="24"/>
          </w:rPr>
          <w:t xml:space="preserve"> Комплексная оценка территории</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_Toc228698580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28</w:t>
        </w:r>
        <w:r w:rsidR="001554BA" w:rsidRPr="0013270E">
          <w:rPr>
            <w:rFonts w:ascii="Times New Roman" w:hAnsi="Times New Roman"/>
            <w:noProof/>
            <w:webHidden/>
            <w:sz w:val="24"/>
            <w:szCs w:val="24"/>
          </w:rPr>
          <w:fldChar w:fldCharType="end"/>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581" w:history="1">
        <w:r w:rsidR="00D85EE2" w:rsidRPr="0013270E">
          <w:rPr>
            <w:rStyle w:val="aff"/>
            <w:rFonts w:ascii="Times New Roman" w:hAnsi="Times New Roman"/>
            <w:noProof/>
            <w:sz w:val="24"/>
            <w:szCs w:val="24"/>
          </w:rPr>
          <w:t>6</w:t>
        </w:r>
        <w:r w:rsidR="00167907" w:rsidRPr="0013270E">
          <w:rPr>
            <w:rStyle w:val="aff"/>
            <w:rFonts w:ascii="Times New Roman" w:hAnsi="Times New Roman"/>
            <w:noProof/>
            <w:sz w:val="24"/>
            <w:szCs w:val="24"/>
          </w:rPr>
          <w:t xml:space="preserve"> Анализ и</w:t>
        </w:r>
        <w:r w:rsidR="00167907" w:rsidRPr="001341FE">
          <w:rPr>
            <w:rStyle w:val="aff"/>
            <w:rFonts w:ascii="Times New Roman" w:hAnsi="Times New Roman"/>
            <w:noProof/>
            <w:color w:val="auto"/>
            <w:sz w:val="24"/>
            <w:szCs w:val="24"/>
          </w:rPr>
          <w:t xml:space="preserve"> прогноз</w:t>
        </w:r>
        <w:r w:rsidR="00167907" w:rsidRPr="0013270E">
          <w:rPr>
            <w:rStyle w:val="aff"/>
            <w:rFonts w:ascii="Times New Roman" w:hAnsi="Times New Roman"/>
            <w:noProof/>
            <w:sz w:val="24"/>
            <w:szCs w:val="24"/>
          </w:rPr>
          <w:t xml:space="preserve"> развития хозяйственного комплекса города</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_Toc228698581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29</w:t>
        </w:r>
        <w:r w:rsidR="001554BA" w:rsidRPr="0013270E">
          <w:rPr>
            <w:rFonts w:ascii="Times New Roman" w:hAnsi="Times New Roman"/>
            <w:noProof/>
            <w:webHidden/>
            <w:sz w:val="24"/>
            <w:szCs w:val="24"/>
          </w:rPr>
          <w:fldChar w:fldCharType="end"/>
        </w:r>
      </w:hyperlink>
    </w:p>
    <w:p w:rsidR="00623CD8" w:rsidRDefault="009B37FE" w:rsidP="00623CD8">
      <w:pPr>
        <w:pStyle w:val="22"/>
        <w:tabs>
          <w:tab w:val="right" w:leader="dot" w:pos="9344"/>
        </w:tabs>
        <w:ind w:left="0"/>
        <w:rPr>
          <w:rFonts w:ascii="Times New Roman" w:hAnsi="Times New Roman"/>
          <w:i w:val="0"/>
          <w:noProof/>
          <w:sz w:val="24"/>
          <w:szCs w:val="24"/>
        </w:rPr>
      </w:pPr>
      <w:hyperlink w:anchor="_Toc228698582" w:history="1">
        <w:r w:rsidR="00D85EE2" w:rsidRPr="005C63E8">
          <w:rPr>
            <w:rStyle w:val="aff"/>
            <w:rFonts w:ascii="Times New Roman" w:hAnsi="Times New Roman"/>
            <w:i w:val="0"/>
            <w:noProof/>
            <w:sz w:val="24"/>
            <w:szCs w:val="24"/>
          </w:rPr>
          <w:t>6</w:t>
        </w:r>
        <w:r w:rsidR="00167907" w:rsidRPr="005C63E8">
          <w:rPr>
            <w:rStyle w:val="aff"/>
            <w:rFonts w:ascii="Times New Roman" w:hAnsi="Times New Roman"/>
            <w:i w:val="0"/>
            <w:noProof/>
            <w:sz w:val="24"/>
            <w:szCs w:val="24"/>
          </w:rPr>
          <w:t>.1 Стратегические направления развития г. Киржача</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_Toc228698582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29</w:t>
        </w:r>
        <w:r w:rsidR="001554BA" w:rsidRPr="005C63E8">
          <w:rPr>
            <w:rFonts w:ascii="Times New Roman" w:hAnsi="Times New Roman"/>
            <w:i w:val="0"/>
            <w:noProof/>
            <w:webHidden/>
            <w:sz w:val="24"/>
            <w:szCs w:val="24"/>
          </w:rPr>
          <w:fldChar w:fldCharType="end"/>
        </w:r>
      </w:hyperlink>
    </w:p>
    <w:p w:rsidR="00623CD8" w:rsidRPr="00733D47" w:rsidRDefault="009B37FE" w:rsidP="00733D47">
      <w:pPr>
        <w:pStyle w:val="22"/>
        <w:tabs>
          <w:tab w:val="right" w:leader="dot" w:pos="9344"/>
        </w:tabs>
        <w:ind w:left="0"/>
        <w:rPr>
          <w:rFonts w:ascii="Times New Roman" w:hAnsi="Times New Roman"/>
          <w:i w:val="0"/>
          <w:noProof/>
          <w:sz w:val="24"/>
          <w:szCs w:val="24"/>
        </w:rPr>
      </w:pPr>
      <w:hyperlink w:anchor="_Toc228698582" w:history="1">
        <w:r w:rsidR="00733D47" w:rsidRPr="005C63E8">
          <w:rPr>
            <w:rStyle w:val="aff"/>
            <w:rFonts w:ascii="Times New Roman" w:hAnsi="Times New Roman"/>
            <w:i w:val="0"/>
            <w:noProof/>
            <w:sz w:val="24"/>
            <w:szCs w:val="24"/>
          </w:rPr>
          <w:t>6</w:t>
        </w:r>
        <w:r w:rsidR="00733D47">
          <w:rPr>
            <w:rStyle w:val="aff"/>
            <w:rFonts w:ascii="Times New Roman" w:hAnsi="Times New Roman"/>
            <w:i w:val="0"/>
            <w:noProof/>
            <w:sz w:val="24"/>
            <w:szCs w:val="24"/>
          </w:rPr>
          <w:t>.2 Особая экономическая зона</w:t>
        </w:r>
        <w:r w:rsidR="00733D47" w:rsidRPr="005C63E8">
          <w:rPr>
            <w:rFonts w:ascii="Times New Roman" w:hAnsi="Times New Roman"/>
            <w:i w:val="0"/>
            <w:noProof/>
            <w:webHidden/>
            <w:sz w:val="24"/>
            <w:szCs w:val="24"/>
          </w:rPr>
          <w:tab/>
        </w:r>
      </w:hyperlink>
      <w:r w:rsidR="00733D47">
        <w:rPr>
          <w:rFonts w:ascii="Times New Roman" w:hAnsi="Times New Roman"/>
          <w:i w:val="0"/>
          <w:noProof/>
          <w:sz w:val="24"/>
          <w:szCs w:val="24"/>
        </w:rPr>
        <w:t>30</w:t>
      </w:r>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83" w:history="1">
        <w:r w:rsidR="00D85EE2" w:rsidRPr="005C63E8">
          <w:rPr>
            <w:rStyle w:val="aff"/>
            <w:rFonts w:ascii="Times New Roman" w:hAnsi="Times New Roman"/>
            <w:i w:val="0"/>
            <w:noProof/>
            <w:sz w:val="24"/>
            <w:szCs w:val="24"/>
          </w:rPr>
          <w:t>6</w:t>
        </w:r>
        <w:r w:rsidR="005B62D3">
          <w:rPr>
            <w:rStyle w:val="aff"/>
            <w:rFonts w:ascii="Times New Roman" w:hAnsi="Times New Roman"/>
            <w:i w:val="0"/>
            <w:noProof/>
            <w:sz w:val="24"/>
            <w:szCs w:val="24"/>
          </w:rPr>
          <w:t>.3</w:t>
        </w:r>
        <w:r w:rsidR="00167907" w:rsidRPr="005C63E8">
          <w:rPr>
            <w:rStyle w:val="aff"/>
            <w:rFonts w:ascii="Times New Roman" w:hAnsi="Times New Roman"/>
            <w:i w:val="0"/>
            <w:noProof/>
            <w:sz w:val="24"/>
            <w:szCs w:val="24"/>
          </w:rPr>
          <w:t xml:space="preserve"> Промышленный комплекс</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_Toc228698583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34</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84" w:history="1">
        <w:r w:rsidR="00D85EE2" w:rsidRPr="005C63E8">
          <w:rPr>
            <w:rStyle w:val="aff"/>
            <w:rFonts w:ascii="Times New Roman" w:hAnsi="Times New Roman"/>
            <w:i w:val="0"/>
            <w:noProof/>
            <w:sz w:val="24"/>
            <w:szCs w:val="24"/>
          </w:rPr>
          <w:t>6</w:t>
        </w:r>
        <w:r w:rsidR="005B62D3">
          <w:rPr>
            <w:rStyle w:val="aff"/>
            <w:rFonts w:ascii="Times New Roman" w:hAnsi="Times New Roman"/>
            <w:i w:val="0"/>
            <w:noProof/>
            <w:sz w:val="24"/>
            <w:szCs w:val="24"/>
          </w:rPr>
          <w:t>.4</w:t>
        </w:r>
        <w:r w:rsidR="00167907" w:rsidRPr="005C63E8">
          <w:rPr>
            <w:rStyle w:val="aff"/>
            <w:rFonts w:ascii="Times New Roman" w:hAnsi="Times New Roman"/>
            <w:i w:val="0"/>
            <w:noProof/>
            <w:sz w:val="24"/>
            <w:szCs w:val="24"/>
          </w:rPr>
          <w:t xml:space="preserve"> Строительный комплекс</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_Toc228698584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37</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85" w:history="1">
        <w:r w:rsidR="00D85EE2" w:rsidRPr="005C63E8">
          <w:rPr>
            <w:rStyle w:val="aff"/>
            <w:rFonts w:ascii="Times New Roman" w:hAnsi="Times New Roman"/>
            <w:i w:val="0"/>
            <w:noProof/>
            <w:sz w:val="24"/>
            <w:szCs w:val="24"/>
          </w:rPr>
          <w:t>6</w:t>
        </w:r>
        <w:r w:rsidR="005B62D3">
          <w:rPr>
            <w:rStyle w:val="aff"/>
            <w:rFonts w:ascii="Times New Roman" w:hAnsi="Times New Roman"/>
            <w:i w:val="0"/>
            <w:noProof/>
            <w:sz w:val="24"/>
            <w:szCs w:val="24"/>
          </w:rPr>
          <w:t>.5</w:t>
        </w:r>
        <w:r w:rsidR="00167907" w:rsidRPr="005C63E8">
          <w:rPr>
            <w:rStyle w:val="aff"/>
            <w:rFonts w:ascii="Times New Roman" w:hAnsi="Times New Roman"/>
            <w:i w:val="0"/>
            <w:noProof/>
            <w:sz w:val="24"/>
            <w:szCs w:val="24"/>
          </w:rPr>
          <w:t xml:space="preserve"> Внешний транспорт</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_Toc228698585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38</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86" w:history="1">
        <w:r w:rsidR="00D85EE2" w:rsidRPr="005C63E8">
          <w:rPr>
            <w:rStyle w:val="aff"/>
            <w:rFonts w:ascii="Times New Roman" w:hAnsi="Times New Roman"/>
            <w:i w:val="0"/>
            <w:noProof/>
            <w:sz w:val="24"/>
            <w:szCs w:val="24"/>
          </w:rPr>
          <w:t>6</w:t>
        </w:r>
        <w:r w:rsidR="005B62D3">
          <w:rPr>
            <w:rStyle w:val="aff"/>
            <w:rFonts w:ascii="Times New Roman" w:hAnsi="Times New Roman"/>
            <w:i w:val="0"/>
            <w:noProof/>
            <w:sz w:val="24"/>
            <w:szCs w:val="24"/>
          </w:rPr>
          <w:t>.6</w:t>
        </w:r>
        <w:r w:rsidR="00167907" w:rsidRPr="005C63E8">
          <w:rPr>
            <w:rStyle w:val="aff"/>
            <w:rFonts w:ascii="Times New Roman" w:hAnsi="Times New Roman"/>
            <w:i w:val="0"/>
            <w:noProof/>
            <w:sz w:val="24"/>
            <w:szCs w:val="24"/>
          </w:rPr>
          <w:t xml:space="preserve"> Малое предпринимательство</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_Toc228698586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39</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87" w:history="1">
        <w:r w:rsidR="00D85EE2" w:rsidRPr="005C63E8">
          <w:rPr>
            <w:rStyle w:val="aff"/>
            <w:rFonts w:ascii="Times New Roman" w:hAnsi="Times New Roman"/>
            <w:i w:val="0"/>
            <w:noProof/>
            <w:sz w:val="24"/>
            <w:szCs w:val="24"/>
          </w:rPr>
          <w:t>6</w:t>
        </w:r>
        <w:r w:rsidR="005B62D3">
          <w:rPr>
            <w:rStyle w:val="aff"/>
            <w:rFonts w:ascii="Times New Roman" w:hAnsi="Times New Roman"/>
            <w:i w:val="0"/>
            <w:noProof/>
            <w:sz w:val="24"/>
            <w:szCs w:val="24"/>
          </w:rPr>
          <w:t>.7</w:t>
        </w:r>
        <w:r w:rsidR="00167907" w:rsidRPr="005C63E8">
          <w:rPr>
            <w:rStyle w:val="aff"/>
            <w:rFonts w:ascii="Times New Roman" w:hAnsi="Times New Roman"/>
            <w:i w:val="0"/>
            <w:noProof/>
            <w:sz w:val="24"/>
            <w:szCs w:val="24"/>
          </w:rPr>
          <w:t xml:space="preserve"> Туризм и рекреация</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_Toc228698587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40</w:t>
        </w:r>
        <w:r w:rsidR="001554BA" w:rsidRPr="005C63E8">
          <w:rPr>
            <w:rFonts w:ascii="Times New Roman" w:hAnsi="Times New Roman"/>
            <w:i w:val="0"/>
            <w:noProof/>
            <w:webHidden/>
            <w:sz w:val="24"/>
            <w:szCs w:val="24"/>
          </w:rPr>
          <w:fldChar w:fldCharType="end"/>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588" w:history="1">
        <w:r w:rsidR="004B7237" w:rsidRPr="0013270E">
          <w:rPr>
            <w:rStyle w:val="aff"/>
            <w:rFonts w:ascii="Times New Roman" w:hAnsi="Times New Roman"/>
            <w:noProof/>
            <w:sz w:val="24"/>
            <w:szCs w:val="24"/>
          </w:rPr>
          <w:t>7</w:t>
        </w:r>
        <w:r w:rsidR="00167907" w:rsidRPr="0013270E">
          <w:rPr>
            <w:rStyle w:val="aff"/>
            <w:rFonts w:ascii="Times New Roman" w:hAnsi="Times New Roman"/>
            <w:noProof/>
            <w:sz w:val="24"/>
            <w:szCs w:val="24"/>
          </w:rPr>
          <w:t xml:space="preserve"> Население и трудовые ресурсы дсп</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_Toc228698588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41</w:t>
        </w:r>
        <w:r w:rsidR="001554BA" w:rsidRPr="0013270E">
          <w:rPr>
            <w:rFonts w:ascii="Times New Roman" w:hAnsi="Times New Roman"/>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89" w:history="1">
        <w:r w:rsidR="004B7237" w:rsidRPr="005C63E8">
          <w:rPr>
            <w:rStyle w:val="aff"/>
            <w:rFonts w:ascii="Times New Roman" w:hAnsi="Times New Roman"/>
            <w:i w:val="0"/>
            <w:noProof/>
            <w:sz w:val="24"/>
            <w:szCs w:val="24"/>
          </w:rPr>
          <w:t>7</w:t>
        </w:r>
        <w:r w:rsidR="00167907" w:rsidRPr="005C63E8">
          <w:rPr>
            <w:rStyle w:val="aff"/>
            <w:rFonts w:ascii="Times New Roman" w:hAnsi="Times New Roman"/>
            <w:i w:val="0"/>
            <w:noProof/>
            <w:sz w:val="24"/>
            <w:szCs w:val="24"/>
          </w:rPr>
          <w:t>.1 Современное состояние</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_Toc228698589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41</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90" w:history="1">
        <w:r w:rsidR="004B7237" w:rsidRPr="005C63E8">
          <w:rPr>
            <w:rStyle w:val="aff"/>
            <w:rFonts w:ascii="Times New Roman" w:hAnsi="Times New Roman"/>
            <w:i w:val="0"/>
            <w:noProof/>
            <w:sz w:val="24"/>
            <w:szCs w:val="24"/>
          </w:rPr>
          <w:t>7</w:t>
        </w:r>
        <w:r w:rsidR="00167907" w:rsidRPr="005C63E8">
          <w:rPr>
            <w:rStyle w:val="aff"/>
            <w:rFonts w:ascii="Times New Roman" w:hAnsi="Times New Roman"/>
            <w:i w:val="0"/>
            <w:noProof/>
            <w:sz w:val="24"/>
            <w:szCs w:val="24"/>
          </w:rPr>
          <w:t>.2 Прогноз численности населения</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_Toc228698590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43</w:t>
        </w:r>
        <w:r w:rsidR="001554BA" w:rsidRPr="005C63E8">
          <w:rPr>
            <w:rFonts w:ascii="Times New Roman" w:hAnsi="Times New Roman"/>
            <w:i w:val="0"/>
            <w:noProof/>
            <w:webHidden/>
            <w:sz w:val="24"/>
            <w:szCs w:val="24"/>
          </w:rPr>
          <w:fldChar w:fldCharType="end"/>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592" w:history="1">
        <w:r w:rsidR="004B7237" w:rsidRPr="0013270E">
          <w:rPr>
            <w:rStyle w:val="aff"/>
            <w:rFonts w:ascii="Times New Roman" w:hAnsi="Times New Roman"/>
            <w:noProof/>
            <w:sz w:val="24"/>
            <w:szCs w:val="24"/>
          </w:rPr>
          <w:t>8</w:t>
        </w:r>
        <w:r w:rsidR="00167907" w:rsidRPr="0013270E">
          <w:rPr>
            <w:rStyle w:val="aff"/>
            <w:rFonts w:ascii="Times New Roman" w:hAnsi="Times New Roman"/>
            <w:noProof/>
            <w:sz w:val="24"/>
            <w:szCs w:val="24"/>
          </w:rPr>
          <w:t xml:space="preserve"> Планировочная организация территории города. Основные направления градостроительного развития</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_Toc228698592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45</w:t>
        </w:r>
        <w:r w:rsidR="001554BA" w:rsidRPr="0013270E">
          <w:rPr>
            <w:rFonts w:ascii="Times New Roman" w:hAnsi="Times New Roman"/>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93" w:history="1">
        <w:r w:rsidR="00B87B27" w:rsidRPr="005C63E8">
          <w:rPr>
            <w:rStyle w:val="aff"/>
            <w:rFonts w:ascii="Times New Roman" w:hAnsi="Times New Roman"/>
            <w:i w:val="0"/>
            <w:noProof/>
            <w:sz w:val="24"/>
            <w:szCs w:val="24"/>
          </w:rPr>
          <w:t>8</w:t>
        </w:r>
        <w:r w:rsidR="00167907" w:rsidRPr="005C63E8">
          <w:rPr>
            <w:rStyle w:val="aff"/>
            <w:rFonts w:ascii="Times New Roman" w:hAnsi="Times New Roman"/>
            <w:i w:val="0"/>
            <w:noProof/>
            <w:sz w:val="24"/>
            <w:szCs w:val="24"/>
          </w:rPr>
          <w:t>.1 Современная планировочная организация территории</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_Toc228698593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45</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94" w:history="1">
        <w:r w:rsidR="00B87B27" w:rsidRPr="005C63E8">
          <w:rPr>
            <w:rStyle w:val="aff"/>
            <w:rFonts w:ascii="Times New Roman" w:hAnsi="Times New Roman"/>
            <w:i w:val="0"/>
            <w:noProof/>
            <w:sz w:val="24"/>
            <w:szCs w:val="24"/>
          </w:rPr>
          <w:t>8</w:t>
        </w:r>
        <w:r w:rsidR="00167907" w:rsidRPr="005C63E8">
          <w:rPr>
            <w:rStyle w:val="aff"/>
            <w:rFonts w:ascii="Times New Roman" w:hAnsi="Times New Roman"/>
            <w:i w:val="0"/>
            <w:noProof/>
            <w:sz w:val="24"/>
            <w:szCs w:val="24"/>
          </w:rPr>
          <w:t xml:space="preserve">.2 </w:t>
        </w:r>
        <w:r w:rsidR="0086095B" w:rsidRPr="0086095B">
          <w:rPr>
            <w:rStyle w:val="aff"/>
            <w:rFonts w:ascii="Times New Roman" w:hAnsi="Times New Roman"/>
            <w:i w:val="0"/>
            <w:noProof/>
            <w:color w:val="auto"/>
            <w:sz w:val="24"/>
            <w:szCs w:val="24"/>
          </w:rPr>
          <w:t>Объекты культурного наследия</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_Toc228698594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47</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95" w:history="1">
        <w:r w:rsidR="00B87B27" w:rsidRPr="005C63E8">
          <w:rPr>
            <w:rStyle w:val="aff"/>
            <w:rFonts w:ascii="Times New Roman" w:hAnsi="Times New Roman"/>
            <w:i w:val="0"/>
            <w:noProof/>
            <w:sz w:val="24"/>
            <w:szCs w:val="24"/>
          </w:rPr>
          <w:t>8</w:t>
        </w:r>
        <w:r w:rsidR="00167907" w:rsidRPr="005C63E8">
          <w:rPr>
            <w:rStyle w:val="aff"/>
            <w:rFonts w:ascii="Times New Roman" w:hAnsi="Times New Roman"/>
            <w:i w:val="0"/>
            <w:noProof/>
            <w:sz w:val="24"/>
            <w:szCs w:val="24"/>
          </w:rPr>
          <w:t>.3 Основные направления градостроительного развития по основным функциональным зонам</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_Toc228698595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75</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96" w:history="1">
        <w:r w:rsidR="00B87B27" w:rsidRPr="005C63E8">
          <w:rPr>
            <w:rStyle w:val="aff"/>
            <w:rFonts w:ascii="Times New Roman" w:hAnsi="Times New Roman"/>
            <w:i w:val="0"/>
            <w:noProof/>
            <w:sz w:val="24"/>
            <w:szCs w:val="24"/>
          </w:rPr>
          <w:t>8</w:t>
        </w:r>
        <w:r w:rsidR="00167907" w:rsidRPr="005C63E8">
          <w:rPr>
            <w:rStyle w:val="aff"/>
            <w:rFonts w:ascii="Times New Roman" w:hAnsi="Times New Roman"/>
            <w:i w:val="0"/>
            <w:noProof/>
            <w:sz w:val="24"/>
            <w:szCs w:val="24"/>
          </w:rPr>
          <w:t>.4 Организация зеленых насаждений</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_Toc228698596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81</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97" w:history="1">
        <w:r w:rsidR="00B87B27" w:rsidRPr="005C63E8">
          <w:rPr>
            <w:rStyle w:val="aff"/>
            <w:rFonts w:ascii="Times New Roman" w:hAnsi="Times New Roman"/>
            <w:i w:val="0"/>
            <w:noProof/>
            <w:sz w:val="24"/>
            <w:szCs w:val="24"/>
          </w:rPr>
          <w:t>8.</w:t>
        </w:r>
        <w:r w:rsidR="00167907" w:rsidRPr="005C63E8">
          <w:rPr>
            <w:rStyle w:val="aff"/>
            <w:rFonts w:ascii="Times New Roman" w:hAnsi="Times New Roman"/>
            <w:i w:val="0"/>
            <w:noProof/>
            <w:sz w:val="24"/>
            <w:szCs w:val="24"/>
          </w:rPr>
          <w:t>5 Жилищный фонд и жилищное строительство</w:t>
        </w:r>
        <w:r w:rsidR="00167907" w:rsidRPr="005C63E8">
          <w:rPr>
            <w:rFonts w:ascii="Times New Roman" w:hAnsi="Times New Roman"/>
            <w:i w:val="0"/>
            <w:noProof/>
            <w:webHidden/>
            <w:sz w:val="24"/>
            <w:szCs w:val="24"/>
          </w:rPr>
          <w:tab/>
        </w:r>
      </w:hyperlink>
      <w:r w:rsidR="00A81155">
        <w:rPr>
          <w:rFonts w:ascii="Times New Roman" w:hAnsi="Times New Roman"/>
          <w:i w:val="0"/>
          <w:noProof/>
          <w:sz w:val="24"/>
          <w:szCs w:val="24"/>
        </w:rPr>
        <w:t>83</w:t>
      </w:r>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598" w:history="1">
        <w:r w:rsidR="00B87B27" w:rsidRPr="005C63E8">
          <w:rPr>
            <w:rStyle w:val="aff"/>
            <w:rFonts w:ascii="Times New Roman" w:hAnsi="Times New Roman"/>
            <w:i w:val="0"/>
            <w:noProof/>
            <w:sz w:val="24"/>
            <w:szCs w:val="24"/>
          </w:rPr>
          <w:t>8</w:t>
        </w:r>
        <w:r w:rsidR="00167907" w:rsidRPr="005C63E8">
          <w:rPr>
            <w:rStyle w:val="aff"/>
            <w:rFonts w:ascii="Times New Roman" w:hAnsi="Times New Roman"/>
            <w:i w:val="0"/>
            <w:noProof/>
            <w:sz w:val="24"/>
            <w:szCs w:val="24"/>
          </w:rPr>
          <w:t>.6 Культурно-бытовое обслуживание</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_Toc228698598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88</w:t>
        </w:r>
        <w:r w:rsidR="001554BA" w:rsidRPr="005C63E8">
          <w:rPr>
            <w:rFonts w:ascii="Times New Roman" w:hAnsi="Times New Roman"/>
            <w:i w:val="0"/>
            <w:noProof/>
            <w:webHidden/>
            <w:sz w:val="24"/>
            <w:szCs w:val="24"/>
          </w:rPr>
          <w:fldChar w:fldCharType="end"/>
        </w:r>
      </w:hyperlink>
    </w:p>
    <w:p w:rsidR="00167907" w:rsidRPr="0013270E" w:rsidRDefault="009B37FE" w:rsidP="00167907">
      <w:pPr>
        <w:pStyle w:val="34"/>
        <w:tabs>
          <w:tab w:val="right" w:leader="dot" w:pos="9344"/>
        </w:tabs>
        <w:rPr>
          <w:rFonts w:ascii="Times New Roman" w:hAnsi="Times New Roman"/>
          <w:noProof/>
          <w:sz w:val="24"/>
          <w:szCs w:val="24"/>
        </w:rPr>
      </w:pPr>
      <w:hyperlink w:anchor="_Toc228698599" w:history="1">
        <w:r w:rsidR="00B87B27" w:rsidRPr="0013270E">
          <w:rPr>
            <w:rStyle w:val="aff"/>
            <w:rFonts w:ascii="Times New Roman" w:hAnsi="Times New Roman"/>
            <w:noProof/>
            <w:sz w:val="24"/>
            <w:szCs w:val="24"/>
          </w:rPr>
          <w:t>8</w:t>
        </w:r>
        <w:r w:rsidR="00167907" w:rsidRPr="0013270E">
          <w:rPr>
            <w:rStyle w:val="aff"/>
            <w:rFonts w:ascii="Times New Roman" w:hAnsi="Times New Roman"/>
            <w:noProof/>
            <w:sz w:val="24"/>
            <w:szCs w:val="24"/>
          </w:rPr>
          <w:t>.6.1 Образование</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_Toc228698599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89</w:t>
        </w:r>
        <w:r w:rsidR="001554BA" w:rsidRPr="0013270E">
          <w:rPr>
            <w:rFonts w:ascii="Times New Roman" w:hAnsi="Times New Roman"/>
            <w:noProof/>
            <w:webHidden/>
            <w:sz w:val="24"/>
            <w:szCs w:val="24"/>
          </w:rPr>
          <w:fldChar w:fldCharType="end"/>
        </w:r>
      </w:hyperlink>
    </w:p>
    <w:p w:rsidR="00167907" w:rsidRPr="0013270E" w:rsidRDefault="009B37FE" w:rsidP="00167907">
      <w:pPr>
        <w:pStyle w:val="34"/>
        <w:tabs>
          <w:tab w:val="right" w:leader="dot" w:pos="9344"/>
        </w:tabs>
        <w:rPr>
          <w:rFonts w:ascii="Times New Roman" w:hAnsi="Times New Roman"/>
          <w:noProof/>
          <w:sz w:val="24"/>
          <w:szCs w:val="24"/>
        </w:rPr>
      </w:pPr>
      <w:hyperlink w:anchor="_Toc228698600" w:history="1">
        <w:r w:rsidR="00B87B27" w:rsidRPr="0013270E">
          <w:rPr>
            <w:rStyle w:val="aff"/>
            <w:rFonts w:ascii="Times New Roman" w:hAnsi="Times New Roman"/>
            <w:noProof/>
            <w:sz w:val="24"/>
            <w:szCs w:val="24"/>
          </w:rPr>
          <w:t>8</w:t>
        </w:r>
        <w:r w:rsidR="00167907" w:rsidRPr="0013270E">
          <w:rPr>
            <w:rStyle w:val="aff"/>
            <w:rFonts w:ascii="Times New Roman" w:hAnsi="Times New Roman"/>
            <w:noProof/>
            <w:sz w:val="24"/>
            <w:szCs w:val="24"/>
          </w:rPr>
          <w:t>.6.2 Здравоохранение</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_Toc228698600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91</w:t>
        </w:r>
        <w:r w:rsidR="001554BA" w:rsidRPr="0013270E">
          <w:rPr>
            <w:rFonts w:ascii="Times New Roman" w:hAnsi="Times New Roman"/>
            <w:noProof/>
            <w:webHidden/>
            <w:sz w:val="24"/>
            <w:szCs w:val="24"/>
          </w:rPr>
          <w:fldChar w:fldCharType="end"/>
        </w:r>
      </w:hyperlink>
    </w:p>
    <w:p w:rsidR="00167907" w:rsidRPr="0013270E" w:rsidRDefault="009B37FE" w:rsidP="00167907">
      <w:pPr>
        <w:pStyle w:val="34"/>
        <w:tabs>
          <w:tab w:val="right" w:leader="dot" w:pos="9344"/>
        </w:tabs>
        <w:rPr>
          <w:rFonts w:ascii="Times New Roman" w:hAnsi="Times New Roman"/>
          <w:noProof/>
          <w:sz w:val="24"/>
          <w:szCs w:val="24"/>
        </w:rPr>
      </w:pPr>
      <w:hyperlink w:anchor="_Toc228698601" w:history="1">
        <w:r w:rsidR="00B87B27" w:rsidRPr="0013270E">
          <w:rPr>
            <w:rStyle w:val="aff"/>
            <w:rFonts w:ascii="Times New Roman" w:hAnsi="Times New Roman"/>
            <w:noProof/>
            <w:sz w:val="24"/>
            <w:szCs w:val="24"/>
          </w:rPr>
          <w:t>8</w:t>
        </w:r>
        <w:r w:rsidR="00167907" w:rsidRPr="0013270E">
          <w:rPr>
            <w:rStyle w:val="aff"/>
            <w:rFonts w:ascii="Times New Roman" w:hAnsi="Times New Roman"/>
            <w:noProof/>
            <w:sz w:val="24"/>
            <w:szCs w:val="24"/>
          </w:rPr>
          <w:t>.6.3 Социальное обеспечение</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_Toc228698601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91</w:t>
        </w:r>
        <w:r w:rsidR="001554BA" w:rsidRPr="0013270E">
          <w:rPr>
            <w:rFonts w:ascii="Times New Roman" w:hAnsi="Times New Roman"/>
            <w:noProof/>
            <w:webHidden/>
            <w:sz w:val="24"/>
            <w:szCs w:val="24"/>
          </w:rPr>
          <w:fldChar w:fldCharType="end"/>
        </w:r>
      </w:hyperlink>
    </w:p>
    <w:p w:rsidR="00167907" w:rsidRPr="0013270E" w:rsidRDefault="009B37FE" w:rsidP="00167907">
      <w:pPr>
        <w:pStyle w:val="34"/>
        <w:tabs>
          <w:tab w:val="right" w:leader="dot" w:pos="9344"/>
        </w:tabs>
        <w:rPr>
          <w:rFonts w:ascii="Times New Roman" w:hAnsi="Times New Roman"/>
          <w:noProof/>
          <w:sz w:val="24"/>
          <w:szCs w:val="24"/>
        </w:rPr>
      </w:pPr>
      <w:hyperlink w:anchor="_Toc228698602" w:history="1">
        <w:r w:rsidR="00B87B27" w:rsidRPr="0013270E">
          <w:rPr>
            <w:rStyle w:val="aff"/>
            <w:rFonts w:ascii="Times New Roman" w:hAnsi="Times New Roman"/>
            <w:noProof/>
            <w:sz w:val="24"/>
            <w:szCs w:val="24"/>
          </w:rPr>
          <w:t>8</w:t>
        </w:r>
        <w:r w:rsidR="00167907" w:rsidRPr="0013270E">
          <w:rPr>
            <w:rStyle w:val="aff"/>
            <w:rFonts w:ascii="Times New Roman" w:hAnsi="Times New Roman"/>
            <w:noProof/>
            <w:sz w:val="24"/>
            <w:szCs w:val="24"/>
          </w:rPr>
          <w:t>.6.4 Культура</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_Toc228698602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91</w:t>
        </w:r>
        <w:r w:rsidR="001554BA" w:rsidRPr="0013270E">
          <w:rPr>
            <w:rFonts w:ascii="Times New Roman" w:hAnsi="Times New Roman"/>
            <w:noProof/>
            <w:webHidden/>
            <w:sz w:val="24"/>
            <w:szCs w:val="24"/>
          </w:rPr>
          <w:fldChar w:fldCharType="end"/>
        </w:r>
      </w:hyperlink>
    </w:p>
    <w:p w:rsidR="00167907" w:rsidRPr="0013270E" w:rsidRDefault="009B37FE" w:rsidP="00167907">
      <w:pPr>
        <w:pStyle w:val="34"/>
        <w:tabs>
          <w:tab w:val="right" w:leader="dot" w:pos="9344"/>
        </w:tabs>
        <w:rPr>
          <w:rFonts w:ascii="Times New Roman" w:hAnsi="Times New Roman"/>
          <w:noProof/>
          <w:sz w:val="24"/>
          <w:szCs w:val="24"/>
        </w:rPr>
      </w:pPr>
      <w:hyperlink w:anchor="_Toc228698603" w:history="1">
        <w:r w:rsidR="00B87B27" w:rsidRPr="0013270E">
          <w:rPr>
            <w:rStyle w:val="aff"/>
            <w:rFonts w:ascii="Times New Roman" w:hAnsi="Times New Roman"/>
            <w:noProof/>
            <w:sz w:val="24"/>
            <w:szCs w:val="24"/>
          </w:rPr>
          <w:t>8</w:t>
        </w:r>
        <w:r w:rsidR="00167907" w:rsidRPr="0013270E">
          <w:rPr>
            <w:rStyle w:val="aff"/>
            <w:rFonts w:ascii="Times New Roman" w:hAnsi="Times New Roman"/>
            <w:noProof/>
            <w:sz w:val="24"/>
            <w:szCs w:val="24"/>
          </w:rPr>
          <w:t>.6.5 Физкультура и спорт</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_Toc228698603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92</w:t>
        </w:r>
        <w:r w:rsidR="001554BA" w:rsidRPr="0013270E">
          <w:rPr>
            <w:rFonts w:ascii="Times New Roman" w:hAnsi="Times New Roman"/>
            <w:noProof/>
            <w:webHidden/>
            <w:sz w:val="24"/>
            <w:szCs w:val="24"/>
          </w:rPr>
          <w:fldChar w:fldCharType="end"/>
        </w:r>
      </w:hyperlink>
    </w:p>
    <w:p w:rsidR="00167907" w:rsidRPr="0013270E" w:rsidRDefault="009B37FE" w:rsidP="00167907">
      <w:pPr>
        <w:pStyle w:val="34"/>
        <w:tabs>
          <w:tab w:val="right" w:leader="dot" w:pos="9344"/>
        </w:tabs>
        <w:rPr>
          <w:rFonts w:ascii="Times New Roman" w:hAnsi="Times New Roman"/>
          <w:noProof/>
          <w:sz w:val="24"/>
          <w:szCs w:val="24"/>
        </w:rPr>
      </w:pPr>
      <w:hyperlink w:anchor="_Toc228698604" w:history="1">
        <w:r w:rsidR="00B87B27" w:rsidRPr="0013270E">
          <w:rPr>
            <w:rStyle w:val="aff"/>
            <w:rFonts w:ascii="Times New Roman" w:hAnsi="Times New Roman"/>
            <w:noProof/>
            <w:sz w:val="24"/>
            <w:szCs w:val="24"/>
          </w:rPr>
          <w:t>8</w:t>
        </w:r>
        <w:r w:rsidR="00167907" w:rsidRPr="0013270E">
          <w:rPr>
            <w:rStyle w:val="aff"/>
            <w:rFonts w:ascii="Times New Roman" w:hAnsi="Times New Roman"/>
            <w:noProof/>
            <w:sz w:val="24"/>
            <w:szCs w:val="24"/>
          </w:rPr>
          <w:t>.6.6 Торговля, общественное питание и бытовое обслуживание</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_Toc228698604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92</w:t>
        </w:r>
        <w:r w:rsidR="001554BA" w:rsidRPr="0013270E">
          <w:rPr>
            <w:rFonts w:ascii="Times New Roman" w:hAnsi="Times New Roman"/>
            <w:noProof/>
            <w:webHidden/>
            <w:sz w:val="24"/>
            <w:szCs w:val="24"/>
          </w:rPr>
          <w:fldChar w:fldCharType="end"/>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606" w:history="1">
        <w:r w:rsidR="005A08C8" w:rsidRPr="0013270E">
          <w:rPr>
            <w:rStyle w:val="aff"/>
            <w:rFonts w:ascii="Times New Roman" w:hAnsi="Times New Roman"/>
            <w:noProof/>
            <w:sz w:val="24"/>
            <w:szCs w:val="24"/>
          </w:rPr>
          <w:t>9</w:t>
        </w:r>
        <w:r w:rsidR="00167907" w:rsidRPr="0013270E">
          <w:rPr>
            <w:rStyle w:val="aff"/>
            <w:rFonts w:ascii="Times New Roman" w:hAnsi="Times New Roman"/>
            <w:noProof/>
            <w:sz w:val="24"/>
            <w:szCs w:val="24"/>
          </w:rPr>
          <w:t xml:space="preserve"> Транспортная инфраструктура</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_Toc228698606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99</w:t>
        </w:r>
        <w:r w:rsidR="001554BA" w:rsidRPr="0013270E">
          <w:rPr>
            <w:rFonts w:ascii="Times New Roman" w:hAnsi="Times New Roman"/>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07" w:history="1">
        <w:r w:rsidR="005A08C8" w:rsidRPr="005C63E8">
          <w:rPr>
            <w:rStyle w:val="aff"/>
            <w:rFonts w:ascii="Times New Roman" w:hAnsi="Times New Roman"/>
            <w:i w:val="0"/>
            <w:noProof/>
            <w:sz w:val="24"/>
            <w:szCs w:val="24"/>
          </w:rPr>
          <w:t>9</w:t>
        </w:r>
        <w:r w:rsidR="00167907" w:rsidRPr="005C63E8">
          <w:rPr>
            <w:rStyle w:val="aff"/>
            <w:rFonts w:ascii="Times New Roman" w:hAnsi="Times New Roman"/>
            <w:i w:val="0"/>
            <w:noProof/>
            <w:sz w:val="24"/>
            <w:szCs w:val="24"/>
          </w:rPr>
          <w:t>.1 Железнодорожный транспорт</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_Toc228698607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99</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08" w:history="1">
        <w:r w:rsidR="005A08C8" w:rsidRPr="005C63E8">
          <w:rPr>
            <w:rStyle w:val="aff"/>
            <w:rFonts w:ascii="Times New Roman" w:hAnsi="Times New Roman"/>
            <w:i w:val="0"/>
            <w:noProof/>
            <w:sz w:val="24"/>
            <w:szCs w:val="24"/>
          </w:rPr>
          <w:t>9</w:t>
        </w:r>
        <w:r w:rsidR="00167907" w:rsidRPr="005C63E8">
          <w:rPr>
            <w:rStyle w:val="aff"/>
            <w:rFonts w:ascii="Times New Roman" w:hAnsi="Times New Roman"/>
            <w:i w:val="0"/>
            <w:noProof/>
            <w:sz w:val="24"/>
            <w:szCs w:val="24"/>
          </w:rPr>
          <w:t>.2 Автомобильные дороги</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_Toc228698608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99</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09" w:history="1">
        <w:r w:rsidR="005A08C8" w:rsidRPr="005C63E8">
          <w:rPr>
            <w:rStyle w:val="aff"/>
            <w:rFonts w:ascii="Times New Roman" w:hAnsi="Times New Roman"/>
            <w:i w:val="0"/>
            <w:noProof/>
            <w:sz w:val="24"/>
            <w:szCs w:val="24"/>
          </w:rPr>
          <w:t>9</w:t>
        </w:r>
        <w:r w:rsidR="00167907" w:rsidRPr="005C63E8">
          <w:rPr>
            <w:rStyle w:val="aff"/>
            <w:rFonts w:ascii="Times New Roman" w:hAnsi="Times New Roman"/>
            <w:i w:val="0"/>
            <w:noProof/>
            <w:sz w:val="24"/>
            <w:szCs w:val="24"/>
          </w:rPr>
          <w:t>.3 Автомобильный транспорт</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_Toc228698609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100</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10" w:history="1">
        <w:r w:rsidR="005A08C8" w:rsidRPr="005C63E8">
          <w:rPr>
            <w:rStyle w:val="aff"/>
            <w:rFonts w:ascii="Times New Roman" w:hAnsi="Times New Roman"/>
            <w:i w:val="0"/>
            <w:noProof/>
            <w:sz w:val="24"/>
            <w:szCs w:val="24"/>
          </w:rPr>
          <w:t>9</w:t>
        </w:r>
        <w:r w:rsidR="00167907" w:rsidRPr="005C63E8">
          <w:rPr>
            <w:rStyle w:val="aff"/>
            <w:rFonts w:ascii="Times New Roman" w:hAnsi="Times New Roman"/>
            <w:i w:val="0"/>
            <w:noProof/>
            <w:sz w:val="24"/>
            <w:szCs w:val="24"/>
          </w:rPr>
          <w:t>.4 Сооружения и устройства для хранения и обслуживания транспортных средств</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_Toc228698610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103</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11" w:history="1">
        <w:r w:rsidR="005A08C8" w:rsidRPr="005C63E8">
          <w:rPr>
            <w:rStyle w:val="aff"/>
            <w:rFonts w:ascii="Times New Roman" w:hAnsi="Times New Roman"/>
            <w:i w:val="0"/>
            <w:noProof/>
            <w:sz w:val="24"/>
            <w:szCs w:val="24"/>
          </w:rPr>
          <w:t>9</w:t>
        </w:r>
        <w:r w:rsidR="00167907" w:rsidRPr="005C63E8">
          <w:rPr>
            <w:rStyle w:val="aff"/>
            <w:rFonts w:ascii="Times New Roman" w:hAnsi="Times New Roman"/>
            <w:i w:val="0"/>
            <w:noProof/>
            <w:sz w:val="24"/>
            <w:szCs w:val="24"/>
          </w:rPr>
          <w:t>.5 Городские улицы и дороги</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_Toc228698611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104</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12" w:history="1">
        <w:r w:rsidR="005A08C8" w:rsidRPr="005C63E8">
          <w:rPr>
            <w:rStyle w:val="aff"/>
            <w:rFonts w:ascii="Times New Roman" w:hAnsi="Times New Roman"/>
            <w:i w:val="0"/>
            <w:noProof/>
            <w:sz w:val="24"/>
            <w:szCs w:val="24"/>
          </w:rPr>
          <w:t>9</w:t>
        </w:r>
        <w:r w:rsidR="00167907" w:rsidRPr="005C63E8">
          <w:rPr>
            <w:rStyle w:val="aff"/>
            <w:rFonts w:ascii="Times New Roman" w:hAnsi="Times New Roman"/>
            <w:i w:val="0"/>
            <w:noProof/>
            <w:sz w:val="24"/>
            <w:szCs w:val="24"/>
          </w:rPr>
          <w:t>.6 Городской транспорт</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_Toc228698612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105</w:t>
        </w:r>
        <w:r w:rsidR="001554BA" w:rsidRPr="005C63E8">
          <w:rPr>
            <w:rFonts w:ascii="Times New Roman" w:hAnsi="Times New Roman"/>
            <w:i w:val="0"/>
            <w:noProof/>
            <w:webHidden/>
            <w:sz w:val="24"/>
            <w:szCs w:val="24"/>
          </w:rPr>
          <w:fldChar w:fldCharType="end"/>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613" w:history="1">
        <w:r w:rsidR="005A08C8" w:rsidRPr="0013270E">
          <w:rPr>
            <w:rStyle w:val="aff"/>
            <w:rFonts w:ascii="Times New Roman" w:hAnsi="Times New Roman"/>
            <w:noProof/>
            <w:sz w:val="24"/>
            <w:szCs w:val="24"/>
          </w:rPr>
          <w:t>10</w:t>
        </w:r>
        <w:r w:rsidR="00167907" w:rsidRPr="0013270E">
          <w:rPr>
            <w:rStyle w:val="aff"/>
            <w:rFonts w:ascii="Times New Roman" w:hAnsi="Times New Roman"/>
            <w:noProof/>
            <w:sz w:val="24"/>
            <w:szCs w:val="24"/>
          </w:rPr>
          <w:t xml:space="preserve"> Инженерная инфраструктура</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_Toc228698613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107</w:t>
        </w:r>
        <w:r w:rsidR="001554BA" w:rsidRPr="0013270E">
          <w:rPr>
            <w:rFonts w:ascii="Times New Roman" w:hAnsi="Times New Roman"/>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14" w:history="1">
        <w:r w:rsidR="005A08C8" w:rsidRPr="00CA7B90">
          <w:rPr>
            <w:rStyle w:val="aff"/>
            <w:rFonts w:ascii="Times New Roman" w:hAnsi="Times New Roman"/>
            <w:i w:val="0"/>
            <w:noProof/>
            <w:color w:val="auto"/>
            <w:sz w:val="24"/>
            <w:szCs w:val="24"/>
          </w:rPr>
          <w:t>10</w:t>
        </w:r>
        <w:r w:rsidR="00167907" w:rsidRPr="00CA7B90">
          <w:rPr>
            <w:rStyle w:val="aff"/>
            <w:rFonts w:ascii="Times New Roman" w:hAnsi="Times New Roman"/>
            <w:i w:val="0"/>
            <w:noProof/>
            <w:color w:val="auto"/>
            <w:sz w:val="24"/>
            <w:szCs w:val="24"/>
          </w:rPr>
          <w:t>.1 Водоснабжение</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_Toc228698614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107</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15" w:history="1">
        <w:r w:rsidR="005A08C8" w:rsidRPr="005C63E8">
          <w:rPr>
            <w:rStyle w:val="aff"/>
            <w:rFonts w:ascii="Times New Roman" w:hAnsi="Times New Roman"/>
            <w:i w:val="0"/>
            <w:noProof/>
            <w:sz w:val="24"/>
            <w:szCs w:val="24"/>
          </w:rPr>
          <w:t>10</w:t>
        </w:r>
        <w:r w:rsidR="00167907" w:rsidRPr="005C63E8">
          <w:rPr>
            <w:rStyle w:val="aff"/>
            <w:rFonts w:ascii="Times New Roman" w:hAnsi="Times New Roman"/>
            <w:i w:val="0"/>
            <w:noProof/>
            <w:sz w:val="24"/>
            <w:szCs w:val="24"/>
          </w:rPr>
          <w:t>.2 Водоотведение</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_Toc228698615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112</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16" w:history="1">
        <w:r w:rsidR="005A08C8" w:rsidRPr="005C63E8">
          <w:rPr>
            <w:rStyle w:val="aff"/>
            <w:rFonts w:ascii="Times New Roman" w:hAnsi="Times New Roman"/>
            <w:i w:val="0"/>
            <w:noProof/>
            <w:sz w:val="24"/>
            <w:szCs w:val="24"/>
          </w:rPr>
          <w:t>10</w:t>
        </w:r>
        <w:r w:rsidR="00167907" w:rsidRPr="005C63E8">
          <w:rPr>
            <w:rStyle w:val="aff"/>
            <w:rFonts w:ascii="Times New Roman" w:hAnsi="Times New Roman"/>
            <w:i w:val="0"/>
            <w:noProof/>
            <w:sz w:val="24"/>
            <w:szCs w:val="24"/>
          </w:rPr>
          <w:t>.3 Энергоснабжение</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_Toc228698616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115</w:t>
        </w:r>
        <w:r w:rsidR="001554BA" w:rsidRPr="005C63E8">
          <w:rPr>
            <w:rFonts w:ascii="Times New Roman" w:hAnsi="Times New Roman"/>
            <w:i w:val="0"/>
            <w:noProof/>
            <w:webHidden/>
            <w:sz w:val="24"/>
            <w:szCs w:val="24"/>
          </w:rPr>
          <w:fldChar w:fldCharType="end"/>
        </w:r>
      </w:hyperlink>
    </w:p>
    <w:p w:rsidR="00167907" w:rsidRPr="0013270E" w:rsidRDefault="009B37FE" w:rsidP="004F1400">
      <w:pPr>
        <w:pStyle w:val="34"/>
        <w:tabs>
          <w:tab w:val="right" w:leader="dot" w:pos="9344"/>
        </w:tabs>
        <w:ind w:left="0"/>
        <w:rPr>
          <w:rFonts w:ascii="Times New Roman" w:hAnsi="Times New Roman"/>
          <w:noProof/>
          <w:sz w:val="24"/>
          <w:szCs w:val="24"/>
        </w:rPr>
      </w:pPr>
      <w:hyperlink w:anchor="_Toc228698617" w:history="1">
        <w:r w:rsidR="005A08C8" w:rsidRPr="0013270E">
          <w:rPr>
            <w:rStyle w:val="aff"/>
            <w:rFonts w:ascii="Times New Roman" w:hAnsi="Times New Roman"/>
            <w:noProof/>
            <w:sz w:val="24"/>
            <w:szCs w:val="24"/>
          </w:rPr>
          <w:t>10</w:t>
        </w:r>
        <w:r w:rsidR="00167907" w:rsidRPr="0013270E">
          <w:rPr>
            <w:rStyle w:val="aff"/>
            <w:rFonts w:ascii="Times New Roman" w:hAnsi="Times New Roman"/>
            <w:noProof/>
            <w:sz w:val="24"/>
            <w:szCs w:val="24"/>
          </w:rPr>
          <w:t>.3.1 Электроснабжение</w:t>
        </w:r>
        <w:r w:rsidR="00167907" w:rsidRPr="0013270E">
          <w:rPr>
            <w:rFonts w:ascii="Times New Roman" w:hAnsi="Times New Roman"/>
            <w:noProof/>
            <w:webHidden/>
            <w:sz w:val="24"/>
            <w:szCs w:val="24"/>
          </w:rPr>
          <w:tab/>
        </w:r>
      </w:hyperlink>
      <w:r w:rsidR="00B7652E">
        <w:rPr>
          <w:rFonts w:ascii="Times New Roman" w:hAnsi="Times New Roman"/>
          <w:noProof/>
          <w:sz w:val="24"/>
          <w:szCs w:val="24"/>
        </w:rPr>
        <w:t>115</w:t>
      </w:r>
    </w:p>
    <w:p w:rsidR="00167907" w:rsidRPr="0013270E" w:rsidRDefault="009B37FE" w:rsidP="00167907">
      <w:pPr>
        <w:pStyle w:val="34"/>
        <w:tabs>
          <w:tab w:val="right" w:leader="dot" w:pos="9344"/>
        </w:tabs>
        <w:rPr>
          <w:rFonts w:ascii="Times New Roman" w:hAnsi="Times New Roman"/>
          <w:noProof/>
          <w:sz w:val="24"/>
          <w:szCs w:val="24"/>
        </w:rPr>
      </w:pPr>
      <w:hyperlink w:anchor="_Toc228698618" w:history="1">
        <w:r w:rsidR="005A08C8" w:rsidRPr="0013270E">
          <w:rPr>
            <w:rStyle w:val="aff"/>
            <w:rFonts w:ascii="Times New Roman" w:hAnsi="Times New Roman"/>
            <w:noProof/>
            <w:sz w:val="24"/>
            <w:szCs w:val="24"/>
          </w:rPr>
          <w:t>10</w:t>
        </w:r>
        <w:r w:rsidR="00167907" w:rsidRPr="0013270E">
          <w:rPr>
            <w:rStyle w:val="aff"/>
            <w:rFonts w:ascii="Times New Roman" w:hAnsi="Times New Roman"/>
            <w:noProof/>
            <w:sz w:val="24"/>
            <w:szCs w:val="24"/>
          </w:rPr>
          <w:t>.3.2 Теплоснабжение</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_Toc228698618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117</w:t>
        </w:r>
        <w:r w:rsidR="001554BA" w:rsidRPr="0013270E">
          <w:rPr>
            <w:rFonts w:ascii="Times New Roman" w:hAnsi="Times New Roman"/>
            <w:noProof/>
            <w:webHidden/>
            <w:sz w:val="24"/>
            <w:szCs w:val="24"/>
          </w:rPr>
          <w:fldChar w:fldCharType="end"/>
        </w:r>
      </w:hyperlink>
    </w:p>
    <w:p w:rsidR="00167907" w:rsidRPr="0013270E" w:rsidRDefault="009B37FE" w:rsidP="00167907">
      <w:pPr>
        <w:pStyle w:val="34"/>
        <w:tabs>
          <w:tab w:val="right" w:leader="dot" w:pos="9344"/>
        </w:tabs>
        <w:rPr>
          <w:rFonts w:ascii="Times New Roman" w:hAnsi="Times New Roman"/>
          <w:noProof/>
          <w:sz w:val="24"/>
          <w:szCs w:val="24"/>
        </w:rPr>
      </w:pPr>
      <w:hyperlink w:anchor="_Toc228698619" w:history="1">
        <w:r w:rsidR="005A08C8" w:rsidRPr="0013270E">
          <w:rPr>
            <w:rStyle w:val="aff"/>
            <w:rFonts w:ascii="Times New Roman" w:hAnsi="Times New Roman"/>
            <w:noProof/>
            <w:sz w:val="24"/>
            <w:szCs w:val="24"/>
          </w:rPr>
          <w:t>10</w:t>
        </w:r>
        <w:r w:rsidR="00167907" w:rsidRPr="0013270E">
          <w:rPr>
            <w:rStyle w:val="aff"/>
            <w:rFonts w:ascii="Times New Roman" w:hAnsi="Times New Roman"/>
            <w:noProof/>
            <w:sz w:val="24"/>
            <w:szCs w:val="24"/>
          </w:rPr>
          <w:t>.3.3 Газоснабжение</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_Toc228698619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121</w:t>
        </w:r>
        <w:r w:rsidR="001554BA" w:rsidRPr="0013270E">
          <w:rPr>
            <w:rFonts w:ascii="Times New Roman" w:hAnsi="Times New Roman"/>
            <w:noProof/>
            <w:webHidden/>
            <w:sz w:val="24"/>
            <w:szCs w:val="24"/>
          </w:rPr>
          <w:fldChar w:fldCharType="end"/>
        </w:r>
      </w:hyperlink>
    </w:p>
    <w:p w:rsidR="00167907" w:rsidRPr="0013270E" w:rsidRDefault="009B37FE" w:rsidP="00167907">
      <w:pPr>
        <w:pStyle w:val="34"/>
        <w:tabs>
          <w:tab w:val="right" w:leader="dot" w:pos="9344"/>
        </w:tabs>
        <w:rPr>
          <w:rFonts w:ascii="Times New Roman" w:hAnsi="Times New Roman"/>
          <w:noProof/>
          <w:sz w:val="24"/>
          <w:szCs w:val="24"/>
        </w:rPr>
      </w:pPr>
      <w:hyperlink w:anchor="_Toc228698620" w:history="1">
        <w:r w:rsidR="005A08C8" w:rsidRPr="0013270E">
          <w:rPr>
            <w:rStyle w:val="aff"/>
            <w:rFonts w:ascii="Times New Roman" w:hAnsi="Times New Roman"/>
            <w:noProof/>
            <w:sz w:val="24"/>
            <w:szCs w:val="24"/>
          </w:rPr>
          <w:t>10</w:t>
        </w:r>
        <w:r w:rsidR="00167907" w:rsidRPr="0013270E">
          <w:rPr>
            <w:rStyle w:val="aff"/>
            <w:rFonts w:ascii="Times New Roman" w:hAnsi="Times New Roman"/>
            <w:noProof/>
            <w:sz w:val="24"/>
            <w:szCs w:val="24"/>
          </w:rPr>
          <w:t>.3.4 Связь</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_Toc228698620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122</w:t>
        </w:r>
        <w:r w:rsidR="001554BA" w:rsidRPr="0013270E">
          <w:rPr>
            <w:rFonts w:ascii="Times New Roman" w:hAnsi="Times New Roman"/>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21" w:history="1">
        <w:r w:rsidR="001F1EBB" w:rsidRPr="005C63E8">
          <w:rPr>
            <w:rStyle w:val="aff"/>
            <w:rFonts w:ascii="Times New Roman" w:hAnsi="Times New Roman"/>
            <w:i w:val="0"/>
            <w:noProof/>
            <w:sz w:val="24"/>
            <w:szCs w:val="24"/>
          </w:rPr>
          <w:t>10</w:t>
        </w:r>
        <w:r w:rsidR="00167907" w:rsidRPr="005C63E8">
          <w:rPr>
            <w:rStyle w:val="aff"/>
            <w:rFonts w:ascii="Times New Roman" w:hAnsi="Times New Roman"/>
            <w:i w:val="0"/>
            <w:noProof/>
            <w:sz w:val="24"/>
            <w:szCs w:val="24"/>
          </w:rPr>
          <w:t>.4 Инженерная подготовка территории</w:t>
        </w:r>
        <w:r w:rsidR="00167907" w:rsidRPr="005C63E8">
          <w:rPr>
            <w:rFonts w:ascii="Times New Roman" w:hAnsi="Times New Roman"/>
            <w:i w:val="0"/>
            <w:noProof/>
            <w:webHidden/>
            <w:sz w:val="24"/>
            <w:szCs w:val="24"/>
          </w:rPr>
          <w:tab/>
        </w:r>
      </w:hyperlink>
      <w:r w:rsidR="005A08C8" w:rsidRPr="005C63E8">
        <w:rPr>
          <w:rFonts w:ascii="Times New Roman" w:hAnsi="Times New Roman"/>
          <w:i w:val="0"/>
          <w:noProof/>
          <w:sz w:val="24"/>
          <w:szCs w:val="24"/>
        </w:rPr>
        <w:t>1</w:t>
      </w:r>
      <w:r w:rsidR="00B7652E">
        <w:rPr>
          <w:rFonts w:ascii="Times New Roman" w:hAnsi="Times New Roman"/>
          <w:i w:val="0"/>
          <w:noProof/>
          <w:sz w:val="24"/>
          <w:szCs w:val="24"/>
        </w:rPr>
        <w:t>23</w:t>
      </w:r>
    </w:p>
    <w:p w:rsidR="00167907" w:rsidRPr="00796403" w:rsidRDefault="009B37FE" w:rsidP="00167907">
      <w:pPr>
        <w:pStyle w:val="12"/>
        <w:tabs>
          <w:tab w:val="right" w:leader="dot" w:pos="9344"/>
        </w:tabs>
        <w:rPr>
          <w:rFonts w:ascii="Times New Roman" w:hAnsi="Times New Roman"/>
          <w:noProof/>
          <w:sz w:val="24"/>
          <w:szCs w:val="24"/>
        </w:rPr>
      </w:pPr>
      <w:hyperlink w:anchor="_Toc228698622" w:history="1">
        <w:r w:rsidR="001F1EBB" w:rsidRPr="00BF1589">
          <w:rPr>
            <w:rStyle w:val="aff"/>
            <w:rFonts w:ascii="Times New Roman" w:hAnsi="Times New Roman"/>
            <w:sz w:val="24"/>
            <w:szCs w:val="24"/>
          </w:rPr>
          <w:t>11 Охрана окружающей среды</w:t>
        </w:r>
        <w:r w:rsidR="00167907" w:rsidRPr="00BF1589">
          <w:rPr>
            <w:rStyle w:val="aff"/>
            <w:webHidden/>
          </w:rPr>
          <w:tab/>
        </w:r>
      </w:hyperlink>
      <w:r w:rsidR="00B7652E">
        <w:rPr>
          <w:rStyle w:val="aff"/>
          <w:rFonts w:ascii="Times New Roman" w:hAnsi="Times New Roman"/>
          <w:color w:val="auto"/>
          <w:sz w:val="24"/>
          <w:szCs w:val="24"/>
          <w:u w:val="none"/>
        </w:rPr>
        <w:t>127</w:t>
      </w:r>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23" w:history="1">
        <w:r w:rsidR="001F1EBB" w:rsidRPr="005C63E8">
          <w:rPr>
            <w:rStyle w:val="aff"/>
            <w:rFonts w:ascii="Times New Roman" w:hAnsi="Times New Roman"/>
            <w:i w:val="0"/>
            <w:noProof/>
            <w:sz w:val="24"/>
            <w:szCs w:val="24"/>
          </w:rPr>
          <w:t>11</w:t>
        </w:r>
        <w:r w:rsidR="00167907" w:rsidRPr="005C63E8">
          <w:rPr>
            <w:rStyle w:val="aff"/>
            <w:rFonts w:ascii="Times New Roman" w:hAnsi="Times New Roman"/>
            <w:i w:val="0"/>
            <w:noProof/>
            <w:sz w:val="24"/>
            <w:szCs w:val="24"/>
          </w:rPr>
          <w:t>.1 Охрана воздушного бассейна</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_Toc228698623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127</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24" w:history="1">
        <w:r w:rsidR="001F1EBB" w:rsidRPr="005C63E8">
          <w:rPr>
            <w:rStyle w:val="aff"/>
            <w:rFonts w:ascii="Times New Roman" w:hAnsi="Times New Roman"/>
            <w:i w:val="0"/>
            <w:noProof/>
            <w:sz w:val="24"/>
            <w:szCs w:val="24"/>
          </w:rPr>
          <w:t>11</w:t>
        </w:r>
        <w:r w:rsidR="00167907" w:rsidRPr="005C63E8">
          <w:rPr>
            <w:rStyle w:val="aff"/>
            <w:rFonts w:ascii="Times New Roman" w:hAnsi="Times New Roman"/>
            <w:i w:val="0"/>
            <w:noProof/>
            <w:sz w:val="24"/>
            <w:szCs w:val="24"/>
          </w:rPr>
          <w:t>.2 Охрана поверхностных вод</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_Toc228698624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128</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25" w:history="1">
        <w:r w:rsidR="001F1EBB" w:rsidRPr="005C63E8">
          <w:rPr>
            <w:rStyle w:val="aff"/>
            <w:rFonts w:ascii="Times New Roman" w:hAnsi="Times New Roman"/>
            <w:i w:val="0"/>
            <w:noProof/>
            <w:sz w:val="24"/>
            <w:szCs w:val="24"/>
          </w:rPr>
          <w:t>11</w:t>
        </w:r>
        <w:r w:rsidR="00167907" w:rsidRPr="005C63E8">
          <w:rPr>
            <w:rStyle w:val="aff"/>
            <w:rFonts w:ascii="Times New Roman" w:hAnsi="Times New Roman"/>
            <w:i w:val="0"/>
            <w:noProof/>
            <w:sz w:val="24"/>
            <w:szCs w:val="24"/>
          </w:rPr>
          <w:t>.3 Охрана подземных вод</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_Toc228698625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130</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26" w:history="1">
        <w:r w:rsidR="001F1EBB" w:rsidRPr="005C63E8">
          <w:rPr>
            <w:rStyle w:val="aff"/>
            <w:rFonts w:ascii="Times New Roman" w:hAnsi="Times New Roman"/>
            <w:i w:val="0"/>
            <w:noProof/>
            <w:sz w:val="24"/>
            <w:szCs w:val="24"/>
          </w:rPr>
          <w:t>11</w:t>
        </w:r>
        <w:r w:rsidR="00167907" w:rsidRPr="005C63E8">
          <w:rPr>
            <w:rStyle w:val="aff"/>
            <w:rFonts w:ascii="Times New Roman" w:hAnsi="Times New Roman"/>
            <w:i w:val="0"/>
            <w:noProof/>
            <w:sz w:val="24"/>
            <w:szCs w:val="24"/>
          </w:rPr>
          <w:t>.4 Охрана растительности</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_Toc228698626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130</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27" w:history="1">
        <w:r w:rsidR="001F1EBB" w:rsidRPr="005C63E8">
          <w:rPr>
            <w:rStyle w:val="aff"/>
            <w:rFonts w:ascii="Times New Roman" w:hAnsi="Times New Roman"/>
            <w:i w:val="0"/>
            <w:noProof/>
            <w:sz w:val="24"/>
            <w:szCs w:val="24"/>
          </w:rPr>
          <w:t>11</w:t>
        </w:r>
        <w:r w:rsidR="00167907" w:rsidRPr="005C63E8">
          <w:rPr>
            <w:rStyle w:val="aff"/>
            <w:rFonts w:ascii="Times New Roman" w:hAnsi="Times New Roman"/>
            <w:i w:val="0"/>
            <w:noProof/>
            <w:sz w:val="24"/>
            <w:szCs w:val="24"/>
          </w:rPr>
          <w:t xml:space="preserve">.5 </w:t>
        </w:r>
        <w:r w:rsidR="00167907" w:rsidRPr="000A2CB4">
          <w:rPr>
            <w:rStyle w:val="aff"/>
            <w:rFonts w:ascii="Times New Roman" w:hAnsi="Times New Roman"/>
            <w:i w:val="0"/>
            <w:noProof/>
            <w:color w:val="auto"/>
            <w:sz w:val="24"/>
            <w:szCs w:val="24"/>
          </w:rPr>
          <w:t>Санитарная очистка территории</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_Toc228698627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137</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28" w:history="1">
        <w:r w:rsidR="001F1EBB" w:rsidRPr="005C63E8">
          <w:rPr>
            <w:rStyle w:val="aff"/>
            <w:rFonts w:ascii="Times New Roman" w:hAnsi="Times New Roman"/>
            <w:i w:val="0"/>
            <w:noProof/>
            <w:sz w:val="24"/>
            <w:szCs w:val="24"/>
          </w:rPr>
          <w:t>11</w:t>
        </w:r>
        <w:r w:rsidR="00167907" w:rsidRPr="005C63E8">
          <w:rPr>
            <w:rStyle w:val="aff"/>
            <w:rFonts w:ascii="Times New Roman" w:hAnsi="Times New Roman"/>
            <w:i w:val="0"/>
            <w:noProof/>
            <w:sz w:val="24"/>
            <w:szCs w:val="24"/>
          </w:rPr>
          <w:t xml:space="preserve">.6 </w:t>
        </w:r>
        <w:r w:rsidR="00344399" w:rsidRPr="00E8067F">
          <w:rPr>
            <w:rStyle w:val="aff"/>
            <w:rFonts w:ascii="Times New Roman" w:hAnsi="Times New Roman"/>
            <w:i w:val="0"/>
            <w:noProof/>
            <w:color w:val="auto"/>
            <w:sz w:val="24"/>
            <w:szCs w:val="24"/>
          </w:rPr>
          <w:t>Санитарно-защитные</w:t>
        </w:r>
        <w:r w:rsidR="00167907" w:rsidRPr="00E8067F">
          <w:rPr>
            <w:rStyle w:val="aff"/>
            <w:rFonts w:ascii="Times New Roman" w:hAnsi="Times New Roman"/>
            <w:i w:val="0"/>
            <w:noProof/>
            <w:color w:val="auto"/>
            <w:sz w:val="24"/>
            <w:szCs w:val="24"/>
          </w:rPr>
          <w:t xml:space="preserve"> зон</w:t>
        </w:r>
        <w:r w:rsidR="00344399" w:rsidRPr="00E8067F">
          <w:rPr>
            <w:rStyle w:val="aff"/>
            <w:rFonts w:ascii="Times New Roman" w:hAnsi="Times New Roman"/>
            <w:i w:val="0"/>
            <w:noProof/>
            <w:color w:val="auto"/>
            <w:sz w:val="24"/>
            <w:szCs w:val="24"/>
          </w:rPr>
          <w:t>ы</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_Toc228698628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137</w:t>
        </w:r>
        <w:r w:rsidR="001554BA" w:rsidRPr="005C63E8">
          <w:rPr>
            <w:rFonts w:ascii="Times New Roman" w:hAnsi="Times New Roman"/>
            <w:i w:val="0"/>
            <w:noProof/>
            <w:webHidden/>
            <w:sz w:val="24"/>
            <w:szCs w:val="24"/>
          </w:rPr>
          <w:fldChar w:fldCharType="end"/>
        </w:r>
      </w:hyperlink>
    </w:p>
    <w:p w:rsidR="00167907" w:rsidRPr="005C63E8" w:rsidRDefault="009B37FE" w:rsidP="00167907">
      <w:pPr>
        <w:pStyle w:val="22"/>
        <w:tabs>
          <w:tab w:val="right" w:leader="dot" w:pos="9344"/>
        </w:tabs>
        <w:rPr>
          <w:rFonts w:ascii="Times New Roman" w:hAnsi="Times New Roman"/>
          <w:i w:val="0"/>
          <w:noProof/>
          <w:sz w:val="24"/>
          <w:szCs w:val="24"/>
        </w:rPr>
      </w:pPr>
      <w:hyperlink w:anchor="_Toc228698629" w:history="1">
        <w:r w:rsidR="001F1EBB" w:rsidRPr="005C63E8">
          <w:rPr>
            <w:rStyle w:val="aff"/>
            <w:rFonts w:ascii="Times New Roman" w:hAnsi="Times New Roman"/>
            <w:i w:val="0"/>
            <w:noProof/>
            <w:sz w:val="24"/>
            <w:szCs w:val="24"/>
          </w:rPr>
          <w:t>11</w:t>
        </w:r>
        <w:r w:rsidR="00167907" w:rsidRPr="005C63E8">
          <w:rPr>
            <w:rStyle w:val="aff"/>
            <w:rFonts w:ascii="Times New Roman" w:hAnsi="Times New Roman"/>
            <w:i w:val="0"/>
            <w:noProof/>
            <w:sz w:val="24"/>
            <w:szCs w:val="24"/>
          </w:rPr>
          <w:t xml:space="preserve">.7 </w:t>
        </w:r>
        <w:r w:rsidR="00D32702" w:rsidRPr="00D32702">
          <w:rPr>
            <w:rStyle w:val="aff"/>
            <w:rFonts w:ascii="Times New Roman" w:hAnsi="Times New Roman"/>
            <w:i w:val="0"/>
            <w:noProof/>
            <w:color w:val="auto"/>
            <w:sz w:val="24"/>
            <w:szCs w:val="24"/>
          </w:rPr>
          <w:t xml:space="preserve">Аэродром экспериментальной авиации </w:t>
        </w:r>
        <w:r w:rsidR="00167907" w:rsidRPr="00D32702">
          <w:rPr>
            <w:rStyle w:val="aff"/>
            <w:rFonts w:ascii="Times New Roman" w:hAnsi="Times New Roman"/>
            <w:i w:val="0"/>
            <w:noProof/>
            <w:color w:val="auto"/>
            <w:sz w:val="24"/>
            <w:szCs w:val="24"/>
          </w:rPr>
          <w:t>«Киржа</w:t>
        </w:r>
        <w:r w:rsidR="00D32702" w:rsidRPr="00D32702">
          <w:rPr>
            <w:rStyle w:val="aff"/>
            <w:rFonts w:ascii="Times New Roman" w:hAnsi="Times New Roman"/>
            <w:i w:val="0"/>
            <w:noProof/>
            <w:color w:val="auto"/>
            <w:sz w:val="24"/>
            <w:szCs w:val="24"/>
          </w:rPr>
          <w:t>ч»</w:t>
        </w:r>
        <w:r w:rsidR="00167907" w:rsidRPr="005C63E8">
          <w:rPr>
            <w:rFonts w:ascii="Times New Roman" w:hAnsi="Times New Roman"/>
            <w:i w:val="0"/>
            <w:noProof/>
            <w:webHidden/>
            <w:sz w:val="24"/>
            <w:szCs w:val="24"/>
          </w:rPr>
          <w:tab/>
        </w:r>
        <w:r w:rsidR="001554BA" w:rsidRPr="005C63E8">
          <w:rPr>
            <w:rFonts w:ascii="Times New Roman" w:hAnsi="Times New Roman"/>
            <w:i w:val="0"/>
            <w:noProof/>
            <w:webHidden/>
            <w:sz w:val="24"/>
            <w:szCs w:val="24"/>
          </w:rPr>
          <w:fldChar w:fldCharType="begin"/>
        </w:r>
        <w:r w:rsidR="00167907" w:rsidRPr="005C63E8">
          <w:rPr>
            <w:rFonts w:ascii="Times New Roman" w:hAnsi="Times New Roman"/>
            <w:i w:val="0"/>
            <w:noProof/>
            <w:webHidden/>
            <w:sz w:val="24"/>
            <w:szCs w:val="24"/>
          </w:rPr>
          <w:instrText xml:space="preserve"> PAGEREF _Toc228698629 \h </w:instrText>
        </w:r>
        <w:r w:rsidR="001554BA" w:rsidRPr="005C63E8">
          <w:rPr>
            <w:rFonts w:ascii="Times New Roman" w:hAnsi="Times New Roman"/>
            <w:i w:val="0"/>
            <w:noProof/>
            <w:webHidden/>
            <w:sz w:val="24"/>
            <w:szCs w:val="24"/>
          </w:rPr>
        </w:r>
        <w:r w:rsidR="001554BA" w:rsidRPr="005C63E8">
          <w:rPr>
            <w:rFonts w:ascii="Times New Roman" w:hAnsi="Times New Roman"/>
            <w:i w:val="0"/>
            <w:noProof/>
            <w:webHidden/>
            <w:sz w:val="24"/>
            <w:szCs w:val="24"/>
          </w:rPr>
          <w:fldChar w:fldCharType="separate"/>
        </w:r>
        <w:r w:rsidR="002578F4">
          <w:rPr>
            <w:rFonts w:ascii="Times New Roman" w:hAnsi="Times New Roman"/>
            <w:i w:val="0"/>
            <w:noProof/>
            <w:webHidden/>
            <w:sz w:val="24"/>
            <w:szCs w:val="24"/>
          </w:rPr>
          <w:t>141</w:t>
        </w:r>
        <w:r w:rsidR="001554BA" w:rsidRPr="005C63E8">
          <w:rPr>
            <w:rFonts w:ascii="Times New Roman" w:hAnsi="Times New Roman"/>
            <w:i w:val="0"/>
            <w:noProof/>
            <w:webHidden/>
            <w:sz w:val="24"/>
            <w:szCs w:val="24"/>
          </w:rPr>
          <w:fldChar w:fldCharType="end"/>
        </w:r>
      </w:hyperlink>
    </w:p>
    <w:p w:rsidR="00167907" w:rsidRPr="0013270E" w:rsidRDefault="009B37FE" w:rsidP="001F1EBB">
      <w:pPr>
        <w:pStyle w:val="12"/>
        <w:tabs>
          <w:tab w:val="right" w:leader="dot" w:pos="9344"/>
        </w:tabs>
        <w:rPr>
          <w:rFonts w:ascii="Times New Roman" w:hAnsi="Times New Roman"/>
          <w:b w:val="0"/>
          <w:noProof/>
          <w:sz w:val="24"/>
          <w:szCs w:val="24"/>
        </w:rPr>
      </w:pPr>
      <w:hyperlink w:anchor="_Toc228698632" w:history="1">
        <w:r w:rsidR="001F1EBB" w:rsidRPr="006C16FB">
          <w:rPr>
            <w:rStyle w:val="aff"/>
            <w:rFonts w:ascii="Times New Roman" w:hAnsi="Times New Roman"/>
            <w:noProof/>
            <w:color w:val="auto"/>
            <w:sz w:val="24"/>
            <w:szCs w:val="24"/>
          </w:rPr>
          <w:t>12</w:t>
        </w:r>
        <w:r w:rsidR="00167907" w:rsidRPr="006C16FB">
          <w:rPr>
            <w:rStyle w:val="aff"/>
            <w:rFonts w:ascii="Times New Roman" w:hAnsi="Times New Roman"/>
            <w:noProof/>
            <w:color w:val="auto"/>
            <w:sz w:val="24"/>
            <w:szCs w:val="24"/>
          </w:rPr>
          <w:t xml:space="preserve"> Сводные данные об использовании земель г. Киржача</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_Toc228698632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145</w:t>
        </w:r>
        <w:r w:rsidR="001554BA" w:rsidRPr="0013270E">
          <w:rPr>
            <w:rFonts w:ascii="Times New Roman" w:hAnsi="Times New Roman"/>
            <w:noProof/>
            <w:webHidden/>
            <w:sz w:val="24"/>
            <w:szCs w:val="24"/>
          </w:rPr>
          <w:fldChar w:fldCharType="end"/>
        </w:r>
      </w:hyperlink>
    </w:p>
    <w:p w:rsidR="00167907" w:rsidRPr="0013270E" w:rsidRDefault="009B37FE" w:rsidP="00167907">
      <w:pPr>
        <w:pStyle w:val="12"/>
        <w:tabs>
          <w:tab w:val="right" w:leader="dot" w:pos="9344"/>
        </w:tabs>
        <w:rPr>
          <w:rFonts w:ascii="Times New Roman" w:hAnsi="Times New Roman"/>
          <w:b w:val="0"/>
          <w:noProof/>
          <w:sz w:val="24"/>
          <w:szCs w:val="24"/>
        </w:rPr>
      </w:pPr>
      <w:hyperlink w:anchor="_Toc228698643" w:history="1">
        <w:r w:rsidR="00B45997" w:rsidRPr="0013270E">
          <w:rPr>
            <w:rStyle w:val="aff"/>
            <w:rFonts w:ascii="Times New Roman" w:hAnsi="Times New Roman"/>
            <w:noProof/>
            <w:sz w:val="24"/>
            <w:szCs w:val="24"/>
          </w:rPr>
          <w:t>13</w:t>
        </w:r>
        <w:r w:rsidR="00831715">
          <w:rPr>
            <w:rStyle w:val="aff"/>
            <w:rFonts w:ascii="Times New Roman" w:hAnsi="Times New Roman"/>
            <w:noProof/>
            <w:sz w:val="24"/>
            <w:szCs w:val="24"/>
          </w:rPr>
          <w:t xml:space="preserve"> </w:t>
        </w:r>
        <w:r w:rsidR="00F7179E" w:rsidRPr="0013270E">
          <w:rPr>
            <w:rFonts w:ascii="Times New Roman" w:hAnsi="Times New Roman"/>
            <w:sz w:val="24"/>
            <w:szCs w:val="24"/>
          </w:rPr>
          <w:t>Перечень основных факторов риска возникновения чрезвычайных ситуаций природного, биолого-социального и техногенного характера</w:t>
        </w:r>
        <w:r w:rsidR="00167907" w:rsidRPr="0013270E">
          <w:rPr>
            <w:rFonts w:ascii="Times New Roman" w:hAnsi="Times New Roman"/>
            <w:noProof/>
            <w:webHidden/>
            <w:sz w:val="24"/>
            <w:szCs w:val="24"/>
          </w:rPr>
          <w:tab/>
        </w:r>
      </w:hyperlink>
      <w:r w:rsidR="00120D78">
        <w:rPr>
          <w:rFonts w:ascii="Times New Roman" w:hAnsi="Times New Roman"/>
          <w:noProof/>
          <w:sz w:val="24"/>
          <w:szCs w:val="24"/>
        </w:rPr>
        <w:t>1</w:t>
      </w:r>
      <w:r w:rsidR="00B7652E">
        <w:rPr>
          <w:rFonts w:ascii="Times New Roman" w:hAnsi="Times New Roman"/>
          <w:noProof/>
          <w:sz w:val="24"/>
          <w:szCs w:val="24"/>
        </w:rPr>
        <w:t>46</w:t>
      </w:r>
    </w:p>
    <w:p w:rsidR="00167907" w:rsidRPr="0013270E" w:rsidRDefault="009B37FE" w:rsidP="00167907">
      <w:pPr>
        <w:pStyle w:val="12"/>
        <w:tabs>
          <w:tab w:val="right" w:leader="dot" w:pos="9344"/>
        </w:tabs>
        <w:rPr>
          <w:rFonts w:ascii="Times New Roman" w:hAnsi="Times New Roman"/>
          <w:noProof/>
        </w:rPr>
      </w:pPr>
      <w:hyperlink w:anchor="_Toc228698644" w:history="1">
        <w:r w:rsidR="00B45997" w:rsidRPr="007C7130">
          <w:rPr>
            <w:rStyle w:val="aff"/>
            <w:rFonts w:ascii="Times New Roman" w:hAnsi="Times New Roman"/>
            <w:noProof/>
            <w:color w:val="auto"/>
            <w:sz w:val="24"/>
            <w:szCs w:val="24"/>
          </w:rPr>
          <w:t>14</w:t>
        </w:r>
        <w:r w:rsidR="00167907" w:rsidRPr="007C7130">
          <w:rPr>
            <w:rStyle w:val="aff"/>
            <w:rFonts w:ascii="Times New Roman" w:hAnsi="Times New Roman"/>
            <w:noProof/>
            <w:color w:val="auto"/>
            <w:sz w:val="24"/>
            <w:szCs w:val="24"/>
          </w:rPr>
          <w:t xml:space="preserve"> Основные технико-экономические показатели генерального плана</w:t>
        </w:r>
        <w:r w:rsidR="00167907" w:rsidRPr="0013270E">
          <w:rPr>
            <w:rFonts w:ascii="Times New Roman" w:hAnsi="Times New Roman"/>
            <w:noProof/>
            <w:webHidden/>
            <w:sz w:val="24"/>
            <w:szCs w:val="24"/>
          </w:rPr>
          <w:tab/>
        </w:r>
        <w:r w:rsidR="001554BA" w:rsidRPr="0013270E">
          <w:rPr>
            <w:rFonts w:ascii="Times New Roman" w:hAnsi="Times New Roman"/>
            <w:noProof/>
            <w:webHidden/>
            <w:sz w:val="24"/>
            <w:szCs w:val="24"/>
          </w:rPr>
          <w:fldChar w:fldCharType="begin"/>
        </w:r>
        <w:r w:rsidR="00167907" w:rsidRPr="0013270E">
          <w:rPr>
            <w:rFonts w:ascii="Times New Roman" w:hAnsi="Times New Roman"/>
            <w:noProof/>
            <w:webHidden/>
            <w:sz w:val="24"/>
            <w:szCs w:val="24"/>
          </w:rPr>
          <w:instrText xml:space="preserve"> PAGEREF _Toc228698644 \h </w:instrText>
        </w:r>
        <w:r w:rsidR="001554BA" w:rsidRPr="0013270E">
          <w:rPr>
            <w:rFonts w:ascii="Times New Roman" w:hAnsi="Times New Roman"/>
            <w:noProof/>
            <w:webHidden/>
            <w:sz w:val="24"/>
            <w:szCs w:val="24"/>
          </w:rPr>
        </w:r>
        <w:r w:rsidR="001554BA" w:rsidRPr="0013270E">
          <w:rPr>
            <w:rFonts w:ascii="Times New Roman" w:hAnsi="Times New Roman"/>
            <w:noProof/>
            <w:webHidden/>
            <w:sz w:val="24"/>
            <w:szCs w:val="24"/>
          </w:rPr>
          <w:fldChar w:fldCharType="separate"/>
        </w:r>
        <w:r w:rsidR="002578F4">
          <w:rPr>
            <w:rFonts w:ascii="Times New Roman" w:hAnsi="Times New Roman"/>
            <w:noProof/>
            <w:webHidden/>
            <w:sz w:val="24"/>
            <w:szCs w:val="24"/>
          </w:rPr>
          <w:t>156</w:t>
        </w:r>
        <w:r w:rsidR="001554BA" w:rsidRPr="0013270E">
          <w:rPr>
            <w:rFonts w:ascii="Times New Roman" w:hAnsi="Times New Roman"/>
            <w:noProof/>
            <w:webHidden/>
            <w:sz w:val="24"/>
            <w:szCs w:val="24"/>
          </w:rPr>
          <w:fldChar w:fldCharType="end"/>
        </w:r>
      </w:hyperlink>
    </w:p>
    <w:p w:rsidR="00E87C1F" w:rsidRPr="0013270E" w:rsidRDefault="00E87C1F" w:rsidP="00E87C1F"/>
    <w:p w:rsidR="00E87C1F" w:rsidRPr="0013270E" w:rsidRDefault="00E87C1F" w:rsidP="00E87C1F"/>
    <w:p w:rsidR="00E87C1F" w:rsidRPr="0013270E" w:rsidRDefault="00E87C1F" w:rsidP="00E87C1F"/>
    <w:p w:rsidR="00E87C1F" w:rsidRDefault="001554BA" w:rsidP="00E87C1F">
      <w:r w:rsidRPr="0013270E">
        <w:fldChar w:fldCharType="end"/>
      </w:r>
    </w:p>
    <w:p w:rsidR="00E87C1F" w:rsidRPr="00E87C1F" w:rsidRDefault="00E87C1F" w:rsidP="00E87C1F"/>
    <w:p w:rsidR="00E87C1F" w:rsidRPr="00E87C1F" w:rsidRDefault="00E87C1F" w:rsidP="00E87C1F"/>
    <w:p w:rsidR="00E87C1F" w:rsidRPr="00E87C1F" w:rsidRDefault="00E87C1F" w:rsidP="00E87C1F"/>
    <w:p w:rsidR="005C63E8" w:rsidRDefault="005C63E8" w:rsidP="00E87C1F">
      <w:pPr>
        <w:tabs>
          <w:tab w:val="left" w:pos="825"/>
          <w:tab w:val="center" w:pos="4677"/>
        </w:tabs>
        <w:spacing w:after="240"/>
        <w:ind w:firstLine="0"/>
      </w:pPr>
    </w:p>
    <w:p w:rsidR="004A57A0" w:rsidRDefault="004A57A0" w:rsidP="00E87C1F">
      <w:pPr>
        <w:tabs>
          <w:tab w:val="left" w:pos="825"/>
          <w:tab w:val="center" w:pos="4677"/>
        </w:tabs>
        <w:spacing w:after="240"/>
        <w:ind w:firstLine="0"/>
      </w:pPr>
    </w:p>
    <w:p w:rsidR="004A57A0" w:rsidRDefault="004A57A0" w:rsidP="00E87C1F">
      <w:pPr>
        <w:tabs>
          <w:tab w:val="left" w:pos="825"/>
          <w:tab w:val="center" w:pos="4677"/>
        </w:tabs>
        <w:spacing w:after="240"/>
        <w:ind w:firstLine="0"/>
      </w:pPr>
    </w:p>
    <w:p w:rsidR="002705F5" w:rsidRDefault="002705F5" w:rsidP="00E87C1F">
      <w:pPr>
        <w:tabs>
          <w:tab w:val="left" w:pos="825"/>
          <w:tab w:val="center" w:pos="4677"/>
        </w:tabs>
        <w:spacing w:after="240"/>
        <w:ind w:firstLine="0"/>
      </w:pPr>
    </w:p>
    <w:p w:rsidR="00416A1C" w:rsidRDefault="00416A1C" w:rsidP="00E87C1F">
      <w:pPr>
        <w:tabs>
          <w:tab w:val="left" w:pos="825"/>
          <w:tab w:val="center" w:pos="4677"/>
        </w:tabs>
        <w:spacing w:after="240"/>
        <w:ind w:firstLine="0"/>
      </w:pPr>
    </w:p>
    <w:p w:rsidR="004A57A0" w:rsidRDefault="004A57A0" w:rsidP="00E87C1F">
      <w:pPr>
        <w:tabs>
          <w:tab w:val="left" w:pos="825"/>
          <w:tab w:val="center" w:pos="4677"/>
        </w:tabs>
        <w:spacing w:after="240"/>
        <w:ind w:firstLine="0"/>
      </w:pPr>
    </w:p>
    <w:p w:rsidR="004A57A0" w:rsidRDefault="004A57A0" w:rsidP="00E87C1F">
      <w:pPr>
        <w:tabs>
          <w:tab w:val="left" w:pos="825"/>
          <w:tab w:val="center" w:pos="4677"/>
        </w:tabs>
        <w:spacing w:after="240"/>
        <w:ind w:firstLine="0"/>
      </w:pPr>
    </w:p>
    <w:p w:rsidR="00E87C1F" w:rsidRPr="00E87C1F" w:rsidRDefault="00E87C1F" w:rsidP="00E87C1F">
      <w:pPr>
        <w:tabs>
          <w:tab w:val="left" w:pos="825"/>
          <w:tab w:val="center" w:pos="4677"/>
        </w:tabs>
        <w:spacing w:after="240"/>
        <w:ind w:firstLine="0"/>
        <w:rPr>
          <w:b/>
          <w:sz w:val="32"/>
          <w:szCs w:val="32"/>
        </w:rPr>
      </w:pPr>
      <w:r w:rsidRPr="00E87C1F">
        <w:rPr>
          <w:b/>
          <w:sz w:val="32"/>
          <w:szCs w:val="32"/>
        </w:rPr>
        <w:lastRenderedPageBreak/>
        <w:t>Введение</w:t>
      </w:r>
    </w:p>
    <w:p w:rsidR="00167907" w:rsidRPr="00E66982" w:rsidRDefault="00657DE2" w:rsidP="007D2CD5">
      <w:pPr>
        <w:tabs>
          <w:tab w:val="left" w:pos="825"/>
          <w:tab w:val="center" w:pos="4677"/>
        </w:tabs>
        <w:spacing w:after="240"/>
      </w:pPr>
      <w:r>
        <w:t>Материалы по внесению изменений в Генеральный план МО город</w:t>
      </w:r>
      <w:r w:rsidR="00167907" w:rsidRPr="00E66982">
        <w:t xml:space="preserve"> Киржач Владимирской области</w:t>
      </w:r>
      <w:r w:rsidR="00167907">
        <w:t xml:space="preserve"> (далее – г. </w:t>
      </w:r>
      <w:proofErr w:type="gramStart"/>
      <w:r w:rsidR="00167907">
        <w:t>Киржач)</w:t>
      </w:r>
      <w:proofErr w:type="spellStart"/>
      <w:r>
        <w:t>подготовленыООО</w:t>
      </w:r>
      <w:proofErr w:type="spellEnd"/>
      <w:proofErr w:type="gramEnd"/>
      <w:r>
        <w:t xml:space="preserve"> «</w:t>
      </w:r>
      <w:proofErr w:type="spellStart"/>
      <w:r>
        <w:t>Конструктор»на</w:t>
      </w:r>
      <w:proofErr w:type="spellEnd"/>
      <w:r>
        <w:t xml:space="preserve"> основании Муниципального контракта на оказание услуг</w:t>
      </w:r>
      <w:r w:rsidR="005F3A56">
        <w:t xml:space="preserve"> № 95</w:t>
      </w:r>
      <w:r w:rsidR="00167907" w:rsidRPr="00E66982">
        <w:t xml:space="preserve"> от </w:t>
      </w:r>
      <w:r w:rsidR="005F3A56">
        <w:t>31</w:t>
      </w:r>
      <w:r w:rsidR="00167907" w:rsidRPr="00E66982">
        <w:t>.0</w:t>
      </w:r>
      <w:r w:rsidR="00D65C4D">
        <w:t>8</w:t>
      </w:r>
      <w:r w:rsidR="00167907" w:rsidRPr="00E66982">
        <w:t>.20</w:t>
      </w:r>
      <w:r w:rsidR="005F3A56">
        <w:t>22</w:t>
      </w:r>
      <w:r w:rsidR="00167907" w:rsidRPr="00E66982">
        <w:t xml:space="preserve">г. </w:t>
      </w:r>
    </w:p>
    <w:p w:rsidR="007D2CD5" w:rsidRDefault="008A040E" w:rsidP="007D2CD5">
      <w:pPr>
        <w:spacing w:before="0" w:after="240"/>
        <w:rPr>
          <w:rFonts w:eastAsia="TimesNewRomanPSMT"/>
          <w:color w:val="000000"/>
          <w:szCs w:val="26"/>
        </w:rPr>
      </w:pPr>
      <w:bookmarkStart w:id="1" w:name="_Toc228698555"/>
      <w:r w:rsidRPr="00F40325">
        <w:rPr>
          <w:rFonts w:eastAsia="TimesNewRomanPSMT"/>
          <w:color w:val="000000"/>
          <w:szCs w:val="26"/>
        </w:rPr>
        <w:t xml:space="preserve">Внесение изменений в Генеральный план </w:t>
      </w:r>
      <w:r>
        <w:rPr>
          <w:rFonts w:eastAsia="TimesNewRomanPSMT"/>
          <w:color w:val="000000"/>
          <w:szCs w:val="26"/>
        </w:rPr>
        <w:t xml:space="preserve">МО </w:t>
      </w:r>
      <w:r w:rsidRPr="00F40325">
        <w:rPr>
          <w:rFonts w:eastAsia="TimesNewRomanPSMT"/>
          <w:color w:val="000000"/>
          <w:szCs w:val="26"/>
        </w:rPr>
        <w:t>г.</w:t>
      </w:r>
      <w:r>
        <w:rPr>
          <w:rFonts w:eastAsia="TimesNewRomanPSMT"/>
          <w:color w:val="000000"/>
          <w:szCs w:val="26"/>
        </w:rPr>
        <w:t xml:space="preserve"> </w:t>
      </w:r>
      <w:proofErr w:type="spellStart"/>
      <w:r>
        <w:rPr>
          <w:rFonts w:eastAsia="TimesNewRomanPSMT"/>
          <w:color w:val="000000"/>
          <w:szCs w:val="26"/>
        </w:rPr>
        <w:t>КиржачВладимирской</w:t>
      </w:r>
      <w:proofErr w:type="spellEnd"/>
      <w:r w:rsidRPr="00F40325">
        <w:rPr>
          <w:rFonts w:eastAsia="TimesNewRomanPSMT"/>
          <w:color w:val="000000"/>
          <w:szCs w:val="26"/>
        </w:rPr>
        <w:t xml:space="preserve"> </w:t>
      </w:r>
      <w:proofErr w:type="spellStart"/>
      <w:r w:rsidRPr="00F40325">
        <w:rPr>
          <w:rFonts w:eastAsia="TimesNewRomanPSMT"/>
          <w:color w:val="000000"/>
          <w:szCs w:val="26"/>
        </w:rPr>
        <w:t>области</w:t>
      </w:r>
      <w:r w:rsidRPr="00DE5815">
        <w:rPr>
          <w:rFonts w:eastAsia="TimesNewRomanPSMT"/>
          <w:szCs w:val="26"/>
        </w:rPr>
        <w:t>вызвано</w:t>
      </w:r>
      <w:r w:rsidR="00DE5815">
        <w:rPr>
          <w:rFonts w:eastAsia="TimesNewRomanPSMT"/>
          <w:color w:val="000000"/>
          <w:szCs w:val="26"/>
        </w:rPr>
        <w:t>необходимостьюуточнения</w:t>
      </w:r>
      <w:proofErr w:type="spellEnd"/>
      <w:r w:rsidRPr="00F40325">
        <w:rPr>
          <w:rFonts w:eastAsia="TimesNewRomanPSMT"/>
          <w:color w:val="000000"/>
          <w:szCs w:val="26"/>
        </w:rPr>
        <w:t xml:space="preserve"> существующих границ города и </w:t>
      </w:r>
      <w:proofErr w:type="spellStart"/>
      <w:r w:rsidRPr="00F40325">
        <w:rPr>
          <w:rFonts w:eastAsia="TimesNewRomanPSMT"/>
          <w:color w:val="000000"/>
          <w:szCs w:val="26"/>
        </w:rPr>
        <w:t>границфункциональных</w:t>
      </w:r>
      <w:proofErr w:type="spellEnd"/>
      <w:r w:rsidRPr="00F40325">
        <w:rPr>
          <w:rFonts w:eastAsia="TimesNewRomanPSMT"/>
          <w:color w:val="000000"/>
          <w:szCs w:val="26"/>
        </w:rPr>
        <w:t xml:space="preserve"> зон в соответствии с кадастровыми планами территории. Кроме </w:t>
      </w:r>
      <w:proofErr w:type="spellStart"/>
      <w:proofErr w:type="gramStart"/>
      <w:r w:rsidRPr="00F40325">
        <w:rPr>
          <w:rFonts w:eastAsia="TimesNewRomanPSMT"/>
          <w:color w:val="000000"/>
          <w:szCs w:val="26"/>
        </w:rPr>
        <w:t>того,меняются</w:t>
      </w:r>
      <w:proofErr w:type="spellEnd"/>
      <w:proofErr w:type="gramEnd"/>
      <w:r w:rsidRPr="00F40325">
        <w:rPr>
          <w:rFonts w:eastAsia="TimesNewRomanPSMT"/>
          <w:color w:val="000000"/>
          <w:szCs w:val="26"/>
        </w:rPr>
        <w:t xml:space="preserve"> границы функциональных зон, которые были определены без учета </w:t>
      </w:r>
      <w:proofErr w:type="spellStart"/>
      <w:r w:rsidRPr="00F40325">
        <w:rPr>
          <w:rFonts w:eastAsia="TimesNewRomanPSMT"/>
          <w:color w:val="000000"/>
          <w:szCs w:val="26"/>
        </w:rPr>
        <w:t>фактическогоиспользования</w:t>
      </w:r>
      <w:proofErr w:type="spellEnd"/>
      <w:r w:rsidRPr="00F40325">
        <w:rPr>
          <w:rFonts w:eastAsia="TimesNewRomanPSMT"/>
          <w:color w:val="000000"/>
          <w:szCs w:val="26"/>
        </w:rPr>
        <w:t xml:space="preserve"> земельных участков, представленных физическим и юридическим лицам.</w:t>
      </w:r>
    </w:p>
    <w:p w:rsidR="00BE3C58" w:rsidRDefault="00BE3C58" w:rsidP="007D2CD5">
      <w:pPr>
        <w:spacing w:before="0" w:after="240"/>
        <w:rPr>
          <w:rFonts w:eastAsia="TimesNewRomanPSMT"/>
          <w:color w:val="000000"/>
          <w:szCs w:val="26"/>
        </w:rPr>
      </w:pPr>
      <w:r>
        <w:rPr>
          <w:rFonts w:eastAsia="TimesNewRomanPSMT"/>
          <w:color w:val="000000"/>
          <w:szCs w:val="26"/>
        </w:rPr>
        <w:t>П</w:t>
      </w:r>
      <w:r w:rsidR="008A040E" w:rsidRPr="00F40325">
        <w:rPr>
          <w:rFonts w:eastAsia="TimesNewRomanPSMT"/>
          <w:color w:val="000000"/>
          <w:szCs w:val="26"/>
        </w:rPr>
        <w:t>роект внесения изменений в Генеральный план г.</w:t>
      </w:r>
      <w:r w:rsidR="008A040E">
        <w:rPr>
          <w:rFonts w:eastAsia="TimesNewRomanPSMT"/>
          <w:color w:val="000000"/>
          <w:szCs w:val="26"/>
        </w:rPr>
        <w:t xml:space="preserve"> Киржача Владимирской </w:t>
      </w:r>
      <w:r w:rsidR="008A040E" w:rsidRPr="00F40325">
        <w:rPr>
          <w:rFonts w:eastAsia="TimesNewRomanPSMT"/>
          <w:color w:val="000000"/>
          <w:szCs w:val="26"/>
        </w:rPr>
        <w:t xml:space="preserve">области выполнен в соответствии с требованиями Градостроительного кодекса </w:t>
      </w:r>
      <w:proofErr w:type="spellStart"/>
      <w:r w:rsidR="008A040E" w:rsidRPr="00F40325">
        <w:rPr>
          <w:rFonts w:eastAsia="TimesNewRomanPSMT"/>
          <w:color w:val="000000"/>
          <w:szCs w:val="26"/>
        </w:rPr>
        <w:t>РоссийскийФедерации</w:t>
      </w:r>
      <w:proofErr w:type="spellEnd"/>
      <w:r w:rsidR="008A040E" w:rsidRPr="00F40325">
        <w:rPr>
          <w:rFonts w:eastAsia="TimesNewRomanPSMT"/>
          <w:color w:val="000000"/>
          <w:szCs w:val="26"/>
        </w:rPr>
        <w:t xml:space="preserve"> и на основании постановления</w:t>
      </w:r>
      <w:r w:rsidR="008A040E">
        <w:rPr>
          <w:rFonts w:eastAsia="TimesNewRomanPSMT"/>
          <w:color w:val="000000"/>
          <w:szCs w:val="26"/>
        </w:rPr>
        <w:t xml:space="preserve"> главы</w:t>
      </w:r>
      <w:r w:rsidR="008A040E" w:rsidRPr="00F40325">
        <w:rPr>
          <w:rFonts w:eastAsia="TimesNewRomanPSMT"/>
          <w:color w:val="000000"/>
          <w:szCs w:val="26"/>
        </w:rPr>
        <w:t xml:space="preserve"> </w:t>
      </w:r>
      <w:proofErr w:type="spellStart"/>
      <w:r w:rsidR="008A040E" w:rsidRPr="00F40325">
        <w:rPr>
          <w:rFonts w:eastAsia="TimesNewRomanPSMT"/>
          <w:color w:val="000000"/>
          <w:szCs w:val="26"/>
        </w:rPr>
        <w:t>администрацииг.</w:t>
      </w:r>
      <w:r w:rsidR="008A040E">
        <w:rPr>
          <w:rFonts w:eastAsia="TimesNewRomanPSMT"/>
          <w:color w:val="000000"/>
          <w:szCs w:val="26"/>
        </w:rPr>
        <w:t>КиржачаВладимирской</w:t>
      </w:r>
      <w:proofErr w:type="spellEnd"/>
      <w:r w:rsidR="008A040E" w:rsidRPr="00F40325">
        <w:rPr>
          <w:rFonts w:eastAsia="TimesNewRomanPSMT"/>
          <w:color w:val="000000"/>
          <w:szCs w:val="26"/>
        </w:rPr>
        <w:t xml:space="preserve"> </w:t>
      </w:r>
      <w:proofErr w:type="spellStart"/>
      <w:r w:rsidR="008A040E" w:rsidRPr="00F40325">
        <w:rPr>
          <w:rFonts w:eastAsia="TimesNewRomanPSMT"/>
          <w:color w:val="000000"/>
          <w:szCs w:val="26"/>
        </w:rPr>
        <w:t>областиот</w:t>
      </w:r>
      <w:proofErr w:type="spellEnd"/>
      <w:r w:rsidR="008A040E" w:rsidRPr="00F40325">
        <w:rPr>
          <w:rFonts w:eastAsia="TimesNewRomanPSMT"/>
          <w:color w:val="000000"/>
          <w:szCs w:val="26"/>
        </w:rPr>
        <w:t xml:space="preserve"> </w:t>
      </w:r>
      <w:r w:rsidR="0095173B" w:rsidRPr="0095173B">
        <w:rPr>
          <w:rFonts w:eastAsia="TimesNewRomanPSMT"/>
          <w:szCs w:val="26"/>
        </w:rPr>
        <w:t>10.02</w:t>
      </w:r>
      <w:r w:rsidR="008A040E" w:rsidRPr="0095173B">
        <w:rPr>
          <w:rFonts w:eastAsia="TimesNewRomanPSMT"/>
          <w:szCs w:val="26"/>
        </w:rPr>
        <w:t xml:space="preserve">.2022 </w:t>
      </w:r>
      <w:r w:rsidR="008A040E" w:rsidRPr="00F40325">
        <w:rPr>
          <w:rFonts w:eastAsia="TimesNewRomanPSMT"/>
          <w:color w:val="000000"/>
          <w:szCs w:val="26"/>
        </w:rPr>
        <w:t xml:space="preserve">г. № </w:t>
      </w:r>
      <w:r w:rsidR="0095173B" w:rsidRPr="0095173B">
        <w:rPr>
          <w:rFonts w:eastAsia="TimesNewRomanPSMT"/>
          <w:szCs w:val="26"/>
        </w:rPr>
        <w:t>124</w:t>
      </w:r>
      <w:r w:rsidR="008A040E" w:rsidRPr="00F40325">
        <w:rPr>
          <w:rFonts w:eastAsia="TimesNewRomanPSMT"/>
          <w:color w:val="000000"/>
          <w:szCs w:val="26"/>
        </w:rPr>
        <w:t xml:space="preserve"> «О подготовке проекта внесения изменений в Генеральный план г.</w:t>
      </w:r>
      <w:r w:rsidR="008A040E">
        <w:rPr>
          <w:rFonts w:eastAsia="TimesNewRomanPSMT"/>
          <w:color w:val="000000"/>
          <w:szCs w:val="26"/>
        </w:rPr>
        <w:t xml:space="preserve"> </w:t>
      </w:r>
      <w:proofErr w:type="spellStart"/>
      <w:r w:rsidR="008A040E">
        <w:rPr>
          <w:rFonts w:eastAsia="TimesNewRomanPSMT"/>
          <w:color w:val="000000"/>
          <w:szCs w:val="26"/>
        </w:rPr>
        <w:t>КиржачаВладимирской</w:t>
      </w:r>
      <w:proofErr w:type="spellEnd"/>
      <w:r w:rsidR="008A040E" w:rsidRPr="00F40325">
        <w:rPr>
          <w:rFonts w:eastAsia="TimesNewRomanPSMT"/>
          <w:color w:val="000000"/>
          <w:szCs w:val="26"/>
        </w:rPr>
        <w:t xml:space="preserve"> области, утвержденный решением </w:t>
      </w:r>
      <w:r w:rsidR="008A040E">
        <w:rPr>
          <w:rFonts w:eastAsia="TimesNewRomanPSMT"/>
          <w:color w:val="000000"/>
          <w:szCs w:val="26"/>
        </w:rPr>
        <w:t>Совета народных депутатов Киржачского района Владимирской области от 28.09.2009г. № 58/846»</w:t>
      </w:r>
      <w:r>
        <w:rPr>
          <w:rFonts w:eastAsia="TimesNewRomanPSMT"/>
          <w:color w:val="000000"/>
          <w:szCs w:val="26"/>
        </w:rPr>
        <w:t>.</w:t>
      </w:r>
    </w:p>
    <w:p w:rsidR="008A040E" w:rsidRDefault="008A040E" w:rsidP="007D2CD5">
      <w:pPr>
        <w:spacing w:before="0" w:after="240"/>
        <w:ind w:firstLine="0"/>
        <w:jc w:val="left"/>
        <w:rPr>
          <w:rFonts w:eastAsia="TimesNewRomanPSMT"/>
          <w:color w:val="000000"/>
          <w:szCs w:val="26"/>
        </w:rPr>
      </w:pPr>
      <w:r w:rsidRPr="00F40325">
        <w:rPr>
          <w:rFonts w:eastAsia="TimesNewRomanPSMT"/>
          <w:color w:val="000000"/>
          <w:szCs w:val="26"/>
        </w:rPr>
        <w:t>Проектом внесения изменений в Генеральный план г.</w:t>
      </w:r>
      <w:r>
        <w:rPr>
          <w:rFonts w:eastAsia="TimesNewRomanPSMT"/>
          <w:color w:val="000000"/>
          <w:szCs w:val="26"/>
        </w:rPr>
        <w:t xml:space="preserve"> Киржача</w:t>
      </w:r>
      <w:r w:rsidRPr="00F40325">
        <w:rPr>
          <w:rFonts w:eastAsia="TimesNewRomanPSMT"/>
          <w:color w:val="000000"/>
          <w:szCs w:val="26"/>
        </w:rPr>
        <w:t xml:space="preserve"> на </w:t>
      </w:r>
      <w:proofErr w:type="spellStart"/>
      <w:r w:rsidRPr="00F40325">
        <w:rPr>
          <w:rFonts w:eastAsia="TimesNewRomanPSMT"/>
          <w:color w:val="000000"/>
          <w:szCs w:val="26"/>
        </w:rPr>
        <w:t>основаниитехнического</w:t>
      </w:r>
      <w:proofErr w:type="spellEnd"/>
      <w:r w:rsidRPr="00F40325">
        <w:rPr>
          <w:rFonts w:eastAsia="TimesNewRomanPSMT"/>
          <w:color w:val="000000"/>
          <w:szCs w:val="26"/>
        </w:rPr>
        <w:t xml:space="preserve"> задания предусмотрены следующие </w:t>
      </w:r>
      <w:r w:rsidR="00D65C4D">
        <w:rPr>
          <w:rFonts w:eastAsia="TimesNewRomanPSMT"/>
          <w:color w:val="000000"/>
          <w:szCs w:val="26"/>
        </w:rPr>
        <w:t>мероприятия</w:t>
      </w:r>
      <w:r w:rsidRPr="00F40325">
        <w:rPr>
          <w:rFonts w:eastAsia="TimesNewRomanPSMT"/>
          <w:color w:val="000000"/>
          <w:szCs w:val="26"/>
        </w:rPr>
        <w:t>:</w:t>
      </w:r>
    </w:p>
    <w:p w:rsidR="00BE3C58" w:rsidRDefault="00386938" w:rsidP="007D2CD5">
      <w:pPr>
        <w:spacing w:before="0" w:after="240"/>
        <w:rPr>
          <w:szCs w:val="26"/>
        </w:rPr>
      </w:pPr>
      <w:r>
        <w:rPr>
          <w:rFonts w:eastAsia="TimesNewRomanPSMT"/>
          <w:color w:val="000000"/>
          <w:szCs w:val="26"/>
        </w:rPr>
        <w:t xml:space="preserve">- </w:t>
      </w:r>
      <w:r w:rsidR="00BE3C58">
        <w:rPr>
          <w:szCs w:val="26"/>
        </w:rPr>
        <w:t>п</w:t>
      </w:r>
      <w:r w:rsidR="00BE3C58" w:rsidRPr="00BE3C58">
        <w:rPr>
          <w:szCs w:val="26"/>
        </w:rPr>
        <w:t>риведение проекта документа в соответствие со статьей 23 Градостроительно</w:t>
      </w:r>
      <w:r w:rsidR="00BE3C58">
        <w:rPr>
          <w:szCs w:val="26"/>
        </w:rPr>
        <w:t>го кодекса Российской Федерации;</w:t>
      </w:r>
    </w:p>
    <w:p w:rsidR="00BE3C58" w:rsidRDefault="00BE3C58" w:rsidP="007D2CD5">
      <w:pPr>
        <w:spacing w:before="0" w:after="240"/>
        <w:rPr>
          <w:szCs w:val="26"/>
        </w:rPr>
      </w:pPr>
      <w:r w:rsidRPr="00BE3C58">
        <w:rPr>
          <w:szCs w:val="26"/>
        </w:rPr>
        <w:t xml:space="preserve">- </w:t>
      </w:r>
      <w:r>
        <w:rPr>
          <w:szCs w:val="26"/>
        </w:rPr>
        <w:t>п</w:t>
      </w:r>
      <w:r w:rsidRPr="00BE3C58">
        <w:rPr>
          <w:szCs w:val="26"/>
        </w:rPr>
        <w:t>риведение проекта документа в соответствие со Схемой территориального пл</w:t>
      </w:r>
      <w:r>
        <w:rPr>
          <w:szCs w:val="26"/>
        </w:rPr>
        <w:t>анирования Владимирской области;</w:t>
      </w:r>
    </w:p>
    <w:p w:rsidR="00BE3C58" w:rsidRPr="00BE3C58" w:rsidRDefault="00BE3C58" w:rsidP="007D2CD5">
      <w:pPr>
        <w:spacing w:before="0" w:after="240"/>
        <w:rPr>
          <w:szCs w:val="26"/>
        </w:rPr>
      </w:pPr>
      <w:r>
        <w:rPr>
          <w:szCs w:val="26"/>
        </w:rPr>
        <w:t>-к</w:t>
      </w:r>
      <w:r w:rsidRPr="00BE3C58">
        <w:rPr>
          <w:szCs w:val="26"/>
        </w:rPr>
        <w:t>орректировка границ населенного пункта в соответствие с решением суда по де</w:t>
      </w:r>
      <w:r>
        <w:rPr>
          <w:szCs w:val="26"/>
        </w:rPr>
        <w:t>лу № 3а-363/2018 от 07.11.2018г;</w:t>
      </w:r>
    </w:p>
    <w:p w:rsidR="008A040E" w:rsidRPr="00BE3C58" w:rsidRDefault="008A040E" w:rsidP="007D2CD5">
      <w:pPr>
        <w:spacing w:before="0" w:after="240"/>
        <w:rPr>
          <w:szCs w:val="26"/>
        </w:rPr>
      </w:pPr>
      <w:r w:rsidRPr="00F40325">
        <w:rPr>
          <w:rFonts w:eastAsia="TimesNewRomanPSMT"/>
          <w:color w:val="000000"/>
          <w:szCs w:val="26"/>
        </w:rPr>
        <w:t xml:space="preserve">- </w:t>
      </w:r>
      <w:r w:rsidR="00BE3C58">
        <w:rPr>
          <w:rFonts w:eastAsia="TimesNewRomanPSMT"/>
          <w:color w:val="000000"/>
          <w:szCs w:val="26"/>
        </w:rPr>
        <w:t>подготовка</w:t>
      </w:r>
      <w:r w:rsidRPr="00F40325">
        <w:rPr>
          <w:rFonts w:eastAsia="TimesNewRomanPSMT"/>
          <w:color w:val="000000"/>
          <w:szCs w:val="26"/>
        </w:rPr>
        <w:t xml:space="preserve"> приложения к ГП сведений о границе города </w:t>
      </w:r>
      <w:r>
        <w:rPr>
          <w:rFonts w:eastAsia="TimesNewRomanPSMT"/>
          <w:color w:val="000000"/>
          <w:szCs w:val="26"/>
        </w:rPr>
        <w:t>Киржача</w:t>
      </w:r>
      <w:r w:rsidRPr="00F40325">
        <w:rPr>
          <w:rFonts w:eastAsia="TimesNewRomanPSMT"/>
          <w:color w:val="000000"/>
          <w:szCs w:val="26"/>
        </w:rPr>
        <w:t xml:space="preserve">, которое </w:t>
      </w:r>
      <w:proofErr w:type="spellStart"/>
      <w:r w:rsidRPr="00F40325">
        <w:rPr>
          <w:rFonts w:eastAsia="TimesNewRomanPSMT"/>
          <w:color w:val="000000"/>
          <w:szCs w:val="26"/>
        </w:rPr>
        <w:t>должнысодержать</w:t>
      </w:r>
      <w:proofErr w:type="spellEnd"/>
      <w:r w:rsidRPr="00F40325">
        <w:rPr>
          <w:rFonts w:eastAsia="TimesNewRomanPSMT"/>
          <w:color w:val="000000"/>
          <w:szCs w:val="26"/>
        </w:rPr>
        <w:t xml:space="preserve"> графическое описание местоположения границ населенного пункта, </w:t>
      </w:r>
      <w:proofErr w:type="spellStart"/>
      <w:r w:rsidRPr="00F40325">
        <w:rPr>
          <w:rFonts w:eastAsia="TimesNewRomanPSMT"/>
          <w:color w:val="000000"/>
          <w:szCs w:val="26"/>
        </w:rPr>
        <w:t>переченькоординат</w:t>
      </w:r>
      <w:proofErr w:type="spellEnd"/>
      <w:r w:rsidRPr="00F40325">
        <w:rPr>
          <w:rFonts w:eastAsia="TimesNewRomanPSMT"/>
          <w:color w:val="000000"/>
          <w:szCs w:val="26"/>
        </w:rPr>
        <w:t xml:space="preserve"> характерных точек этой границы в системе координат, используемой для </w:t>
      </w:r>
      <w:proofErr w:type="spellStart"/>
      <w:r w:rsidRPr="00F40325">
        <w:rPr>
          <w:rFonts w:eastAsia="TimesNewRomanPSMT"/>
          <w:color w:val="000000"/>
          <w:szCs w:val="26"/>
        </w:rPr>
        <w:t>веденияЕдиного</w:t>
      </w:r>
      <w:proofErr w:type="spellEnd"/>
      <w:r w:rsidRPr="00F40325">
        <w:rPr>
          <w:rFonts w:eastAsia="TimesNewRomanPSMT"/>
          <w:color w:val="000000"/>
          <w:szCs w:val="26"/>
        </w:rPr>
        <w:t xml:space="preserve"> государственного реестра недвижимости;</w:t>
      </w:r>
    </w:p>
    <w:p w:rsidR="008A040E" w:rsidRDefault="008A040E" w:rsidP="007D2CD5">
      <w:pPr>
        <w:spacing w:before="0" w:after="240"/>
        <w:rPr>
          <w:rFonts w:eastAsia="TimesNewRomanPSMT"/>
          <w:color w:val="000000"/>
          <w:szCs w:val="26"/>
        </w:rPr>
      </w:pPr>
      <w:r w:rsidRPr="00F40325">
        <w:rPr>
          <w:rFonts w:eastAsia="TimesNewRomanPSMT"/>
          <w:color w:val="000000"/>
          <w:szCs w:val="26"/>
        </w:rPr>
        <w:t xml:space="preserve">- внесения изменений в границы функциональных зон на карте функциональных </w:t>
      </w:r>
      <w:proofErr w:type="spellStart"/>
      <w:r w:rsidRPr="00F40325">
        <w:rPr>
          <w:rFonts w:eastAsia="TimesNewRomanPSMT"/>
          <w:color w:val="000000"/>
          <w:szCs w:val="26"/>
        </w:rPr>
        <w:t>зонгорода</w:t>
      </w:r>
      <w:proofErr w:type="spellEnd"/>
      <w:r w:rsidRPr="00F40325">
        <w:rPr>
          <w:rFonts w:eastAsia="TimesNewRomanPSMT"/>
          <w:color w:val="000000"/>
          <w:szCs w:val="26"/>
        </w:rPr>
        <w:t xml:space="preserve"> </w:t>
      </w:r>
      <w:r>
        <w:rPr>
          <w:rFonts w:eastAsia="TimesNewRomanPSMT"/>
          <w:color w:val="000000"/>
          <w:szCs w:val="26"/>
        </w:rPr>
        <w:t>Киржача</w:t>
      </w:r>
      <w:r w:rsidRPr="00F40325">
        <w:rPr>
          <w:rFonts w:eastAsia="TimesNewRomanPSMT"/>
          <w:color w:val="000000"/>
          <w:szCs w:val="26"/>
        </w:rPr>
        <w:t xml:space="preserve"> на основании поступивших заявлений правообладатели земельных</w:t>
      </w:r>
      <w:r>
        <w:rPr>
          <w:rFonts w:eastAsia="TimesNewRomanPSMT"/>
          <w:color w:val="000000"/>
          <w:szCs w:val="26"/>
        </w:rPr>
        <w:t xml:space="preserve"> у</w:t>
      </w:r>
      <w:r w:rsidRPr="00F40325">
        <w:rPr>
          <w:rFonts w:eastAsia="TimesNewRomanPSMT"/>
          <w:color w:val="000000"/>
          <w:szCs w:val="26"/>
        </w:rPr>
        <w:t>частков и объектов капитального строительства;</w:t>
      </w:r>
    </w:p>
    <w:p w:rsidR="00BE3C58" w:rsidRDefault="008A040E" w:rsidP="007D2CD5">
      <w:pPr>
        <w:spacing w:before="0" w:after="240"/>
        <w:rPr>
          <w:rFonts w:eastAsia="TimesNewRomanPSMT"/>
          <w:color w:val="000000"/>
          <w:szCs w:val="26"/>
        </w:rPr>
      </w:pPr>
      <w:r w:rsidRPr="00F40325">
        <w:rPr>
          <w:rFonts w:eastAsia="TimesNewRomanPSMT"/>
          <w:color w:val="000000"/>
          <w:szCs w:val="26"/>
        </w:rPr>
        <w:t xml:space="preserve">- актуализация информации в части отображения изменений и установлений зон </w:t>
      </w:r>
      <w:proofErr w:type="spellStart"/>
      <w:r w:rsidRPr="00F40325">
        <w:rPr>
          <w:rFonts w:eastAsia="TimesNewRomanPSMT"/>
          <w:color w:val="000000"/>
          <w:szCs w:val="26"/>
        </w:rPr>
        <w:t>сособыми</w:t>
      </w:r>
      <w:proofErr w:type="spellEnd"/>
      <w:r w:rsidRPr="00F40325">
        <w:rPr>
          <w:rFonts w:eastAsia="TimesNewRomanPSMT"/>
          <w:color w:val="000000"/>
          <w:szCs w:val="26"/>
        </w:rPr>
        <w:t xml:space="preserve"> условиями использования территории, а также объектов местного и </w:t>
      </w:r>
      <w:proofErr w:type="spellStart"/>
      <w:r w:rsidRPr="00F40325">
        <w:rPr>
          <w:rFonts w:eastAsia="TimesNewRomanPSMT"/>
          <w:color w:val="000000"/>
          <w:szCs w:val="26"/>
        </w:rPr>
        <w:t>региональногозначения</w:t>
      </w:r>
      <w:proofErr w:type="spellEnd"/>
      <w:r w:rsidR="00BE3C58">
        <w:rPr>
          <w:rFonts w:eastAsia="TimesNewRomanPSMT"/>
          <w:color w:val="000000"/>
          <w:szCs w:val="26"/>
        </w:rPr>
        <w:t xml:space="preserve">: </w:t>
      </w:r>
    </w:p>
    <w:p w:rsidR="00BE3C58" w:rsidRPr="007D2CD5" w:rsidRDefault="00BE3C58" w:rsidP="007D2CD5">
      <w:pPr>
        <w:spacing w:before="0" w:after="240"/>
        <w:rPr>
          <w:rFonts w:eastAsia="TimesNewRomanPSMT"/>
          <w:color w:val="000000"/>
          <w:szCs w:val="26"/>
        </w:rPr>
      </w:pPr>
      <w:r w:rsidRPr="007D2CD5">
        <w:rPr>
          <w:rFonts w:eastAsia="TimesNewRomanPSMT"/>
          <w:color w:val="000000"/>
          <w:szCs w:val="26"/>
        </w:rPr>
        <w:t>-</w:t>
      </w:r>
      <w:r w:rsidRPr="007D2CD5">
        <w:rPr>
          <w:szCs w:val="26"/>
        </w:rPr>
        <w:t xml:space="preserve"> актуализация пояснительной записки в соответствии с действующим </w:t>
      </w:r>
      <w:r w:rsidRPr="007D2CD5">
        <w:rPr>
          <w:szCs w:val="26"/>
        </w:rPr>
        <w:lastRenderedPageBreak/>
        <w:t>законодательством Российской Федерации.</w:t>
      </w:r>
    </w:p>
    <w:p w:rsidR="008A040E" w:rsidRPr="00F40325" w:rsidRDefault="008A040E" w:rsidP="007D2CD5">
      <w:pPr>
        <w:spacing w:before="0" w:after="240"/>
        <w:rPr>
          <w:rFonts w:eastAsia="TimesNewRomanPSMT"/>
          <w:color w:val="000000"/>
          <w:szCs w:val="26"/>
        </w:rPr>
      </w:pPr>
      <w:r w:rsidRPr="00F40325">
        <w:rPr>
          <w:rFonts w:eastAsia="TimesNewRomanPSMT"/>
          <w:color w:val="000000"/>
          <w:szCs w:val="26"/>
        </w:rPr>
        <w:t>Все остальные положения утвержденного Генерального плана г.</w:t>
      </w:r>
      <w:r>
        <w:rPr>
          <w:rFonts w:eastAsia="TimesNewRomanPSMT"/>
          <w:color w:val="000000"/>
          <w:szCs w:val="26"/>
        </w:rPr>
        <w:t xml:space="preserve"> Киржача</w:t>
      </w:r>
      <w:r w:rsidRPr="00F40325">
        <w:rPr>
          <w:rFonts w:eastAsia="TimesNewRomanPSMT"/>
          <w:color w:val="000000"/>
          <w:szCs w:val="26"/>
        </w:rPr>
        <w:t xml:space="preserve"> остаются </w:t>
      </w:r>
      <w:proofErr w:type="spellStart"/>
      <w:r w:rsidRPr="00F40325">
        <w:rPr>
          <w:rFonts w:eastAsia="TimesNewRomanPSMT"/>
          <w:color w:val="000000"/>
          <w:szCs w:val="26"/>
        </w:rPr>
        <w:t>всиле</w:t>
      </w:r>
      <w:proofErr w:type="spellEnd"/>
      <w:r w:rsidRPr="00F40325">
        <w:rPr>
          <w:rFonts w:eastAsia="TimesNewRomanPSMT"/>
          <w:color w:val="000000"/>
          <w:szCs w:val="26"/>
        </w:rPr>
        <w:t>.</w:t>
      </w:r>
    </w:p>
    <w:p w:rsidR="008A040E" w:rsidRPr="00F40325" w:rsidRDefault="008A040E" w:rsidP="007D2CD5">
      <w:pPr>
        <w:spacing w:before="0" w:after="240"/>
        <w:rPr>
          <w:rFonts w:eastAsia="TimesNewRomanPSMT"/>
          <w:color w:val="000000"/>
          <w:szCs w:val="26"/>
        </w:rPr>
      </w:pPr>
      <w:r w:rsidRPr="00F40325">
        <w:rPr>
          <w:rFonts w:eastAsia="TimesNewRomanPSMT"/>
          <w:color w:val="000000"/>
          <w:szCs w:val="26"/>
        </w:rPr>
        <w:t xml:space="preserve">Проект внесения изменений включает в себя корректировку графической и </w:t>
      </w:r>
      <w:proofErr w:type="spellStart"/>
      <w:r w:rsidRPr="00F40325">
        <w:rPr>
          <w:rFonts w:eastAsia="TimesNewRomanPSMT"/>
          <w:color w:val="000000"/>
          <w:szCs w:val="26"/>
        </w:rPr>
        <w:t>текстовойчастей</w:t>
      </w:r>
      <w:proofErr w:type="spellEnd"/>
      <w:r w:rsidRPr="00F40325">
        <w:rPr>
          <w:rFonts w:eastAsia="TimesNewRomanPSMT"/>
          <w:color w:val="000000"/>
          <w:szCs w:val="26"/>
        </w:rPr>
        <w:t>.</w:t>
      </w:r>
    </w:p>
    <w:p w:rsidR="007D2CD5" w:rsidRDefault="008A040E" w:rsidP="007D2CD5">
      <w:pPr>
        <w:spacing w:after="240"/>
        <w:rPr>
          <w:rFonts w:eastAsia="TimesNewRomanPSMT"/>
          <w:color w:val="000000"/>
          <w:szCs w:val="26"/>
        </w:rPr>
      </w:pPr>
      <w:r w:rsidRPr="00F40325">
        <w:rPr>
          <w:rFonts w:eastAsia="TimesNewRomanPSMT"/>
          <w:color w:val="000000"/>
          <w:szCs w:val="26"/>
        </w:rPr>
        <w:t xml:space="preserve">Необходимо отметить, что вносимые изменения принципиально не меняют </w:t>
      </w:r>
      <w:proofErr w:type="spellStart"/>
      <w:r w:rsidRPr="00F40325">
        <w:rPr>
          <w:rFonts w:eastAsia="TimesNewRomanPSMT"/>
          <w:color w:val="000000"/>
          <w:szCs w:val="26"/>
        </w:rPr>
        <w:t>концепциюи</w:t>
      </w:r>
      <w:proofErr w:type="spellEnd"/>
      <w:r w:rsidRPr="00F40325">
        <w:rPr>
          <w:rFonts w:eastAsia="TimesNewRomanPSMT"/>
          <w:color w:val="000000"/>
          <w:szCs w:val="26"/>
        </w:rPr>
        <w:t xml:space="preserve"> основные положения Генерального плана г.</w:t>
      </w:r>
      <w:r>
        <w:rPr>
          <w:rFonts w:eastAsia="TimesNewRomanPSMT"/>
          <w:color w:val="000000"/>
          <w:szCs w:val="26"/>
        </w:rPr>
        <w:t xml:space="preserve"> Киржача</w:t>
      </w:r>
      <w:r w:rsidRPr="00F40325">
        <w:rPr>
          <w:rFonts w:eastAsia="TimesNewRomanPSMT"/>
          <w:color w:val="000000"/>
          <w:szCs w:val="26"/>
        </w:rPr>
        <w:t xml:space="preserve">, а носят характер уточнения </w:t>
      </w:r>
      <w:proofErr w:type="spellStart"/>
      <w:r w:rsidRPr="00F40325">
        <w:rPr>
          <w:rFonts w:eastAsia="TimesNewRomanPSMT"/>
          <w:color w:val="000000"/>
          <w:szCs w:val="26"/>
        </w:rPr>
        <w:t>икорректировки</w:t>
      </w:r>
      <w:proofErr w:type="spellEnd"/>
      <w:r w:rsidRPr="00F40325">
        <w:rPr>
          <w:rFonts w:eastAsia="TimesNewRomanPSMT"/>
          <w:color w:val="000000"/>
          <w:szCs w:val="26"/>
        </w:rPr>
        <w:t xml:space="preserve"> отдельных положений ранее разработанной документации с учетом </w:t>
      </w:r>
      <w:proofErr w:type="spellStart"/>
      <w:r w:rsidRPr="00F40325">
        <w:rPr>
          <w:rFonts w:eastAsia="TimesNewRomanPSMT"/>
          <w:color w:val="000000"/>
          <w:szCs w:val="26"/>
        </w:rPr>
        <w:t>вновьвыявленных</w:t>
      </w:r>
      <w:proofErr w:type="spellEnd"/>
      <w:r w:rsidRPr="00F40325">
        <w:rPr>
          <w:rFonts w:eastAsia="TimesNewRomanPSMT"/>
          <w:color w:val="000000"/>
          <w:szCs w:val="26"/>
        </w:rPr>
        <w:t xml:space="preserve"> потребностей населения и экономики города и уточненных перспектив </w:t>
      </w:r>
      <w:proofErr w:type="spellStart"/>
      <w:r w:rsidRPr="00F40325">
        <w:rPr>
          <w:rFonts w:eastAsia="TimesNewRomanPSMT"/>
          <w:color w:val="000000"/>
          <w:szCs w:val="26"/>
        </w:rPr>
        <w:t>егоразвития</w:t>
      </w:r>
      <w:proofErr w:type="spellEnd"/>
      <w:r w:rsidRPr="00F40325">
        <w:rPr>
          <w:rFonts w:eastAsia="TimesNewRomanPSMT"/>
          <w:color w:val="000000"/>
          <w:szCs w:val="26"/>
        </w:rPr>
        <w:t>.</w:t>
      </w:r>
    </w:p>
    <w:p w:rsidR="008A040E" w:rsidRDefault="008A040E" w:rsidP="007D2CD5">
      <w:pPr>
        <w:spacing w:after="240"/>
        <w:rPr>
          <w:rFonts w:eastAsia="TimesNewRomanPSMT"/>
          <w:color w:val="000000"/>
          <w:szCs w:val="26"/>
        </w:rPr>
      </w:pPr>
      <w:r w:rsidRPr="00F40325">
        <w:rPr>
          <w:rFonts w:eastAsia="TimesNewRomanPSMT"/>
          <w:color w:val="000000"/>
          <w:szCs w:val="26"/>
        </w:rPr>
        <w:t>Настоящий проект внесения изменений в Генеральный план г.</w:t>
      </w:r>
      <w:r>
        <w:rPr>
          <w:rFonts w:eastAsia="TimesNewRomanPSMT"/>
          <w:color w:val="000000"/>
          <w:szCs w:val="26"/>
        </w:rPr>
        <w:t xml:space="preserve"> Киржача</w:t>
      </w:r>
      <w:r w:rsidRPr="00F40325">
        <w:rPr>
          <w:rFonts w:eastAsia="TimesNewRomanPSMT"/>
          <w:color w:val="000000"/>
          <w:szCs w:val="26"/>
        </w:rPr>
        <w:t xml:space="preserve"> </w:t>
      </w:r>
      <w:proofErr w:type="spellStart"/>
      <w:r w:rsidRPr="00F40325">
        <w:rPr>
          <w:rFonts w:eastAsia="TimesNewRomanPSMT"/>
          <w:color w:val="000000"/>
          <w:szCs w:val="26"/>
        </w:rPr>
        <w:t>учитываеттребования</w:t>
      </w:r>
      <w:proofErr w:type="spellEnd"/>
      <w:r w:rsidRPr="00F40325">
        <w:rPr>
          <w:rFonts w:eastAsia="TimesNewRomanPSMT"/>
          <w:color w:val="000000"/>
          <w:szCs w:val="26"/>
        </w:rPr>
        <w:t xml:space="preserve"> действующего законодательства, новых экономических условий и </w:t>
      </w:r>
      <w:proofErr w:type="spellStart"/>
      <w:r w:rsidRPr="00F40325">
        <w:rPr>
          <w:rFonts w:eastAsia="TimesNewRomanPSMT"/>
          <w:color w:val="000000"/>
          <w:szCs w:val="26"/>
        </w:rPr>
        <w:t>являетсядокументом</w:t>
      </w:r>
      <w:proofErr w:type="spellEnd"/>
      <w:r w:rsidRPr="00F40325">
        <w:rPr>
          <w:rFonts w:eastAsia="TimesNewRomanPSMT"/>
          <w:color w:val="000000"/>
          <w:szCs w:val="26"/>
        </w:rPr>
        <w:t xml:space="preserve">, обеспечивающим устойчивое развитие территорий на основе </w:t>
      </w:r>
      <w:proofErr w:type="spellStart"/>
      <w:r w:rsidRPr="00F40325">
        <w:rPr>
          <w:rFonts w:eastAsia="TimesNewRomanPSMT"/>
          <w:color w:val="000000"/>
          <w:szCs w:val="26"/>
        </w:rPr>
        <w:t>территориальногопланирования</w:t>
      </w:r>
      <w:proofErr w:type="spellEnd"/>
      <w:r w:rsidRPr="00F40325">
        <w:rPr>
          <w:rFonts w:eastAsia="TimesNewRomanPSMT"/>
          <w:color w:val="000000"/>
          <w:szCs w:val="26"/>
        </w:rPr>
        <w:t xml:space="preserve"> и градостроительного зонирования.</w:t>
      </w:r>
    </w:p>
    <w:p w:rsidR="00167907" w:rsidRDefault="008A040E" w:rsidP="00AA42AF">
      <w:pPr>
        <w:rPr>
          <w:rFonts w:eastAsia="TimesNewRomanPSMT"/>
          <w:color w:val="000000"/>
          <w:szCs w:val="26"/>
        </w:rPr>
      </w:pPr>
      <w:r w:rsidRPr="00F40325">
        <w:rPr>
          <w:rFonts w:eastAsia="TimesNewRomanPSMT"/>
          <w:color w:val="000000"/>
          <w:szCs w:val="26"/>
        </w:rPr>
        <w:t xml:space="preserve">Генеральный план, исходя из совокупности социальных, </w:t>
      </w:r>
      <w:proofErr w:type="spellStart"/>
      <w:proofErr w:type="gramStart"/>
      <w:r w:rsidRPr="00F40325">
        <w:rPr>
          <w:rFonts w:eastAsia="TimesNewRomanPSMT"/>
          <w:color w:val="000000"/>
          <w:szCs w:val="26"/>
        </w:rPr>
        <w:t>экономических,экологических</w:t>
      </w:r>
      <w:proofErr w:type="spellEnd"/>
      <w:proofErr w:type="gramEnd"/>
      <w:r w:rsidRPr="00F40325">
        <w:rPr>
          <w:rFonts w:eastAsia="TimesNewRomanPSMT"/>
          <w:color w:val="000000"/>
          <w:szCs w:val="26"/>
        </w:rPr>
        <w:t xml:space="preserve"> и иных факторов, обеспечения учета интересов граждан и их объединений</w:t>
      </w:r>
      <w:r>
        <w:rPr>
          <w:rFonts w:eastAsia="TimesNewRomanPSMT"/>
          <w:color w:val="000000"/>
          <w:szCs w:val="26"/>
        </w:rPr>
        <w:t>.</w:t>
      </w:r>
      <w:bookmarkEnd w:id="1"/>
    </w:p>
    <w:p w:rsidR="009C79EF" w:rsidRDefault="009C79EF" w:rsidP="009C79EF">
      <w:pPr>
        <w:spacing w:before="0"/>
        <w:jc w:val="left"/>
        <w:rPr>
          <w:szCs w:val="26"/>
        </w:rPr>
      </w:pPr>
      <w:proofErr w:type="spellStart"/>
      <w:r>
        <w:rPr>
          <w:szCs w:val="26"/>
        </w:rPr>
        <w:t>Д</w:t>
      </w:r>
      <w:r>
        <w:rPr>
          <w:spacing w:val="-2"/>
          <w:szCs w:val="26"/>
        </w:rPr>
        <w:t>е</w:t>
      </w:r>
      <w:r>
        <w:rPr>
          <w:szCs w:val="26"/>
        </w:rPr>
        <w:t>й</w:t>
      </w:r>
      <w:r>
        <w:rPr>
          <w:spacing w:val="-1"/>
          <w:szCs w:val="26"/>
        </w:rPr>
        <w:t>с</w:t>
      </w:r>
      <w:r>
        <w:rPr>
          <w:szCs w:val="26"/>
        </w:rPr>
        <w:t>т</w:t>
      </w:r>
      <w:r>
        <w:rPr>
          <w:spacing w:val="1"/>
          <w:szCs w:val="26"/>
        </w:rPr>
        <w:t>в</w:t>
      </w:r>
      <w:r>
        <w:rPr>
          <w:spacing w:val="-5"/>
          <w:szCs w:val="26"/>
        </w:rPr>
        <w:t>у</w:t>
      </w:r>
      <w:r>
        <w:rPr>
          <w:szCs w:val="26"/>
        </w:rPr>
        <w:t>ющийг</w:t>
      </w:r>
      <w:r>
        <w:rPr>
          <w:spacing w:val="-1"/>
          <w:szCs w:val="26"/>
        </w:rPr>
        <w:t>е</w:t>
      </w:r>
      <w:r>
        <w:rPr>
          <w:szCs w:val="26"/>
        </w:rPr>
        <w:t>н</w:t>
      </w:r>
      <w:r>
        <w:rPr>
          <w:spacing w:val="-1"/>
          <w:szCs w:val="26"/>
        </w:rPr>
        <w:t>е</w:t>
      </w:r>
      <w:r>
        <w:rPr>
          <w:szCs w:val="26"/>
        </w:rPr>
        <w:t>р</w:t>
      </w:r>
      <w:r>
        <w:rPr>
          <w:spacing w:val="-1"/>
          <w:szCs w:val="26"/>
        </w:rPr>
        <w:t>а</w:t>
      </w:r>
      <w:r>
        <w:rPr>
          <w:szCs w:val="26"/>
        </w:rPr>
        <w:t>льныйпл</w:t>
      </w:r>
      <w:r>
        <w:rPr>
          <w:spacing w:val="-4"/>
          <w:szCs w:val="26"/>
        </w:rPr>
        <w:t>а</w:t>
      </w:r>
      <w:r>
        <w:rPr>
          <w:szCs w:val="26"/>
        </w:rPr>
        <w:t>нр</w:t>
      </w:r>
      <w:r>
        <w:rPr>
          <w:spacing w:val="-1"/>
          <w:szCs w:val="26"/>
        </w:rPr>
        <w:t>а</w:t>
      </w:r>
      <w:r>
        <w:rPr>
          <w:szCs w:val="26"/>
        </w:rPr>
        <w:t>зр</w:t>
      </w:r>
      <w:r>
        <w:rPr>
          <w:spacing w:val="-1"/>
          <w:szCs w:val="26"/>
        </w:rPr>
        <w:t>а</w:t>
      </w:r>
      <w:r>
        <w:rPr>
          <w:szCs w:val="26"/>
        </w:rPr>
        <w:t>бот</w:t>
      </w:r>
      <w:r>
        <w:rPr>
          <w:spacing w:val="-1"/>
          <w:szCs w:val="26"/>
        </w:rPr>
        <w:t>а</w:t>
      </w:r>
      <w:r>
        <w:rPr>
          <w:szCs w:val="26"/>
        </w:rPr>
        <w:t>н</w:t>
      </w:r>
      <w:r>
        <w:t>ФГУП</w:t>
      </w:r>
      <w:proofErr w:type="spellEnd"/>
      <w:r>
        <w:t xml:space="preserve"> РосНИПИ </w:t>
      </w:r>
      <w:proofErr w:type="spellStart"/>
      <w:r>
        <w:t>Урбанистики</w:t>
      </w:r>
      <w:r>
        <w:rPr>
          <w:szCs w:val="26"/>
        </w:rPr>
        <w:t>с</w:t>
      </w:r>
      <w:proofErr w:type="spellEnd"/>
      <w:r>
        <w:rPr>
          <w:szCs w:val="26"/>
        </w:rPr>
        <w:t xml:space="preserve"> </w:t>
      </w:r>
      <w:r>
        <w:rPr>
          <w:spacing w:val="-5"/>
          <w:szCs w:val="26"/>
        </w:rPr>
        <w:t>у</w:t>
      </w:r>
      <w:r>
        <w:rPr>
          <w:spacing w:val="1"/>
          <w:szCs w:val="26"/>
        </w:rPr>
        <w:t>ч</w:t>
      </w:r>
      <w:r>
        <w:rPr>
          <w:spacing w:val="-1"/>
          <w:szCs w:val="26"/>
        </w:rPr>
        <w:t>е</w:t>
      </w:r>
      <w:r>
        <w:rPr>
          <w:szCs w:val="26"/>
        </w:rPr>
        <w:t>т</w:t>
      </w:r>
      <w:r>
        <w:rPr>
          <w:spacing w:val="2"/>
          <w:szCs w:val="26"/>
        </w:rPr>
        <w:t>о</w:t>
      </w:r>
      <w:r>
        <w:rPr>
          <w:szCs w:val="26"/>
        </w:rPr>
        <w:t>мполож</w:t>
      </w:r>
      <w:r>
        <w:rPr>
          <w:spacing w:val="-1"/>
          <w:szCs w:val="26"/>
        </w:rPr>
        <w:t>е</w:t>
      </w:r>
      <w:r>
        <w:rPr>
          <w:szCs w:val="26"/>
        </w:rPr>
        <w:t>ний</w:t>
      </w:r>
      <w:r>
        <w:rPr>
          <w:spacing w:val="-1"/>
          <w:szCs w:val="26"/>
        </w:rPr>
        <w:t>час</w:t>
      </w:r>
      <w:r>
        <w:rPr>
          <w:spacing w:val="2"/>
          <w:szCs w:val="26"/>
        </w:rPr>
        <w:t>т</w:t>
      </w:r>
      <w:r>
        <w:rPr>
          <w:szCs w:val="26"/>
        </w:rPr>
        <w:t>и11</w:t>
      </w:r>
      <w:r>
        <w:rPr>
          <w:spacing w:val="-1"/>
          <w:szCs w:val="26"/>
        </w:rPr>
        <w:t>с</w:t>
      </w:r>
      <w:r>
        <w:rPr>
          <w:szCs w:val="26"/>
        </w:rPr>
        <w:t>т</w:t>
      </w:r>
      <w:r>
        <w:rPr>
          <w:spacing w:val="-1"/>
          <w:szCs w:val="26"/>
        </w:rPr>
        <w:t>а</w:t>
      </w:r>
      <w:r>
        <w:rPr>
          <w:szCs w:val="26"/>
        </w:rPr>
        <w:t>тьи9Градо</w:t>
      </w:r>
      <w:r>
        <w:rPr>
          <w:spacing w:val="-2"/>
          <w:szCs w:val="26"/>
        </w:rPr>
        <w:t>с</w:t>
      </w:r>
      <w:r>
        <w:rPr>
          <w:szCs w:val="26"/>
        </w:rPr>
        <w:t>троит</w:t>
      </w:r>
      <w:r>
        <w:rPr>
          <w:spacing w:val="-1"/>
          <w:szCs w:val="26"/>
        </w:rPr>
        <w:t>е</w:t>
      </w:r>
      <w:r>
        <w:rPr>
          <w:szCs w:val="26"/>
        </w:rPr>
        <w:t>л</w:t>
      </w:r>
      <w:r>
        <w:rPr>
          <w:spacing w:val="7"/>
          <w:szCs w:val="26"/>
        </w:rPr>
        <w:t>ь</w:t>
      </w:r>
      <w:r>
        <w:rPr>
          <w:szCs w:val="26"/>
        </w:rPr>
        <w:t>ногоКод</w:t>
      </w:r>
      <w:r>
        <w:rPr>
          <w:spacing w:val="-1"/>
          <w:szCs w:val="26"/>
        </w:rPr>
        <w:t>е</w:t>
      </w:r>
      <w:r>
        <w:rPr>
          <w:szCs w:val="26"/>
        </w:rPr>
        <w:t>к</w:t>
      </w:r>
      <w:r>
        <w:rPr>
          <w:spacing w:val="-1"/>
          <w:szCs w:val="26"/>
        </w:rPr>
        <w:t>с</w:t>
      </w:r>
      <w:r>
        <w:rPr>
          <w:szCs w:val="26"/>
        </w:rPr>
        <w:t>аР</w:t>
      </w:r>
      <w:r>
        <w:rPr>
          <w:spacing w:val="-3"/>
          <w:szCs w:val="26"/>
        </w:rPr>
        <w:t>о</w:t>
      </w:r>
      <w:r>
        <w:rPr>
          <w:spacing w:val="-1"/>
          <w:szCs w:val="26"/>
        </w:rPr>
        <w:t>сс</w:t>
      </w:r>
      <w:r>
        <w:rPr>
          <w:szCs w:val="26"/>
        </w:rPr>
        <w:t>ий</w:t>
      </w:r>
      <w:r>
        <w:rPr>
          <w:spacing w:val="-1"/>
          <w:szCs w:val="26"/>
        </w:rPr>
        <w:t>с</w:t>
      </w:r>
      <w:r>
        <w:rPr>
          <w:szCs w:val="26"/>
        </w:rPr>
        <w:t>койФ</w:t>
      </w:r>
      <w:r>
        <w:rPr>
          <w:spacing w:val="-1"/>
          <w:szCs w:val="26"/>
        </w:rPr>
        <w:t>е</w:t>
      </w:r>
      <w:r>
        <w:rPr>
          <w:szCs w:val="26"/>
        </w:rPr>
        <w:t>д</w:t>
      </w:r>
      <w:r>
        <w:rPr>
          <w:spacing w:val="-1"/>
          <w:szCs w:val="26"/>
        </w:rPr>
        <w:t>е</w:t>
      </w:r>
      <w:r>
        <w:rPr>
          <w:szCs w:val="26"/>
        </w:rPr>
        <w:t>р</w:t>
      </w:r>
      <w:r>
        <w:rPr>
          <w:spacing w:val="-1"/>
          <w:szCs w:val="26"/>
        </w:rPr>
        <w:t>а</w:t>
      </w:r>
      <w:r>
        <w:rPr>
          <w:szCs w:val="26"/>
        </w:rPr>
        <w:t>ции нар</w:t>
      </w:r>
      <w:r>
        <w:rPr>
          <w:spacing w:val="-1"/>
          <w:szCs w:val="26"/>
        </w:rPr>
        <w:t>ас</w:t>
      </w:r>
      <w:r>
        <w:rPr>
          <w:spacing w:val="1"/>
          <w:szCs w:val="26"/>
        </w:rPr>
        <w:t>ч</w:t>
      </w:r>
      <w:r>
        <w:rPr>
          <w:spacing w:val="-1"/>
          <w:szCs w:val="26"/>
        </w:rPr>
        <w:t>е</w:t>
      </w:r>
      <w:r>
        <w:rPr>
          <w:szCs w:val="26"/>
        </w:rPr>
        <w:t>тный</w:t>
      </w:r>
      <w:r>
        <w:rPr>
          <w:spacing w:val="-1"/>
          <w:szCs w:val="26"/>
        </w:rPr>
        <w:t>с</w:t>
      </w:r>
      <w:r>
        <w:rPr>
          <w:szCs w:val="26"/>
        </w:rPr>
        <w:t>рок2025го</w:t>
      </w:r>
      <w:r w:rsidR="00675189">
        <w:rPr>
          <w:spacing w:val="2"/>
          <w:szCs w:val="26"/>
        </w:rPr>
        <w:t>д</w:t>
      </w:r>
      <w:r>
        <w:rPr>
          <w:szCs w:val="26"/>
        </w:rPr>
        <w:t>.</w:t>
      </w:r>
    </w:p>
    <w:p w:rsidR="009C79EF" w:rsidRPr="004A2D13" w:rsidRDefault="009C79EF" w:rsidP="004A2D13">
      <w:pPr>
        <w:ind w:left="720" w:firstLine="0"/>
      </w:pPr>
      <w:proofErr w:type="spellStart"/>
      <w:r>
        <w:t>Т</w:t>
      </w:r>
      <w:r>
        <w:rPr>
          <w:spacing w:val="-2"/>
        </w:rPr>
        <w:t>е</w:t>
      </w:r>
      <w:r>
        <w:rPr>
          <w:spacing w:val="2"/>
        </w:rPr>
        <w:t>х</w:t>
      </w:r>
      <w:r>
        <w:t>ни</w:t>
      </w:r>
      <w:r>
        <w:rPr>
          <w:spacing w:val="-1"/>
        </w:rPr>
        <w:t>чес</w:t>
      </w:r>
      <w:r>
        <w:t>кимз</w:t>
      </w:r>
      <w:r>
        <w:rPr>
          <w:spacing w:val="-1"/>
        </w:rPr>
        <w:t>а</w:t>
      </w:r>
      <w:r>
        <w:t>д</w:t>
      </w:r>
      <w:r>
        <w:rPr>
          <w:spacing w:val="-1"/>
        </w:rPr>
        <w:t>а</w:t>
      </w:r>
      <w:r>
        <w:t>ни</w:t>
      </w:r>
      <w:r>
        <w:rPr>
          <w:spacing w:val="-1"/>
        </w:rPr>
        <w:t>е</w:t>
      </w:r>
      <w:r>
        <w:t>мнавн</w:t>
      </w:r>
      <w:r>
        <w:rPr>
          <w:spacing w:val="-1"/>
        </w:rPr>
        <w:t>есе</w:t>
      </w:r>
      <w:r>
        <w:t>ниеиз</w:t>
      </w:r>
      <w:r>
        <w:rPr>
          <w:spacing w:val="-1"/>
        </w:rPr>
        <w:t>ме</w:t>
      </w:r>
      <w:r>
        <w:t>н</w:t>
      </w:r>
      <w:r>
        <w:rPr>
          <w:spacing w:val="-1"/>
        </w:rPr>
        <w:t>е</w:t>
      </w:r>
      <w:r>
        <w:t>нийнепр</w:t>
      </w:r>
      <w:r>
        <w:rPr>
          <w:spacing w:val="-1"/>
        </w:rPr>
        <w:t>е</w:t>
      </w:r>
      <w:r>
        <w:rPr>
          <w:spacing w:val="2"/>
        </w:rPr>
        <w:t>д</w:t>
      </w:r>
      <w:r>
        <w:rPr>
          <w:spacing w:val="-5"/>
        </w:rPr>
        <w:t>у</w:t>
      </w:r>
      <w:r>
        <w:rPr>
          <w:spacing w:val="-1"/>
        </w:rPr>
        <w:t>см</w:t>
      </w:r>
      <w:r>
        <w:t>отр</w:t>
      </w:r>
      <w:r>
        <w:rPr>
          <w:spacing w:val="1"/>
        </w:rPr>
        <w:t>е</w:t>
      </w:r>
      <w:r>
        <w:t>но</w:t>
      </w:r>
      <w:r>
        <w:rPr>
          <w:spacing w:val="-2"/>
        </w:rPr>
        <w:t>и</w:t>
      </w:r>
      <w:r>
        <w:t>з</w:t>
      </w:r>
      <w:r>
        <w:rPr>
          <w:spacing w:val="-1"/>
        </w:rPr>
        <w:t>ме</w:t>
      </w:r>
      <w:r>
        <w:t>н</w:t>
      </w:r>
      <w:r>
        <w:rPr>
          <w:spacing w:val="-1"/>
        </w:rPr>
        <w:t>е</w:t>
      </w:r>
      <w:r>
        <w:t>ние</w:t>
      </w:r>
      <w:proofErr w:type="spellEnd"/>
      <w:r>
        <w:t xml:space="preserve"> р</w:t>
      </w:r>
      <w:r>
        <w:rPr>
          <w:spacing w:val="-1"/>
        </w:rPr>
        <w:t>асче</w:t>
      </w:r>
      <w:r>
        <w:t xml:space="preserve">тного </w:t>
      </w:r>
      <w:proofErr w:type="spellStart"/>
      <w:r>
        <w:rPr>
          <w:spacing w:val="-1"/>
        </w:rPr>
        <w:t>с</w:t>
      </w:r>
      <w:r>
        <w:t>рокаи</w:t>
      </w:r>
      <w:proofErr w:type="spellEnd"/>
      <w:r>
        <w:t xml:space="preserve"> п</w:t>
      </w:r>
      <w:r>
        <w:rPr>
          <w:spacing w:val="-1"/>
        </w:rPr>
        <w:t>е</w:t>
      </w:r>
      <w:r>
        <w:rPr>
          <w:spacing w:val="2"/>
        </w:rPr>
        <w:t>р</w:t>
      </w:r>
      <w:r>
        <w:t xml:space="preserve">вой </w:t>
      </w:r>
      <w:proofErr w:type="spellStart"/>
      <w:r>
        <w:t>о</w:t>
      </w:r>
      <w:r>
        <w:rPr>
          <w:spacing w:val="-1"/>
        </w:rPr>
        <w:t>че</w:t>
      </w:r>
      <w:r>
        <w:t>р</w:t>
      </w:r>
      <w:r>
        <w:rPr>
          <w:spacing w:val="-1"/>
        </w:rPr>
        <w:t>е</w:t>
      </w:r>
      <w:r>
        <w:t>диг</w:t>
      </w:r>
      <w:r>
        <w:rPr>
          <w:spacing w:val="-1"/>
        </w:rPr>
        <w:t>е</w:t>
      </w:r>
      <w:r>
        <w:t>н</w:t>
      </w:r>
      <w:r>
        <w:rPr>
          <w:spacing w:val="-1"/>
        </w:rPr>
        <w:t>е</w:t>
      </w:r>
      <w:r>
        <w:t>р</w:t>
      </w:r>
      <w:r>
        <w:rPr>
          <w:spacing w:val="-1"/>
        </w:rPr>
        <w:t>а</w:t>
      </w:r>
      <w:r>
        <w:t>льного</w:t>
      </w:r>
      <w:proofErr w:type="spellEnd"/>
      <w:r>
        <w:t xml:space="preserve"> пл</w:t>
      </w:r>
      <w:r>
        <w:rPr>
          <w:spacing w:val="-1"/>
        </w:rPr>
        <w:t>а</w:t>
      </w:r>
      <w:r>
        <w:t>н</w:t>
      </w:r>
      <w:r>
        <w:rPr>
          <w:spacing w:val="-1"/>
        </w:rPr>
        <w:t>а</w:t>
      </w:r>
      <w:r>
        <w:t>.</w:t>
      </w:r>
    </w:p>
    <w:p w:rsidR="007D2CD5" w:rsidRPr="00F40325" w:rsidRDefault="007D2CD5" w:rsidP="007D2CD5">
      <w:pPr>
        <w:rPr>
          <w:rFonts w:eastAsia="TimesNewRomanPSMT"/>
          <w:color w:val="000000"/>
          <w:szCs w:val="26"/>
        </w:rPr>
      </w:pPr>
      <w:r w:rsidRPr="00F40325">
        <w:rPr>
          <w:rFonts w:eastAsia="TimesNewRomanPSMT"/>
          <w:color w:val="000000"/>
          <w:szCs w:val="26"/>
        </w:rPr>
        <w:t xml:space="preserve">При внесении изменений в </w:t>
      </w:r>
      <w:r>
        <w:rPr>
          <w:rFonts w:eastAsia="TimesNewRomanPSMT"/>
          <w:color w:val="000000"/>
          <w:szCs w:val="26"/>
        </w:rPr>
        <w:t>Генеральный план города Киржача</w:t>
      </w:r>
      <w:r w:rsidRPr="00F40325">
        <w:rPr>
          <w:rFonts w:eastAsia="TimesNewRomanPSMT"/>
          <w:color w:val="000000"/>
          <w:szCs w:val="26"/>
        </w:rPr>
        <w:t xml:space="preserve"> сохраняется </w:t>
      </w:r>
      <w:proofErr w:type="spellStart"/>
      <w:r w:rsidRPr="00F40325">
        <w:rPr>
          <w:rFonts w:eastAsia="TimesNewRomanPSMT"/>
          <w:color w:val="000000"/>
          <w:szCs w:val="26"/>
        </w:rPr>
        <w:t>расчетныйсрок</w:t>
      </w:r>
      <w:proofErr w:type="spellEnd"/>
      <w:r w:rsidRPr="00F40325">
        <w:rPr>
          <w:rFonts w:eastAsia="TimesNewRomanPSMT"/>
          <w:color w:val="000000"/>
          <w:szCs w:val="26"/>
        </w:rPr>
        <w:t xml:space="preserve"> Генерального плана – </w:t>
      </w:r>
      <w:r w:rsidRPr="00DE5815">
        <w:rPr>
          <w:rFonts w:eastAsia="TimesNewRomanPSMT"/>
          <w:szCs w:val="26"/>
        </w:rPr>
        <w:t>2025</w:t>
      </w:r>
      <w:r w:rsidRPr="00F40325">
        <w:rPr>
          <w:rFonts w:eastAsia="TimesNewRomanPSMT"/>
          <w:color w:val="000000"/>
          <w:szCs w:val="26"/>
        </w:rPr>
        <w:t xml:space="preserve"> год, а также экономические и расчетные </w:t>
      </w:r>
      <w:proofErr w:type="spellStart"/>
      <w:r w:rsidRPr="00F40325">
        <w:rPr>
          <w:rFonts w:eastAsia="TimesNewRomanPSMT"/>
          <w:color w:val="000000"/>
          <w:szCs w:val="26"/>
        </w:rPr>
        <w:t>показателиГенерального</w:t>
      </w:r>
      <w:proofErr w:type="spellEnd"/>
      <w:r w:rsidRPr="00F40325">
        <w:rPr>
          <w:rFonts w:eastAsia="TimesNewRomanPSMT"/>
          <w:color w:val="000000"/>
          <w:szCs w:val="26"/>
        </w:rPr>
        <w:t xml:space="preserve"> плана.</w:t>
      </w:r>
    </w:p>
    <w:p w:rsidR="007D2CD5" w:rsidRPr="0084120D" w:rsidRDefault="007D2CD5" w:rsidP="00AA42AF">
      <w:pPr>
        <w:rPr>
          <w:rFonts w:eastAsia="TimesNewRomanPSMT"/>
          <w:color w:val="000000"/>
          <w:szCs w:val="26"/>
        </w:rPr>
      </w:pPr>
      <w:r w:rsidRPr="00F40325">
        <w:rPr>
          <w:rFonts w:eastAsia="TimesNewRomanPSMT"/>
          <w:color w:val="000000"/>
          <w:szCs w:val="26"/>
        </w:rPr>
        <w:t xml:space="preserve">При внесении изменений в Генеральный план города </w:t>
      </w:r>
      <w:r>
        <w:rPr>
          <w:rFonts w:eastAsia="TimesNewRomanPSMT"/>
          <w:color w:val="000000"/>
          <w:szCs w:val="26"/>
        </w:rPr>
        <w:t>Киржача</w:t>
      </w:r>
      <w:r w:rsidRPr="00F40325">
        <w:rPr>
          <w:rFonts w:eastAsia="TimesNewRomanPSMT"/>
          <w:color w:val="000000"/>
          <w:szCs w:val="26"/>
        </w:rPr>
        <w:t xml:space="preserve"> были учтены </w:t>
      </w:r>
      <w:proofErr w:type="spellStart"/>
      <w:r w:rsidRPr="00F40325">
        <w:rPr>
          <w:rFonts w:eastAsia="TimesNewRomanPSMT"/>
          <w:color w:val="000000"/>
          <w:szCs w:val="26"/>
        </w:rPr>
        <w:t>данныеЕдиного</w:t>
      </w:r>
      <w:proofErr w:type="spellEnd"/>
      <w:r w:rsidRPr="00F40325">
        <w:rPr>
          <w:rFonts w:eastAsia="TimesNewRomanPSMT"/>
          <w:color w:val="000000"/>
          <w:szCs w:val="26"/>
        </w:rPr>
        <w:t xml:space="preserve"> государственного реестра недвижимости на период </w:t>
      </w:r>
      <w:r>
        <w:rPr>
          <w:rFonts w:eastAsia="TimesNewRomanPSMT"/>
          <w:color w:val="000000"/>
          <w:szCs w:val="26"/>
        </w:rPr>
        <w:t>сентябрь</w:t>
      </w:r>
      <w:r w:rsidRPr="00F40325">
        <w:rPr>
          <w:rFonts w:eastAsia="TimesNewRomanPSMT"/>
          <w:color w:val="000000"/>
          <w:szCs w:val="26"/>
        </w:rPr>
        <w:t xml:space="preserve"> 20</w:t>
      </w:r>
      <w:r>
        <w:rPr>
          <w:rFonts w:eastAsia="TimesNewRomanPSMT"/>
          <w:color w:val="000000"/>
          <w:szCs w:val="26"/>
        </w:rPr>
        <w:t>22</w:t>
      </w:r>
      <w:r w:rsidRPr="00F40325">
        <w:rPr>
          <w:rFonts w:eastAsia="TimesNewRomanPSMT"/>
          <w:color w:val="000000"/>
          <w:szCs w:val="26"/>
        </w:rPr>
        <w:t xml:space="preserve"> года.</w:t>
      </w:r>
    </w:p>
    <w:p w:rsidR="00212A05" w:rsidRPr="0084120D" w:rsidRDefault="00167907" w:rsidP="00212A05">
      <w:pPr>
        <w:ind w:left="720" w:firstLine="0"/>
        <w:rPr>
          <w:b/>
          <w:sz w:val="32"/>
          <w:szCs w:val="32"/>
        </w:rPr>
      </w:pPr>
      <w:r>
        <w:tab/>
      </w:r>
      <w:bookmarkStart w:id="2" w:name="_Toc228698556"/>
      <w:r w:rsidR="0084120D" w:rsidRPr="0084120D">
        <w:rPr>
          <w:b/>
          <w:sz w:val="32"/>
          <w:szCs w:val="32"/>
        </w:rPr>
        <w:t>1.</w:t>
      </w:r>
      <w:r w:rsidR="00212A05" w:rsidRPr="0084120D">
        <w:rPr>
          <w:b/>
          <w:sz w:val="32"/>
          <w:szCs w:val="32"/>
        </w:rPr>
        <w:t xml:space="preserve">Этапы исторического развития города </w:t>
      </w:r>
      <w:bookmarkEnd w:id="2"/>
    </w:p>
    <w:p w:rsidR="00F72E21" w:rsidRDefault="00212A05" w:rsidP="00F72E21">
      <w:r w:rsidRPr="00E66982">
        <w:t>Город Киржач и прилегающие к нему населенные пункты имеют достаточно древнюю историю.</w:t>
      </w:r>
    </w:p>
    <w:p w:rsidR="00212A05" w:rsidRPr="00E66982" w:rsidRDefault="00212A05" w:rsidP="00F72E21">
      <w:r w:rsidRPr="00E66982">
        <w:t>История развития Киржача на протяжении шести с половиной веков может быть разделена на несколько этапов, характеризующихся определенными изменениями в функциональных и планировочных системах.</w:t>
      </w:r>
    </w:p>
    <w:p w:rsidR="00212A05" w:rsidRPr="00E66982" w:rsidRDefault="00212A05" w:rsidP="00212A05">
      <w:pPr>
        <w:rPr>
          <w:b/>
        </w:rPr>
      </w:pPr>
      <w:r w:rsidRPr="00E66982">
        <w:rPr>
          <w:b/>
        </w:rPr>
        <w:t xml:space="preserve">1 этап: момент основания до </w:t>
      </w:r>
      <w:r w:rsidRPr="00E66982">
        <w:rPr>
          <w:b/>
          <w:lang w:val="en-US"/>
        </w:rPr>
        <w:t>XVI</w:t>
      </w:r>
      <w:r w:rsidRPr="00E66982">
        <w:rPr>
          <w:b/>
        </w:rPr>
        <w:t xml:space="preserve"> века</w:t>
      </w:r>
    </w:p>
    <w:p w:rsidR="00212A05" w:rsidRPr="00E66982" w:rsidRDefault="00212A05" w:rsidP="00212A05">
      <w:r w:rsidRPr="00E66982">
        <w:t>Самый ранний из них – период времени с момента основания Киржача в первой трети (</w:t>
      </w:r>
      <w:r w:rsidR="008F2D10" w:rsidRPr="00E66982">
        <w:t>по другим сведениям,</w:t>
      </w:r>
      <w:r w:rsidRPr="00E66982">
        <w:t xml:space="preserve"> в середине </w:t>
      </w:r>
      <w:r w:rsidRPr="00E66982">
        <w:rPr>
          <w:lang w:val="en-US"/>
        </w:rPr>
        <w:t>XIV</w:t>
      </w:r>
      <w:r w:rsidRPr="00E66982">
        <w:t xml:space="preserve"> века).</w:t>
      </w:r>
    </w:p>
    <w:p w:rsidR="00212A05" w:rsidRPr="00E66982" w:rsidRDefault="00212A05" w:rsidP="007D2CD5">
      <w:r w:rsidRPr="00E66982">
        <w:lastRenderedPageBreak/>
        <w:t xml:space="preserve">Судя по наименованиям рек Киржач, Шерна и др., селений и урочищ, окрестности Киржача были населены племенами финской группы. Начиная с </w:t>
      </w:r>
      <w:r w:rsidRPr="00E66982">
        <w:rPr>
          <w:lang w:val="en-US"/>
        </w:rPr>
        <w:t>VIII</w:t>
      </w:r>
      <w:r w:rsidRPr="00E66982">
        <w:t>-</w:t>
      </w:r>
      <w:r w:rsidRPr="00E66982">
        <w:rPr>
          <w:lang w:val="en-US"/>
        </w:rPr>
        <w:t>IX</w:t>
      </w:r>
      <w:proofErr w:type="spellStart"/>
      <w:r w:rsidRPr="00E66982">
        <w:t>в.в</w:t>
      </w:r>
      <w:proofErr w:type="spellEnd"/>
      <w:r w:rsidRPr="00E66982">
        <w:t>. сюда проникли славянские племена. Следы первых славянских поселений встречаются в многочисленных памятниках археологии Киржачского района.</w:t>
      </w:r>
    </w:p>
    <w:p w:rsidR="00212A05" w:rsidRPr="00E66982" w:rsidRDefault="00212A05" w:rsidP="007D2CD5">
      <w:r w:rsidRPr="00E66982">
        <w:t xml:space="preserve">Первое упоминание о поселении на месте г. Киржача, названном сельцо на Киржаче, приводится в завещании князя Ивана Даниловича (около </w:t>
      </w:r>
      <w:smartTag w:uri="urn:schemas-microsoft-com:office:smarttags" w:element="metricconverter">
        <w:smartTagPr>
          <w:attr w:name="ProductID" w:val="1328 г"/>
        </w:smartTagPr>
        <w:r w:rsidRPr="00E66982">
          <w:t>1328 г</w:t>
        </w:r>
      </w:smartTag>
      <w:r w:rsidRPr="00E66982">
        <w:t>.).</w:t>
      </w:r>
    </w:p>
    <w:p w:rsidR="00212A05" w:rsidRPr="00E66982" w:rsidRDefault="00212A05" w:rsidP="007D2CD5">
      <w:r w:rsidRPr="00E66982">
        <w:t xml:space="preserve">Существует также версия об основании здесь Сергием Радонежским обители в </w:t>
      </w:r>
      <w:smartTag w:uri="urn:schemas-microsoft-com:office:smarttags" w:element="metricconverter">
        <w:smartTagPr>
          <w:attr w:name="ProductID" w:val="1358 г"/>
        </w:smartTagPr>
        <w:r w:rsidRPr="00E66982">
          <w:t>1358 г</w:t>
        </w:r>
      </w:smartTag>
      <w:r w:rsidRPr="00E66982">
        <w:t xml:space="preserve">. Вскоре была построена церковь Благовещения и устроен монастырь, пользовавшийся большими милостями у царей. В </w:t>
      </w:r>
      <w:smartTag w:uri="urn:schemas-microsoft-com:office:smarttags" w:element="metricconverter">
        <w:smartTagPr>
          <w:attr w:name="ProductID" w:val="1568 г"/>
        </w:smartTagPr>
        <w:r w:rsidRPr="00E66982">
          <w:t>1568 г</w:t>
        </w:r>
      </w:smartTag>
      <w:r w:rsidRPr="00E66982">
        <w:t xml:space="preserve">. Благовещенский монастырь почти полностью сгорел и начал отстраиваться заново. Разрозненная застройка вдоль подъездных путей постепенно сформировалась в две слободы: </w:t>
      </w:r>
      <w:proofErr w:type="spellStart"/>
      <w:r w:rsidRPr="00E66982">
        <w:t>подмонастырскую</w:t>
      </w:r>
      <w:proofErr w:type="spellEnd"/>
      <w:r w:rsidRPr="00E66982">
        <w:t xml:space="preserve"> и Селиванову Гору (на противоположном берегу р. Киржач). Образование слобод свидетельствует о наметившемся распределении градообразующих функций между локальными центрами: монастырский – оборонный, религиозный, административный центр, слободы – центры ремесленного производства.</w:t>
      </w:r>
    </w:p>
    <w:p w:rsidR="00212A05" w:rsidRPr="00E66982" w:rsidRDefault="00212A05" w:rsidP="00212A05">
      <w:pPr>
        <w:rPr>
          <w:b/>
        </w:rPr>
      </w:pPr>
      <w:r w:rsidRPr="00E66982">
        <w:rPr>
          <w:b/>
        </w:rPr>
        <w:t xml:space="preserve">2 этап: </w:t>
      </w:r>
      <w:r w:rsidRPr="00E66982">
        <w:rPr>
          <w:b/>
          <w:lang w:val="en-US"/>
        </w:rPr>
        <w:t>XVI</w:t>
      </w:r>
      <w:r w:rsidRPr="00E66982">
        <w:rPr>
          <w:b/>
        </w:rPr>
        <w:t xml:space="preserve"> в. – вторая половина </w:t>
      </w:r>
      <w:r w:rsidRPr="00E66982">
        <w:rPr>
          <w:b/>
          <w:lang w:val="en-US"/>
        </w:rPr>
        <w:t>XVIII</w:t>
      </w:r>
      <w:r w:rsidRPr="00E66982">
        <w:rPr>
          <w:b/>
        </w:rPr>
        <w:t xml:space="preserve"> в.</w:t>
      </w:r>
    </w:p>
    <w:p w:rsidR="00212A05" w:rsidRPr="00E66982" w:rsidRDefault="00212A05" w:rsidP="00212A05">
      <w:r w:rsidRPr="00E66982">
        <w:t xml:space="preserve">Это период расцвета монастыря. В </w:t>
      </w:r>
      <w:r w:rsidRPr="00E66982">
        <w:rPr>
          <w:lang w:val="en-US"/>
        </w:rPr>
        <w:t>XVI</w:t>
      </w:r>
      <w:r w:rsidRPr="00E66982">
        <w:t xml:space="preserve"> в. построен Благовещенский собор, в </w:t>
      </w:r>
      <w:smartTag w:uri="urn:schemas-microsoft-com:office:smarttags" w:element="metricconverter">
        <w:smartTagPr>
          <w:attr w:name="ProductID" w:val="1656 г"/>
        </w:smartTagPr>
        <w:r w:rsidRPr="00E66982">
          <w:t>1656 г</w:t>
        </w:r>
      </w:smartTag>
      <w:r w:rsidRPr="00E66982">
        <w:t>. Спасская церковь, каменная ограда.</w:t>
      </w:r>
    </w:p>
    <w:p w:rsidR="00212A05" w:rsidRPr="00E66982" w:rsidRDefault="00212A05" w:rsidP="00212A05">
      <w:r w:rsidRPr="00E66982">
        <w:t xml:space="preserve">В </w:t>
      </w:r>
      <w:smartTag w:uri="urn:schemas-microsoft-com:office:smarttags" w:element="metricconverter">
        <w:smartTagPr>
          <w:attr w:name="ProductID" w:val="1692 г"/>
        </w:smartTagPr>
        <w:r w:rsidRPr="00E66982">
          <w:t>1692 г</w:t>
        </w:r>
      </w:smartTag>
      <w:r w:rsidRPr="00E66982">
        <w:t>. монастырь был сожжен грозой.</w:t>
      </w:r>
    </w:p>
    <w:p w:rsidR="00212A05" w:rsidRPr="00E66982" w:rsidRDefault="00212A05" w:rsidP="00212A05">
      <w:r w:rsidRPr="00E66982">
        <w:t xml:space="preserve">К началу </w:t>
      </w:r>
      <w:r w:rsidRPr="00E66982">
        <w:rPr>
          <w:lang w:val="en-US"/>
        </w:rPr>
        <w:t>XVIII</w:t>
      </w:r>
      <w:r w:rsidRPr="00E66982">
        <w:t xml:space="preserve"> века население слобод составило:</w:t>
      </w:r>
    </w:p>
    <w:p w:rsidR="00212A05" w:rsidRPr="00E66982" w:rsidRDefault="00212A05" w:rsidP="00212A05">
      <w:proofErr w:type="spellStart"/>
      <w:r w:rsidRPr="00E66982">
        <w:t>подмонастырская</w:t>
      </w:r>
      <w:proofErr w:type="spellEnd"/>
      <w:r w:rsidRPr="00E66982">
        <w:tab/>
      </w:r>
      <w:r w:rsidRPr="00E66982">
        <w:tab/>
      </w:r>
      <w:r w:rsidRPr="00E66982">
        <w:tab/>
        <w:t>- 208 взрослых</w:t>
      </w:r>
    </w:p>
    <w:p w:rsidR="00212A05" w:rsidRPr="00E66982" w:rsidRDefault="00212A05" w:rsidP="00212A05">
      <w:r w:rsidRPr="00E66982">
        <w:t>Селиванова Гора</w:t>
      </w:r>
      <w:r w:rsidRPr="00E66982">
        <w:tab/>
      </w:r>
      <w:r w:rsidRPr="00E66982">
        <w:tab/>
      </w:r>
      <w:r w:rsidRPr="00E66982">
        <w:tab/>
        <w:t>- 239 взрослых</w:t>
      </w:r>
    </w:p>
    <w:p w:rsidR="00646BF8" w:rsidRPr="004C5F04" w:rsidRDefault="00212A05" w:rsidP="004C5F04">
      <w:r w:rsidRPr="00E66982">
        <w:t xml:space="preserve">В этот период практически оформилась </w:t>
      </w:r>
      <w:proofErr w:type="spellStart"/>
      <w:r w:rsidRPr="00E66982">
        <w:t>дорегулярная</w:t>
      </w:r>
      <w:proofErr w:type="spellEnd"/>
      <w:r w:rsidRPr="00E66982">
        <w:t xml:space="preserve"> планировочная сеть. Для неё характерна «привязанность» застройки к внешним связям и рельефу, отсутствие сложных внутренних связей между второстепенными элементами</w:t>
      </w:r>
      <w:r w:rsidR="004C5F04">
        <w:t xml:space="preserve"> застройки.</w:t>
      </w:r>
    </w:p>
    <w:p w:rsidR="00212A05" w:rsidRPr="00E66982" w:rsidRDefault="00212A05" w:rsidP="00212A05">
      <w:pPr>
        <w:keepNext/>
        <w:rPr>
          <w:b/>
        </w:rPr>
      </w:pPr>
      <w:r w:rsidRPr="00E66982">
        <w:rPr>
          <w:b/>
        </w:rPr>
        <w:t xml:space="preserve">3 этап: вторая половина </w:t>
      </w:r>
      <w:r w:rsidRPr="00E66982">
        <w:rPr>
          <w:b/>
          <w:lang w:val="en-US"/>
        </w:rPr>
        <w:t>XVIII</w:t>
      </w:r>
      <w:r w:rsidRPr="00E66982">
        <w:rPr>
          <w:b/>
        </w:rPr>
        <w:t xml:space="preserve"> в. до середины </w:t>
      </w:r>
      <w:r w:rsidRPr="00E66982">
        <w:rPr>
          <w:b/>
          <w:lang w:val="en-US"/>
        </w:rPr>
        <w:t>XIX</w:t>
      </w:r>
      <w:r w:rsidRPr="00E66982">
        <w:rPr>
          <w:b/>
        </w:rPr>
        <w:t xml:space="preserve"> в.</w:t>
      </w:r>
    </w:p>
    <w:p w:rsidR="00212A05" w:rsidRPr="00E66982" w:rsidRDefault="00212A05" w:rsidP="00212A05">
      <w:pPr>
        <w:keepNext/>
      </w:pPr>
      <w:r w:rsidRPr="00E66982">
        <w:t>Этот период характеризуется упадком значения Киржача.</w:t>
      </w:r>
    </w:p>
    <w:p w:rsidR="00212A05" w:rsidRPr="00E66982" w:rsidRDefault="00212A05" w:rsidP="00212A05">
      <w:r w:rsidRPr="00E66982">
        <w:t xml:space="preserve">В </w:t>
      </w:r>
      <w:smartTag w:uri="urn:schemas-microsoft-com:office:smarttags" w:element="metricconverter">
        <w:smartTagPr>
          <w:attr w:name="ProductID" w:val="1764 г"/>
        </w:smartTagPr>
        <w:r w:rsidRPr="00E66982">
          <w:t>1764 г</w:t>
        </w:r>
      </w:smartTag>
      <w:r w:rsidRPr="00E66982">
        <w:t>. с передачей в государственную казну монастырских вотчин, лесов и угодий, а также деревень и сел монастырь был упразднен.</w:t>
      </w:r>
    </w:p>
    <w:p w:rsidR="00212A05" w:rsidRPr="00E66982" w:rsidRDefault="00212A05" w:rsidP="00212A05">
      <w:r w:rsidRPr="00E66982">
        <w:t xml:space="preserve">В </w:t>
      </w:r>
      <w:smartTag w:uri="urn:schemas-microsoft-com:office:smarttags" w:element="metricconverter">
        <w:smartTagPr>
          <w:attr w:name="ProductID" w:val="1778 г"/>
        </w:smartTagPr>
        <w:r w:rsidRPr="00E66982">
          <w:t>1778 г</w:t>
        </w:r>
      </w:smartTag>
      <w:r w:rsidRPr="00E66982">
        <w:t xml:space="preserve">. указом Екатерины </w:t>
      </w:r>
      <w:r w:rsidRPr="00E66982">
        <w:rPr>
          <w:lang w:val="en-US"/>
        </w:rPr>
        <w:t>II</w:t>
      </w:r>
      <w:proofErr w:type="spellStart"/>
      <w:r w:rsidRPr="00E66982">
        <w:t>подмонастырская</w:t>
      </w:r>
      <w:proofErr w:type="spellEnd"/>
      <w:r w:rsidRPr="00E66982">
        <w:t xml:space="preserve"> и </w:t>
      </w:r>
      <w:proofErr w:type="spellStart"/>
      <w:r w:rsidRPr="00E66982">
        <w:t>Селивановская</w:t>
      </w:r>
      <w:proofErr w:type="spellEnd"/>
      <w:r w:rsidRPr="00E66982">
        <w:t xml:space="preserve"> слободы были преобразованы в г. Киржач. Близлежащие селения были разделены на волости, которые вошли в Киржачский уезд Владимирского наместничества.</w:t>
      </w:r>
    </w:p>
    <w:p w:rsidR="00212A05" w:rsidRPr="00E66982" w:rsidRDefault="00212A05" w:rsidP="00212A05">
      <w:r w:rsidRPr="00E66982">
        <w:t xml:space="preserve">В </w:t>
      </w:r>
      <w:smartTag w:uri="urn:schemas-microsoft-com:office:smarttags" w:element="metricconverter">
        <w:smartTagPr>
          <w:attr w:name="ProductID" w:val="1788 г"/>
        </w:smartTagPr>
        <w:r w:rsidRPr="00E66982">
          <w:t>1788 г</w:t>
        </w:r>
      </w:smartTag>
      <w:r w:rsidRPr="00E66982">
        <w:t>. для города был разработан и утвержден первый генеральный план, который не был реализован.</w:t>
      </w:r>
    </w:p>
    <w:p w:rsidR="00212A05" w:rsidRPr="00E66982" w:rsidRDefault="00212A05" w:rsidP="00212A05">
      <w:r w:rsidRPr="00E66982">
        <w:t xml:space="preserve">В </w:t>
      </w:r>
      <w:smartTag w:uri="urn:schemas-microsoft-com:office:smarttags" w:element="metricconverter">
        <w:smartTagPr>
          <w:attr w:name="ProductID" w:val="1796 г"/>
        </w:smartTagPr>
        <w:r w:rsidRPr="00E66982">
          <w:t>1796 г</w:t>
        </w:r>
      </w:smartTag>
      <w:r w:rsidRPr="00E66982">
        <w:t>. Киржач преобразован в заштатный город Владимирской губернии и приписан к Покровскому уезду.</w:t>
      </w:r>
    </w:p>
    <w:p w:rsidR="00212A05" w:rsidRPr="00E66982" w:rsidRDefault="00212A05" w:rsidP="00212A05">
      <w:r w:rsidRPr="00E66982">
        <w:t xml:space="preserve">В </w:t>
      </w:r>
      <w:smartTag w:uri="urn:schemas-microsoft-com:office:smarttags" w:element="metricconverter">
        <w:smartTagPr>
          <w:attr w:name="ProductID" w:val="1804 г"/>
        </w:smartTagPr>
        <w:r w:rsidRPr="00E66982">
          <w:t>1804 г</w:t>
        </w:r>
      </w:smartTag>
      <w:r w:rsidRPr="00E66982">
        <w:t xml:space="preserve">. словарь Щекатова указывает население г. Киржача 863 чел. (без </w:t>
      </w:r>
      <w:r w:rsidRPr="00E66982">
        <w:lastRenderedPageBreak/>
        <w:t>священнослужителей и дворян).</w:t>
      </w:r>
    </w:p>
    <w:p w:rsidR="00212A05" w:rsidRPr="00E66982" w:rsidRDefault="00212A05" w:rsidP="00212A05">
      <w:r w:rsidRPr="00E66982">
        <w:t xml:space="preserve">В </w:t>
      </w:r>
      <w:smartTag w:uri="urn:schemas-microsoft-com:office:smarttags" w:element="metricconverter">
        <w:smartTagPr>
          <w:attr w:name="ProductID" w:val="1803 г"/>
        </w:smartTagPr>
        <w:r w:rsidRPr="00E66982">
          <w:t>1803 г</w:t>
        </w:r>
      </w:smartTag>
      <w:r w:rsidRPr="00E66982">
        <w:t xml:space="preserve">. Киржач снова становится уездным городом. В основу дальнейшего строительства города положен генеральный план </w:t>
      </w:r>
      <w:smartTag w:uri="urn:schemas-microsoft-com:office:smarttags" w:element="metricconverter">
        <w:smartTagPr>
          <w:attr w:name="ProductID" w:val="1837 г"/>
        </w:smartTagPr>
        <w:r w:rsidRPr="00E66982">
          <w:t>1837 г</w:t>
        </w:r>
      </w:smartTag>
      <w:r w:rsidRPr="00E66982">
        <w:t>., сосредоточивший основные функции центра города вблизи монастыря.</w:t>
      </w:r>
    </w:p>
    <w:p w:rsidR="00212A05" w:rsidRPr="00E66982" w:rsidRDefault="00212A05" w:rsidP="00212A05">
      <w:r w:rsidRPr="00E66982">
        <w:t xml:space="preserve">Согласно этому плану в </w:t>
      </w:r>
      <w:smartTag w:uri="urn:schemas-microsoft-com:office:smarttags" w:element="metricconverter">
        <w:smartTagPr>
          <w:attr w:name="ProductID" w:val="1852 г"/>
        </w:smartTagPr>
        <w:r w:rsidRPr="00E66982">
          <w:t>1852 г</w:t>
        </w:r>
      </w:smartTag>
      <w:r w:rsidRPr="00E66982">
        <w:t>. были построены торговые ряды и присутственные места (на территории монастыря).</w:t>
      </w:r>
    </w:p>
    <w:p w:rsidR="00212A05" w:rsidRPr="00E66982" w:rsidRDefault="00212A05" w:rsidP="00212A05">
      <w:r w:rsidRPr="00E66982">
        <w:t>Территориального расширения Киржач не получил, экономическое развитии замедлилось, поскольку город оказался в стороне от новых дорог (Сибирский, Саратовский тракты).</w:t>
      </w:r>
    </w:p>
    <w:p w:rsidR="00212A05" w:rsidRPr="00E66982" w:rsidRDefault="00212A05" w:rsidP="00212A05">
      <w:r w:rsidRPr="00E66982">
        <w:t xml:space="preserve">В дальнейшем, с прокладкой почтового тракта Покров-Переславль, город получил некоторое развитие в северо-восточном направлении, отраженное в генеральном плане </w:t>
      </w:r>
      <w:smartTag w:uri="urn:schemas-microsoft-com:office:smarttags" w:element="metricconverter">
        <w:smartTagPr>
          <w:attr w:name="ProductID" w:val="1875 г"/>
        </w:smartTagPr>
        <w:r w:rsidRPr="00E66982">
          <w:t>1875 г</w:t>
        </w:r>
      </w:smartTag>
      <w:r w:rsidRPr="00E66982">
        <w:t>.</w:t>
      </w:r>
    </w:p>
    <w:p w:rsidR="00212A05" w:rsidRPr="00E66982" w:rsidRDefault="00212A05" w:rsidP="00212A05">
      <w:pPr>
        <w:rPr>
          <w:b/>
        </w:rPr>
      </w:pPr>
      <w:r w:rsidRPr="00E66982">
        <w:rPr>
          <w:b/>
        </w:rPr>
        <w:t xml:space="preserve">4 этап: середина </w:t>
      </w:r>
      <w:r w:rsidRPr="00E66982">
        <w:rPr>
          <w:b/>
          <w:lang w:val="en-US"/>
        </w:rPr>
        <w:t>XIX</w:t>
      </w:r>
      <w:r w:rsidRPr="00E66982">
        <w:rPr>
          <w:b/>
        </w:rPr>
        <w:t xml:space="preserve"> в. – </w:t>
      </w:r>
      <w:smartTag w:uri="urn:schemas-microsoft-com:office:smarttags" w:element="metricconverter">
        <w:smartTagPr>
          <w:attr w:name="ProductID" w:val="1917 г"/>
        </w:smartTagPr>
        <w:r w:rsidRPr="00E66982">
          <w:rPr>
            <w:b/>
          </w:rPr>
          <w:t>1917 г</w:t>
        </w:r>
      </w:smartTag>
      <w:r w:rsidRPr="00E66982">
        <w:rPr>
          <w:b/>
        </w:rPr>
        <w:t>.</w:t>
      </w:r>
    </w:p>
    <w:p w:rsidR="00212A05" w:rsidRPr="00E66982" w:rsidRDefault="00212A05" w:rsidP="00212A05">
      <w:r w:rsidRPr="00E66982">
        <w:t>С развитием капиталистических отношений в окрестностях города строится восемь мелких ткацких фабрик,</w:t>
      </w:r>
      <w:r w:rsidR="00D65C4D">
        <w:t xml:space="preserve"> один медно-латунный завод (в последствии</w:t>
      </w:r>
      <w:r w:rsidRPr="00E66982">
        <w:t xml:space="preserve"> завод «Красный Октябрь»).</w:t>
      </w:r>
    </w:p>
    <w:p w:rsidR="00212A05" w:rsidRPr="00E66982" w:rsidRDefault="00212A05" w:rsidP="00212A05">
      <w:r w:rsidRPr="00E66982">
        <w:t>Хотя город оставался в целом деревянным, на главной улице построено значительное число каменных строений (общественные здания, трактиры, дома фабрикантов, купцов), что</w:t>
      </w:r>
      <w:r>
        <w:t>,</w:t>
      </w:r>
      <w:r w:rsidRPr="00E66982">
        <w:t xml:space="preserve"> безусловно</w:t>
      </w:r>
      <w:r>
        <w:t>,</w:t>
      </w:r>
      <w:r w:rsidRPr="00E66982">
        <w:t xml:space="preserve"> улучшило архитектурный облик города. Строительство здания городской управы и пожарной части позволило завершить соборную площадь, ныне главную площадь города.</w:t>
      </w:r>
    </w:p>
    <w:p w:rsidR="008F2D10" w:rsidRDefault="00212A05" w:rsidP="008F2D10">
      <w:pPr>
        <w:ind w:firstLine="0"/>
      </w:pPr>
      <w:r w:rsidRPr="00E66982">
        <w:t xml:space="preserve">В </w:t>
      </w:r>
      <w:smartTag w:uri="urn:schemas-microsoft-com:office:smarttags" w:element="metricconverter">
        <w:smartTagPr>
          <w:attr w:name="ProductID" w:val="1876 г"/>
        </w:smartTagPr>
        <w:r w:rsidRPr="00E66982">
          <w:t>1876 г</w:t>
        </w:r>
      </w:smartTag>
      <w:r w:rsidRPr="00E66982">
        <w:t xml:space="preserve">. на новом кладбище у погоста Заболотье была открыта Никольская церковь. На западном въезде в город было построено ремесленное училище в </w:t>
      </w:r>
      <w:smartTag w:uri="urn:schemas-microsoft-com:office:smarttags" w:element="metricconverter">
        <w:smartTagPr>
          <w:attr w:name="ProductID" w:val="1898 г"/>
        </w:smartTagPr>
        <w:r w:rsidRPr="00E66982">
          <w:t>1898 г</w:t>
        </w:r>
      </w:smartTag>
      <w:r w:rsidR="008F2D10">
        <w:t>.</w:t>
      </w:r>
    </w:p>
    <w:p w:rsidR="00212A05" w:rsidRPr="00E66982" w:rsidRDefault="00212A05" w:rsidP="008F2D10">
      <w:r w:rsidRPr="00E66982">
        <w:t xml:space="preserve">Основная застройка распространялась в этом же направлении, где согласно генплану </w:t>
      </w:r>
      <w:smartTag w:uri="urn:schemas-microsoft-com:office:smarttags" w:element="metricconverter">
        <w:smartTagPr>
          <w:attr w:name="ProductID" w:val="1875 г"/>
        </w:smartTagPr>
        <w:r w:rsidRPr="00E66982">
          <w:t>1875 г</w:t>
        </w:r>
      </w:smartTag>
      <w:r w:rsidRPr="00E66982">
        <w:t xml:space="preserve">. намечалась конная площадь, частично застроенная в дальнейшем. Ныне это городской </w:t>
      </w:r>
      <w:r w:rsidR="00226B7F">
        <w:t>парк</w:t>
      </w:r>
      <w:r w:rsidRPr="00E66982">
        <w:t xml:space="preserve"> с памятником воинской славы.</w:t>
      </w:r>
    </w:p>
    <w:p w:rsidR="00212A05" w:rsidRPr="00E66982" w:rsidRDefault="00212A05" w:rsidP="00212A05">
      <w:r w:rsidRPr="00E66982">
        <w:t>В 1876 году строится учительская семинария. На реке Киржач было возведено две плотины: около нынешней мебельной фабрики и завода Красный Октябрь.</w:t>
      </w:r>
    </w:p>
    <w:p w:rsidR="00212A05" w:rsidRPr="00E66982" w:rsidRDefault="00212A05" w:rsidP="00212A05">
      <w:r w:rsidRPr="00E66982">
        <w:t xml:space="preserve">В </w:t>
      </w:r>
      <w:smartTag w:uri="urn:schemas-microsoft-com:office:smarttags" w:element="metricconverter">
        <w:smartTagPr>
          <w:attr w:name="ProductID" w:val="1910 г"/>
        </w:smartTagPr>
        <w:r w:rsidRPr="00E66982">
          <w:t>1910 г</w:t>
        </w:r>
      </w:smartTag>
      <w:r w:rsidRPr="00E66982">
        <w:t>. построена тупиковая железнодорожная ветка от г. Александрова.</w:t>
      </w:r>
    </w:p>
    <w:p w:rsidR="00212A05" w:rsidRPr="00E66982" w:rsidRDefault="00212A05" w:rsidP="00212A05">
      <w:r w:rsidRPr="00E66982">
        <w:t>К началу ХХ века в городе проживало 3,7 тыс. человек.</w:t>
      </w:r>
    </w:p>
    <w:p w:rsidR="00212A05" w:rsidRPr="00E66982" w:rsidRDefault="00212A05" w:rsidP="00212A05">
      <w:pPr>
        <w:rPr>
          <w:b/>
        </w:rPr>
      </w:pPr>
      <w:r w:rsidRPr="00E66982">
        <w:rPr>
          <w:b/>
        </w:rPr>
        <w:t xml:space="preserve">5 этап: Советский период до составления генерального плана </w:t>
      </w:r>
      <w:smartTag w:uri="urn:schemas-microsoft-com:office:smarttags" w:element="metricconverter">
        <w:smartTagPr>
          <w:attr w:name="ProductID" w:val="1966 г"/>
        </w:smartTagPr>
        <w:r w:rsidRPr="00E66982">
          <w:rPr>
            <w:b/>
          </w:rPr>
          <w:t>1966 г</w:t>
        </w:r>
      </w:smartTag>
      <w:r w:rsidRPr="00E66982">
        <w:rPr>
          <w:b/>
        </w:rPr>
        <w:t>.</w:t>
      </w:r>
    </w:p>
    <w:p w:rsidR="00212A05" w:rsidRPr="00E66982" w:rsidRDefault="00212A05" w:rsidP="00212A05">
      <w:r w:rsidRPr="00E66982">
        <w:t>На первых порах для размещения производства приспосабливались старые здания и временные постройки. В 30-40-е годы для промышленности стали выделять территории на окраинах. Особенно интенсивное промышленное и жилищное строительство развернулось в посёлке шелкового комбината и поселке Красный Октябрь.</w:t>
      </w:r>
    </w:p>
    <w:p w:rsidR="00212A05" w:rsidRPr="00E66982" w:rsidRDefault="00212A05" w:rsidP="00212A05">
      <w:r w:rsidRPr="00E66982">
        <w:t xml:space="preserve">Индивидуальное строительство развивалось на северной и западной </w:t>
      </w:r>
      <w:r w:rsidRPr="00E66982">
        <w:lastRenderedPageBreak/>
        <w:t>окраинах города.</w:t>
      </w:r>
    </w:p>
    <w:p w:rsidR="00212A05" w:rsidRPr="00E66982" w:rsidRDefault="00212A05" w:rsidP="00212A05">
      <w:r w:rsidRPr="00E66982">
        <w:t xml:space="preserve">Характер планировки и застройки исторической части в целом сохранялся, однако ряд памятников культовой архитектуры был снесён: в 20-х годах была взорвана Сергиевская церковь, в </w:t>
      </w:r>
      <w:smartTag w:uri="urn:schemas-microsoft-com:office:smarttags" w:element="metricconverter">
        <w:smartTagPr>
          <w:attr w:name="ProductID" w:val="1942 г"/>
        </w:smartTagPr>
        <w:r w:rsidRPr="00E66982">
          <w:t>1942 г</w:t>
        </w:r>
      </w:smartTag>
      <w:r w:rsidRPr="00E66982">
        <w:t xml:space="preserve">. разобрана на кирпич Успенская церковь, утрачены главы </w:t>
      </w:r>
      <w:proofErr w:type="spellStart"/>
      <w:r w:rsidRPr="00E66982">
        <w:t>Всехсвятской</w:t>
      </w:r>
      <w:proofErr w:type="spellEnd"/>
      <w:r w:rsidRPr="00E66982">
        <w:t xml:space="preserve"> и Никольской (</w:t>
      </w:r>
      <w:proofErr w:type="spellStart"/>
      <w:r w:rsidRPr="00E66982">
        <w:t>Селивановской</w:t>
      </w:r>
      <w:proofErr w:type="spellEnd"/>
      <w:r w:rsidRPr="00E66982">
        <w:t>) церквей.</w:t>
      </w:r>
    </w:p>
    <w:p w:rsidR="00212A05" w:rsidRPr="00E66982" w:rsidRDefault="00212A05" w:rsidP="00212A05">
      <w:r w:rsidRPr="00E66982">
        <w:t>Рядом с Благовещенским собором возникает вертикаль водонапорной башни на месте церкви Сергия. В то же время в этот период проводится реставрация Благовещенского собора и Спасской церкви.</w:t>
      </w:r>
    </w:p>
    <w:p w:rsidR="00212A05" w:rsidRPr="00E66982" w:rsidRDefault="00212A05" w:rsidP="00212A05">
      <w:pPr>
        <w:rPr>
          <w:b/>
        </w:rPr>
      </w:pPr>
      <w:r w:rsidRPr="00E66982">
        <w:rPr>
          <w:b/>
        </w:rPr>
        <w:t>6 этап современного развития города</w:t>
      </w:r>
    </w:p>
    <w:p w:rsidR="00212A05" w:rsidRPr="00E66982" w:rsidRDefault="00212A05" w:rsidP="00212A05">
      <w:r w:rsidRPr="00E66982">
        <w:t xml:space="preserve">С момента утверждения генерального плана в </w:t>
      </w:r>
      <w:smartTag w:uri="urn:schemas-microsoft-com:office:smarttags" w:element="metricconverter">
        <w:smartTagPr>
          <w:attr w:name="ProductID" w:val="1966 г"/>
        </w:smartTagPr>
        <w:r w:rsidRPr="00E66982">
          <w:t>1966 г</w:t>
        </w:r>
      </w:smartTag>
      <w:r w:rsidRPr="00E66982">
        <w:t>. до начала разработки единого генерального плана (</w:t>
      </w:r>
      <w:smartTag w:uri="urn:schemas-microsoft-com:office:smarttags" w:element="metricconverter">
        <w:smartTagPr>
          <w:attr w:name="ProductID" w:val="1988 г"/>
        </w:smartTagPr>
        <w:r w:rsidRPr="00E66982">
          <w:t>1988 г</w:t>
        </w:r>
      </w:smartTag>
      <w:r w:rsidRPr="00E66982">
        <w:t>.).</w:t>
      </w:r>
    </w:p>
    <w:p w:rsidR="00212A05" w:rsidRPr="00E66982" w:rsidRDefault="00212A05" w:rsidP="00212A05">
      <w:r w:rsidRPr="00E66982">
        <w:t>В 1990 году Киржач включен в список исторических населенных мест России. В исторической части города выявлено и поставлено на учет 107 памятников истории и культуры.</w:t>
      </w:r>
    </w:p>
    <w:p w:rsidR="00212A05" w:rsidRPr="00E66982" w:rsidRDefault="00212A05" w:rsidP="00212A05">
      <w:r w:rsidRPr="00E66982">
        <w:t>В 1991 году образован муниципальный Киржачский районный историко-художественный музей.</w:t>
      </w:r>
    </w:p>
    <w:p w:rsidR="00212A05" w:rsidRPr="00E66982" w:rsidRDefault="00212A05" w:rsidP="00212A05">
      <w:r w:rsidRPr="00E66982">
        <w:t>Шёлковый комбинат, основанный в 1932 и долгое время являвшийся крупнейшим предприятием города, после приватизации в 1990-е годы распался на небольшие предприятия и прекратил своё существование.</w:t>
      </w:r>
    </w:p>
    <w:p w:rsidR="00212A05" w:rsidRPr="00E66982" w:rsidRDefault="00212A05" w:rsidP="00212A05">
      <w:pPr>
        <w:keepLines/>
      </w:pPr>
      <w:r w:rsidRPr="00E66982">
        <w:t>2000-2001 годы – разработка Стратегического плана развития города в рамках реализации международного проекта «Партнерство: продолжение сотрудничества в новое столетие (SPAN)», финансируемого Агентством международного развития США.</w:t>
      </w:r>
    </w:p>
    <w:p w:rsidR="00212A05" w:rsidRPr="00E66982" w:rsidRDefault="00212A05" w:rsidP="00212A05">
      <w:r w:rsidRPr="00E66982">
        <w:t>В 2005 году к городу присоединен посёлок Красный Октябрь.</w:t>
      </w:r>
    </w:p>
    <w:p w:rsidR="000C5F8E" w:rsidRPr="00DB71AF" w:rsidRDefault="00212A05" w:rsidP="000C5F8E">
      <w:r w:rsidRPr="00DB71AF">
        <w:t>В 2006 году построено современное предприятие с иностранным капиталом ООО «Беко» (производство бытовой техники).</w:t>
      </w:r>
    </w:p>
    <w:p w:rsidR="00DB71AF" w:rsidRDefault="00DB71AF" w:rsidP="00212A05">
      <w:r w:rsidRPr="00DB71AF">
        <w:t>В 2014 году было запущено предприятие «Дёке Хоум Системс» которое входит в холдинг «Дёке», занимающийся производством строительных материалов для загородных домов (производство черепицы и других комплектующих). Завод оснащен новейшим европейским оборудованием, позволяющим автоматизировать большую часть процессов. Черепицу всех видов предприятие поставляет также в страны Европы и СНГ.</w:t>
      </w:r>
    </w:p>
    <w:p w:rsidR="000C5F8E" w:rsidRDefault="000C5F8E" w:rsidP="00212A05">
      <w:r>
        <w:t>По инициативе холдинга «Русклимат» в г. Киржач Владимирской области в 2014 г. началась реализация крупнейшего инвестиционного проекта, главной целью которого стало повышение уровня импортозамещения по широкому спектру продуктов: от радиаторов отопления до профессионального климатического оборудования.</w:t>
      </w:r>
    </w:p>
    <w:p w:rsidR="00B27479" w:rsidRDefault="00B27479" w:rsidP="00212A05">
      <w:r>
        <w:t>На площадях бывшего завода «Автосвет» было реконструировано свыше 145 тысяч кв. м. производственных, складских и офисных помещений.</w:t>
      </w:r>
    </w:p>
    <w:p w:rsidR="007E3B9F" w:rsidRPr="00DB71AF" w:rsidRDefault="007E3B9F" w:rsidP="00212A05">
      <w:r>
        <w:t xml:space="preserve">В 2019 году технопарк ИКСЭл вошёл в лидеры списка самых эффективных </w:t>
      </w:r>
      <w:r>
        <w:lastRenderedPageBreak/>
        <w:t>технопарков России.</w:t>
      </w:r>
    </w:p>
    <w:p w:rsidR="00212A05" w:rsidRDefault="00212A05" w:rsidP="00212A05">
      <w:r w:rsidRPr="00E66982">
        <w:t>Современный город Киржач – административный центр Киржачского района Владимирской области, исторический город, имеет выгодное географическое положение, обладает высоким историко-культур</w:t>
      </w:r>
      <w:r>
        <w:t>ным и промышленным потенциалом.</w:t>
      </w:r>
    </w:p>
    <w:p w:rsidR="00646BF8" w:rsidRPr="008F2D10" w:rsidRDefault="008F2D10" w:rsidP="008F2D10">
      <w:pPr>
        <w:ind w:firstLine="0"/>
        <w:rPr>
          <w:b/>
          <w:sz w:val="32"/>
          <w:szCs w:val="32"/>
        </w:rPr>
      </w:pPr>
      <w:bookmarkStart w:id="3" w:name="_Toc228698557"/>
      <w:r>
        <w:rPr>
          <w:b/>
          <w:sz w:val="32"/>
          <w:szCs w:val="32"/>
        </w:rPr>
        <w:t xml:space="preserve">2. </w:t>
      </w:r>
      <w:r w:rsidR="00212A05" w:rsidRPr="008F2D10">
        <w:rPr>
          <w:b/>
          <w:sz w:val="32"/>
          <w:szCs w:val="32"/>
        </w:rPr>
        <w:t xml:space="preserve">Положение города в системе расселения Владимирской области </w:t>
      </w:r>
      <w:bookmarkEnd w:id="3"/>
    </w:p>
    <w:p w:rsidR="00212A05" w:rsidRPr="00E66982" w:rsidRDefault="00212A05" w:rsidP="00212A05">
      <w:r w:rsidRPr="00E66982">
        <w:t>Владимирская область относится к числу старопромышленных регионов страны со сложившейся системой расселения. Важно учитывать, что система расселения области является составной частью системы расселения Центрального федерального округа, которая имеет радиально-кольцевой характер.</w:t>
      </w:r>
    </w:p>
    <w:p w:rsidR="00212A05" w:rsidRPr="00E66982" w:rsidRDefault="00212A05" w:rsidP="00212A05">
      <w:r w:rsidRPr="00E66982">
        <w:t xml:space="preserve">Система расселения Владимирской области длительное время, до </w:t>
      </w:r>
      <w:smartTag w:uri="urn:schemas-microsoft-com:office:smarttags" w:element="metricconverter">
        <w:smartTagPr>
          <w:attr w:name="ProductID" w:val="1991 г"/>
        </w:smartTagPr>
        <w:r w:rsidRPr="00E66982">
          <w:t>1991 г</w:t>
        </w:r>
      </w:smartTag>
      <w:r w:rsidRPr="00E66982">
        <w:t xml:space="preserve">., формировалась в условиях роста численности населения. Во Владимирской области активно развивался процесс урбанизации, что проявлялось в увеличении числа городских поселений, а </w:t>
      </w:r>
      <w:r w:rsidR="008F2D10" w:rsidRPr="00E66982">
        <w:t>также</w:t>
      </w:r>
      <w:r w:rsidRPr="00E66982">
        <w:t xml:space="preserve"> численности и доли городского населения. Владимирская область по уровню урбанизации вошла в число наиболее урбанизированных субъектов Российской Федерации.</w:t>
      </w:r>
    </w:p>
    <w:p w:rsidR="00212A05" w:rsidRPr="00E66982" w:rsidRDefault="00212A05" w:rsidP="00212A05">
      <w:r w:rsidRPr="00E66982">
        <w:t xml:space="preserve"> С </w:t>
      </w:r>
      <w:smartTag w:uri="urn:schemas-microsoft-com:office:smarttags" w:element="metricconverter">
        <w:smartTagPr>
          <w:attr w:name="ProductID" w:val="1991 г"/>
        </w:smartTagPr>
        <w:r w:rsidRPr="00E66982">
          <w:t>1991 г</w:t>
        </w:r>
      </w:smartTag>
      <w:r w:rsidRPr="00E66982">
        <w:t xml:space="preserve">. происходит уменьшение численности населения Владимирской области, причем </w:t>
      </w:r>
      <w:r w:rsidR="008F2D10" w:rsidRPr="00E66982">
        <w:t>уменьшается численность</w:t>
      </w:r>
      <w:r w:rsidRPr="00E66982">
        <w:t xml:space="preserve"> не только сельского, но и городского населения.</w:t>
      </w:r>
    </w:p>
    <w:p w:rsidR="00212A05" w:rsidRPr="00E66982" w:rsidRDefault="00212A05" w:rsidP="00212A05">
      <w:r w:rsidRPr="00E66982">
        <w:t>Областная система расселения состоит из совокупности систем расселения 16 муниципальных районов. На территории Владимирской области на уровне отдельных муниципальных районов замыкается большинство повседневных и периодических потребностей населения и на их основе сложились системы расселения муниципальных районов.</w:t>
      </w:r>
    </w:p>
    <w:p w:rsidR="00212A05" w:rsidRPr="00E66982" w:rsidRDefault="00212A05" w:rsidP="00212A05">
      <w:r w:rsidRPr="00E66982">
        <w:t xml:space="preserve">В системе расселения Владимирской области развивается процесс концентрации населения, так в </w:t>
      </w:r>
      <w:smartTag w:uri="urn:schemas-microsoft-com:office:smarttags" w:element="metricconverter">
        <w:smartTagPr>
          <w:attr w:name="ProductID" w:val="1959 г"/>
        </w:smartTagPr>
        <w:r w:rsidRPr="00E66982">
          <w:t>1959 г</w:t>
        </w:r>
      </w:smartTag>
      <w:r w:rsidRPr="00E66982">
        <w:t xml:space="preserve">. в пяти наиболее крупных муниципальных районах по численности населения проживало 49,1% жителей области, в </w:t>
      </w:r>
      <w:smartTag w:uri="urn:schemas-microsoft-com:office:smarttags" w:element="metricconverter">
        <w:smartTagPr>
          <w:attr w:name="ProductID" w:val="1991 г"/>
        </w:smartTagPr>
        <w:r w:rsidRPr="00E66982">
          <w:t>1991 г</w:t>
        </w:r>
      </w:smartTag>
      <w:r w:rsidRPr="00E66982">
        <w:t xml:space="preserve">. – 61,0%, в </w:t>
      </w:r>
      <w:smartTag w:uri="urn:schemas-microsoft-com:office:smarttags" w:element="metricconverter">
        <w:smartTagPr>
          <w:attr w:name="ProductID" w:val="2006 г"/>
        </w:smartTagPr>
        <w:r w:rsidRPr="00E66982">
          <w:t>2006 г</w:t>
        </w:r>
      </w:smartTag>
      <w:r w:rsidRPr="00E66982">
        <w:t>. – 62,0%, а в трех муниципальных районах соответственно – 32,2, 44,7 и 46,0%.</w:t>
      </w:r>
    </w:p>
    <w:p w:rsidR="00212A05" w:rsidRPr="00E66982" w:rsidRDefault="00212A05" w:rsidP="00212A05">
      <w:r w:rsidRPr="00E66982">
        <w:t xml:space="preserve">В настоящее время в условиях экономических реформ происходит трансформация системы расселения Владимирской области, она приспосабливается к новым условиям функционирования. Наиболее подвижным элементом системы расселения является население. В условиях глубокого экономического кризиса и сокращения рабочих мест численность населения области уменьшилась, за 1991-2005 гг. на 172,6 </w:t>
      </w:r>
      <w:proofErr w:type="spellStart"/>
      <w:r w:rsidRPr="00E66982">
        <w:t>тыс.чел</w:t>
      </w:r>
      <w:proofErr w:type="spellEnd"/>
      <w:r w:rsidRPr="00E66982">
        <w:t>. или на 10,4%. Это было результатом естественной убыли населения и миграционного оттока в Москву и Московскую область. Важная задача социально-экономического развития – закрепить имеющиеся трудовые ресурсы и привлечь новые, прежде всего за счет иммигрантов из стран ближнего зарубежья. Для решения этой задачи необходимо привлечь в область инвестиции и повысить уровень жизни населения.</w:t>
      </w:r>
    </w:p>
    <w:p w:rsidR="00212A05" w:rsidRPr="00E66982" w:rsidRDefault="00212A05" w:rsidP="00212A05">
      <w:r w:rsidRPr="00E66982">
        <w:lastRenderedPageBreak/>
        <w:t>В процессе реформирования экономики многие поселения частично или полностью утратили свою градообразующую базу, сохранив производственную, транспортную и социальную инфраструктуру.</w:t>
      </w:r>
    </w:p>
    <w:p w:rsidR="00212A05" w:rsidRPr="00E66982" w:rsidRDefault="00212A05" w:rsidP="00212A05">
      <w:r w:rsidRPr="00E66982">
        <w:t xml:space="preserve">На формирование и функционирование системы расселения Владимирской области существенное влияние оказали три радиуса: Москва – Александров – Ярославль, Москва – Владимир – Нижний Новгород и Москва – Муром – Казань, и два полукольца: Дмитров - Александров – Киржач – Орехово-Зуево – Воскресенск и Ярославль – Иваново – Владимир – Рязань – Тула. По транспортно-географическому положению во Владимирской области можно выделить территории: </w:t>
      </w:r>
      <w:proofErr w:type="spellStart"/>
      <w:r w:rsidRPr="00E66982">
        <w:t>примагистральные</w:t>
      </w:r>
      <w:proofErr w:type="spellEnd"/>
      <w:r w:rsidRPr="00E66982">
        <w:t xml:space="preserve">, </w:t>
      </w:r>
      <w:proofErr w:type="spellStart"/>
      <w:r w:rsidRPr="00E66982">
        <w:t>межмагистральные</w:t>
      </w:r>
      <w:proofErr w:type="spellEnd"/>
      <w:r w:rsidRPr="00E66982">
        <w:t xml:space="preserve"> и периферийные. Наиболее хорошими предпосылками для развития обладают </w:t>
      </w:r>
      <w:proofErr w:type="spellStart"/>
      <w:r w:rsidRPr="00E66982">
        <w:t>примагистральные</w:t>
      </w:r>
      <w:proofErr w:type="spellEnd"/>
      <w:r w:rsidRPr="00E66982">
        <w:t xml:space="preserve"> территории.</w:t>
      </w:r>
    </w:p>
    <w:p w:rsidR="00212A05" w:rsidRPr="00E66982" w:rsidRDefault="00212A05" w:rsidP="00212A05">
      <w:r w:rsidRPr="00E66982">
        <w:t xml:space="preserve">В настоящее время в области наиболее активно развивается «коридор роста» вдоль </w:t>
      </w:r>
      <w:proofErr w:type="spellStart"/>
      <w:r w:rsidRPr="00E66982">
        <w:t>полимагистрали</w:t>
      </w:r>
      <w:proofErr w:type="spellEnd"/>
      <w:r w:rsidRPr="00E66982">
        <w:t xml:space="preserve">: Москва – Владимир – Нижний Новгород. Кардинальную модернизацию испытали здесь основные элементы инфраструктуры. </w:t>
      </w:r>
      <w:r w:rsidR="008F2D10" w:rsidRPr="00E66982">
        <w:t>В частности,</w:t>
      </w:r>
      <w:r w:rsidRPr="00E66982">
        <w:t xml:space="preserve"> существенно расширена и улучшена автомагистраль, создаются новые дороги в обход городов, строятся автозаправочные и авторемонтные станции, появились многочисленные торговые точки и пункты питания.</w:t>
      </w:r>
    </w:p>
    <w:p w:rsidR="00212A05" w:rsidRPr="00E66982" w:rsidRDefault="00212A05" w:rsidP="00212A05">
      <w:r w:rsidRPr="00E66982">
        <w:t xml:space="preserve">Ряд промышленных предприятий возник и в муниципальных районах, находящихся на границе с Московской областью, по сути составляющих периферию Московской городской агломерации. Эти территории имеют возможность использовать научно-технический потенциал Москвы и ближнего Подмосковья, а </w:t>
      </w:r>
      <w:r w:rsidR="008F2D10" w:rsidRPr="00E66982">
        <w:t>также</w:t>
      </w:r>
      <w:r w:rsidRPr="00E66982">
        <w:t xml:space="preserve"> емкий потребительский рынок столичного региона.</w:t>
      </w:r>
    </w:p>
    <w:p w:rsidR="00212A05" w:rsidRPr="00E66982" w:rsidRDefault="00212A05" w:rsidP="00212A05">
      <w:r w:rsidRPr="00E66982">
        <w:t xml:space="preserve">На территории Владимирской области наблюдалось смещение населения в трех направлениях: во-первых, в направлении трех крупнейших центров области с наиболее выгодным транспортно-географическим положением и наибольшим социально-экономическим потенциалом – Владимира, </w:t>
      </w:r>
      <w:proofErr w:type="spellStart"/>
      <w:r w:rsidRPr="00E66982">
        <w:t>Коврова</w:t>
      </w:r>
      <w:proofErr w:type="spellEnd"/>
      <w:r w:rsidRPr="00E66982">
        <w:t xml:space="preserve"> и Мурома; во-вторых, вдоль </w:t>
      </w:r>
      <w:proofErr w:type="spellStart"/>
      <w:r w:rsidRPr="00E66982">
        <w:t>полимагистрали</w:t>
      </w:r>
      <w:proofErr w:type="spellEnd"/>
      <w:r w:rsidRPr="00E66982">
        <w:t xml:space="preserve"> - Москва-Владимир-Нижний Новгород и, в-третьих, в </w:t>
      </w:r>
      <w:r w:rsidR="008F2D10" w:rsidRPr="00E66982">
        <w:t>приграничные с</w:t>
      </w:r>
      <w:r w:rsidRPr="00E66982">
        <w:t xml:space="preserve"> Московской областью муниципальные районы – Александровский, Киржачский и Петушинский муниципальные районы.</w:t>
      </w:r>
    </w:p>
    <w:p w:rsidR="00212A05" w:rsidRPr="00E66982" w:rsidRDefault="00212A05" w:rsidP="00212A05">
      <w:r w:rsidRPr="00E66982">
        <w:t xml:space="preserve">В настоящее время г. Киржач является административным центром Киржачского района Владимирской области, который включает в себя 6 муниципальных образований: Киржачский район, </w:t>
      </w:r>
      <w:r w:rsidR="008F2D10">
        <w:t>муниципальное образование</w:t>
      </w:r>
      <w:r w:rsidRPr="00E66982">
        <w:t xml:space="preserve"> город Киржач, сельские поселения: Горкинское, Кипревское, Першинское, Филипповское, имеющие консолидированный бюджет. Современную систему расселения на территории района формируют 1 город, 7 посёлков, 3 села, 98 деревень, 1 хутор, 1 участок, 1 </w:t>
      </w:r>
      <w:proofErr w:type="spellStart"/>
      <w:r w:rsidRPr="00E66982">
        <w:t>станция.Город</w:t>
      </w:r>
      <w:proofErr w:type="spellEnd"/>
      <w:r w:rsidRPr="00E66982">
        <w:t xml:space="preserve"> Киржач расположен в </w:t>
      </w:r>
      <w:smartTag w:uri="urn:schemas-microsoft-com:office:smarttags" w:element="metricconverter">
        <w:smartTagPr>
          <w:attr w:name="ProductID" w:val="115 км"/>
        </w:smartTagPr>
        <w:r w:rsidRPr="00E66982">
          <w:t>115 км</w:t>
        </w:r>
      </w:smartTag>
      <w:r w:rsidRPr="00E66982">
        <w:t xml:space="preserve"> к западу от Владимира и в </w:t>
      </w:r>
      <w:smartTag w:uri="urn:schemas-microsoft-com:office:smarttags" w:element="metricconverter">
        <w:smartTagPr>
          <w:attr w:name="ProductID" w:val="90 км"/>
        </w:smartTagPr>
        <w:r w:rsidRPr="00E66982">
          <w:t>90 км</w:t>
        </w:r>
      </w:smartTag>
      <w:r w:rsidRPr="00E66982">
        <w:t xml:space="preserve"> от Москвы.</w:t>
      </w:r>
    </w:p>
    <w:p w:rsidR="00212A05" w:rsidRPr="00E66982" w:rsidRDefault="00212A05" w:rsidP="00212A05">
      <w:r w:rsidRPr="00E66982">
        <w:t xml:space="preserve">Город Киржач относится к переходной группе городских поселений – между малыми и средними - с численностью населения на </w:t>
      </w:r>
      <w:r w:rsidR="004A2D13">
        <w:t>01.01.2021</w:t>
      </w:r>
      <w:r w:rsidRPr="00E66982">
        <w:t xml:space="preserve">г. </w:t>
      </w:r>
      <w:r w:rsidR="004A2D13">
        <w:t>–</w:t>
      </w:r>
      <w:r w:rsidR="00634423">
        <w:t>26</w:t>
      </w:r>
      <w:r w:rsidR="004A2D13">
        <w:t>,4</w:t>
      </w:r>
      <w:r w:rsidRPr="00E66982">
        <w:t xml:space="preserve"> тыс. человек (</w:t>
      </w:r>
      <w:r w:rsidR="004A2D13" w:rsidRPr="004A2D13">
        <w:t>68,6</w:t>
      </w:r>
      <w:r w:rsidRPr="004A2D13">
        <w:t>%</w:t>
      </w:r>
      <w:r w:rsidRPr="00E66982">
        <w:t xml:space="preserve"> от численности населения Киржачского района). Город является многофункциональным центром Северной экономико-географической зоны Владимирской области, с положительной динамикой экономического роста, со смешанным промышленным профилем. Город находится в зоне влияния </w:t>
      </w:r>
      <w:r w:rsidRPr="00E66982">
        <w:lastRenderedPageBreak/>
        <w:t>Московской агломерации.</w:t>
      </w:r>
    </w:p>
    <w:p w:rsidR="00212A05" w:rsidRPr="00E66982" w:rsidRDefault="00212A05" w:rsidP="00212A05">
      <w:r w:rsidRPr="00E66982">
        <w:t>Важной сферой хозяйственного комплекса города является его роль административного центра Киржачского района. В связи с этим значительное развитие в городе получили функции административно-хозяйственного управления, кредитно-банковского обслуживания и материально-технического снабжения внегородского значения и культурно-бытового обслуживания тяготеющего населения. Киржач имеет статус исторического города.</w:t>
      </w:r>
    </w:p>
    <w:p w:rsidR="00212A05" w:rsidRPr="00E66982" w:rsidRDefault="00212A05" w:rsidP="008F2D10">
      <w:r w:rsidRPr="00E66982">
        <w:t>Развитая сеть местных автомобильных дорог связывает районный центр г. Киржач с другими населенными пунктами. По территории Киржачского района проходит двухпутная железная дорога Александров – Орехово-Зуево (входит в Большое железнодорожное кольцо вокруг Москвы), участок железной дороги Москва – Иваново на отрезке Бельково - Желдыбино. Автомобильные дороги связывают город Киржач с Москвой, Александровом, Покровом и Кольчугином. По территории района проходит магистраль общероссийского значения «Горьковское шоссе – Ярославское шоссе».</w:t>
      </w:r>
    </w:p>
    <w:p w:rsidR="00212A05" w:rsidRDefault="00212A05" w:rsidP="00D740CB">
      <w:r w:rsidRPr="00E66982">
        <w:t xml:space="preserve">Учитывая близкое географическое положение Киржачского района к Московской агломерации и, как следствие этого, использование территории района для организации отдельных видов загородного отдыха и жилищного строительства (коттеджные посёлки), а также использование трудовых ресурсов Киржачского района, г. Киржач имеет большие потенциальные возможности количественного и территориального </w:t>
      </w:r>
      <w:proofErr w:type="spellStart"/>
      <w:r w:rsidRPr="00E66982">
        <w:t>роста.Город</w:t>
      </w:r>
      <w:proofErr w:type="spellEnd"/>
      <w:r w:rsidRPr="00E66982">
        <w:t xml:space="preserve"> Киржач имеет достаточно высокий потенциал для своего развития благодаря сохранившемуся историко-культурному наследию (более 100 памятников истории и культуры), удобству размещения, благоприятным климатическим и экологическим условиям, традиционности расселения и связанной </w:t>
      </w:r>
      <w:r w:rsidR="00D740CB" w:rsidRPr="00E66982">
        <w:t>с этой привлекательностью</w:t>
      </w:r>
      <w:r w:rsidRPr="00E66982">
        <w:t xml:space="preserve"> для различных групп населения.</w:t>
      </w:r>
    </w:p>
    <w:p w:rsidR="00646BF8" w:rsidRPr="00C77632" w:rsidRDefault="00C77632" w:rsidP="00646BF8">
      <w:pPr>
        <w:rPr>
          <w:b/>
          <w:sz w:val="32"/>
          <w:szCs w:val="32"/>
        </w:rPr>
      </w:pPr>
      <w:bookmarkStart w:id="4" w:name="_Toc228698569"/>
      <w:r w:rsidRPr="00C77632">
        <w:rPr>
          <w:b/>
          <w:sz w:val="32"/>
          <w:szCs w:val="32"/>
        </w:rPr>
        <w:t xml:space="preserve">3. </w:t>
      </w:r>
      <w:r w:rsidR="00646BF8" w:rsidRPr="00C77632">
        <w:rPr>
          <w:b/>
          <w:sz w:val="32"/>
          <w:szCs w:val="32"/>
        </w:rPr>
        <w:t>Характеристика пр</w:t>
      </w:r>
      <w:r w:rsidRPr="00C77632">
        <w:rPr>
          <w:b/>
          <w:sz w:val="32"/>
          <w:szCs w:val="32"/>
        </w:rPr>
        <w:t>иродных ресурсов и</w:t>
      </w:r>
      <w:r w:rsidR="00646BF8" w:rsidRPr="00C77632">
        <w:rPr>
          <w:b/>
          <w:sz w:val="32"/>
          <w:szCs w:val="32"/>
        </w:rPr>
        <w:t xml:space="preserve"> условий</w:t>
      </w:r>
      <w:bookmarkEnd w:id="4"/>
    </w:p>
    <w:p w:rsidR="00646BF8" w:rsidRPr="00C77632" w:rsidRDefault="00C77632" w:rsidP="00C77632">
      <w:pPr>
        <w:ind w:firstLine="0"/>
        <w:rPr>
          <w:b/>
        </w:rPr>
      </w:pPr>
      <w:bookmarkStart w:id="5" w:name="_Toc228698570"/>
      <w:r>
        <w:rPr>
          <w:b/>
        </w:rPr>
        <w:t xml:space="preserve">3.1. </w:t>
      </w:r>
      <w:r w:rsidR="00646BF8" w:rsidRPr="00C77632">
        <w:rPr>
          <w:b/>
        </w:rPr>
        <w:t>Кл</w:t>
      </w:r>
      <w:bookmarkEnd w:id="5"/>
      <w:r w:rsidRPr="00C77632">
        <w:rPr>
          <w:b/>
        </w:rPr>
        <w:t>имат</w:t>
      </w:r>
    </w:p>
    <w:p w:rsidR="00C77632" w:rsidRDefault="00646BF8" w:rsidP="00C77632">
      <w:pPr>
        <w:ind w:firstLine="0"/>
      </w:pPr>
      <w:r w:rsidRPr="009A2C44">
        <w:t>Климат в районе г. Киржача умеренно-континентальный с умеренно теплым летом, холодной зимой, короткой весной и облачной, часто дождливой осенью.</w:t>
      </w:r>
    </w:p>
    <w:p w:rsidR="00C77632" w:rsidRDefault="00646BF8" w:rsidP="00C77632">
      <w:pPr>
        <w:spacing w:before="0"/>
        <w:ind w:firstLine="0"/>
      </w:pPr>
      <w:r w:rsidRPr="009A2C44">
        <w:t>Ниже приведены основные климатические характеристики:</w:t>
      </w:r>
    </w:p>
    <w:p w:rsidR="00646BF8" w:rsidRPr="009A2C44" w:rsidRDefault="00646BF8" w:rsidP="00C77632">
      <w:pPr>
        <w:spacing w:before="0"/>
        <w:ind w:firstLine="0"/>
      </w:pPr>
      <w:r w:rsidRPr="009A2C44">
        <w:t>Температурный режим воздуха характеризуется следующими среднемесячными величинами (°С):</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736"/>
        <w:gridCol w:w="736"/>
        <w:gridCol w:w="736"/>
        <w:gridCol w:w="736"/>
        <w:gridCol w:w="736"/>
        <w:gridCol w:w="736"/>
        <w:gridCol w:w="736"/>
        <w:gridCol w:w="736"/>
        <w:gridCol w:w="737"/>
        <w:gridCol w:w="737"/>
        <w:gridCol w:w="737"/>
      </w:tblGrid>
      <w:tr w:rsidR="00646BF8" w:rsidRPr="00E66982" w:rsidTr="00646BF8">
        <w:tc>
          <w:tcPr>
            <w:tcW w:w="828"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I</w:t>
            </w:r>
          </w:p>
        </w:tc>
        <w:tc>
          <w:tcPr>
            <w:tcW w:w="900"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II</w:t>
            </w:r>
          </w:p>
        </w:tc>
        <w:tc>
          <w:tcPr>
            <w:tcW w:w="736"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III</w:t>
            </w:r>
          </w:p>
        </w:tc>
        <w:tc>
          <w:tcPr>
            <w:tcW w:w="736"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IV</w:t>
            </w:r>
          </w:p>
        </w:tc>
        <w:tc>
          <w:tcPr>
            <w:tcW w:w="736"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V</w:t>
            </w:r>
          </w:p>
        </w:tc>
        <w:tc>
          <w:tcPr>
            <w:tcW w:w="736"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VI</w:t>
            </w:r>
          </w:p>
        </w:tc>
        <w:tc>
          <w:tcPr>
            <w:tcW w:w="736"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VII</w:t>
            </w:r>
          </w:p>
        </w:tc>
        <w:tc>
          <w:tcPr>
            <w:tcW w:w="736"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VIII</w:t>
            </w:r>
          </w:p>
        </w:tc>
        <w:tc>
          <w:tcPr>
            <w:tcW w:w="736"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IX</w:t>
            </w:r>
          </w:p>
        </w:tc>
        <w:tc>
          <w:tcPr>
            <w:tcW w:w="736"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X</w:t>
            </w:r>
          </w:p>
        </w:tc>
        <w:tc>
          <w:tcPr>
            <w:tcW w:w="737"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XI</w:t>
            </w:r>
          </w:p>
        </w:tc>
        <w:tc>
          <w:tcPr>
            <w:tcW w:w="737" w:type="dxa"/>
            <w:shd w:val="clear" w:color="auto" w:fill="auto"/>
            <w:vAlign w:val="center"/>
          </w:tcPr>
          <w:p w:rsidR="00646BF8" w:rsidRPr="0051136B" w:rsidRDefault="00646BF8" w:rsidP="00646BF8">
            <w:pPr>
              <w:pStyle w:val="28"/>
              <w:widowControl w:val="0"/>
              <w:autoSpaceDE w:val="0"/>
              <w:autoSpaceDN w:val="0"/>
              <w:adjustRightInd w:val="0"/>
              <w:rPr>
                <w:lang w:val="en-US"/>
              </w:rPr>
            </w:pPr>
            <w:r w:rsidRPr="0051136B">
              <w:rPr>
                <w:lang w:val="en-US"/>
              </w:rPr>
              <w:t>XII</w:t>
            </w:r>
          </w:p>
        </w:tc>
        <w:tc>
          <w:tcPr>
            <w:tcW w:w="737" w:type="dxa"/>
            <w:shd w:val="clear" w:color="auto" w:fill="auto"/>
            <w:vAlign w:val="center"/>
          </w:tcPr>
          <w:p w:rsidR="00646BF8" w:rsidRPr="00E66982" w:rsidRDefault="00646BF8" w:rsidP="00646BF8">
            <w:pPr>
              <w:pStyle w:val="28"/>
              <w:widowControl w:val="0"/>
              <w:autoSpaceDE w:val="0"/>
              <w:autoSpaceDN w:val="0"/>
              <w:adjustRightInd w:val="0"/>
            </w:pPr>
            <w:r w:rsidRPr="00E66982">
              <w:t>год</w:t>
            </w:r>
          </w:p>
        </w:tc>
      </w:tr>
      <w:tr w:rsidR="00646BF8" w:rsidRPr="00E66982" w:rsidTr="00646BF8">
        <w:tc>
          <w:tcPr>
            <w:tcW w:w="828" w:type="dxa"/>
            <w:shd w:val="clear" w:color="auto" w:fill="auto"/>
            <w:vAlign w:val="center"/>
          </w:tcPr>
          <w:p w:rsidR="00646BF8" w:rsidRPr="00E66982" w:rsidRDefault="00646BF8" w:rsidP="00646BF8">
            <w:pPr>
              <w:pStyle w:val="28"/>
              <w:widowControl w:val="0"/>
              <w:autoSpaceDE w:val="0"/>
              <w:autoSpaceDN w:val="0"/>
              <w:adjustRightInd w:val="0"/>
            </w:pPr>
            <w:r w:rsidRPr="00E66982">
              <w:t>-11,4</w:t>
            </w:r>
          </w:p>
        </w:tc>
        <w:tc>
          <w:tcPr>
            <w:tcW w:w="900" w:type="dxa"/>
            <w:shd w:val="clear" w:color="auto" w:fill="auto"/>
            <w:vAlign w:val="center"/>
          </w:tcPr>
          <w:p w:rsidR="00646BF8" w:rsidRPr="00E66982" w:rsidRDefault="00646BF8" w:rsidP="00646BF8">
            <w:pPr>
              <w:pStyle w:val="28"/>
              <w:widowControl w:val="0"/>
              <w:autoSpaceDE w:val="0"/>
              <w:autoSpaceDN w:val="0"/>
              <w:adjustRightInd w:val="0"/>
            </w:pPr>
            <w:r w:rsidRPr="00E66982">
              <w:t>-10,6</w:t>
            </w:r>
          </w:p>
        </w:tc>
        <w:tc>
          <w:tcPr>
            <w:tcW w:w="736" w:type="dxa"/>
            <w:shd w:val="clear" w:color="auto" w:fill="auto"/>
            <w:vAlign w:val="center"/>
          </w:tcPr>
          <w:p w:rsidR="00646BF8" w:rsidRPr="00E66982" w:rsidRDefault="00646BF8" w:rsidP="00646BF8">
            <w:pPr>
              <w:pStyle w:val="28"/>
              <w:widowControl w:val="0"/>
              <w:autoSpaceDE w:val="0"/>
              <w:autoSpaceDN w:val="0"/>
              <w:adjustRightInd w:val="0"/>
            </w:pPr>
            <w:r w:rsidRPr="00E66982">
              <w:t>-5,1</w:t>
            </w:r>
          </w:p>
        </w:tc>
        <w:tc>
          <w:tcPr>
            <w:tcW w:w="736" w:type="dxa"/>
            <w:shd w:val="clear" w:color="auto" w:fill="auto"/>
            <w:vAlign w:val="center"/>
          </w:tcPr>
          <w:p w:rsidR="00646BF8" w:rsidRPr="00E66982" w:rsidRDefault="00646BF8" w:rsidP="00646BF8">
            <w:pPr>
              <w:pStyle w:val="28"/>
              <w:widowControl w:val="0"/>
              <w:autoSpaceDE w:val="0"/>
              <w:autoSpaceDN w:val="0"/>
              <w:adjustRightInd w:val="0"/>
            </w:pPr>
            <w:r w:rsidRPr="00E66982">
              <w:t>-3,8</w:t>
            </w:r>
          </w:p>
        </w:tc>
        <w:tc>
          <w:tcPr>
            <w:tcW w:w="736" w:type="dxa"/>
            <w:shd w:val="clear" w:color="auto" w:fill="auto"/>
            <w:vAlign w:val="center"/>
          </w:tcPr>
          <w:p w:rsidR="00646BF8" w:rsidRPr="00E66982" w:rsidRDefault="00646BF8" w:rsidP="00646BF8">
            <w:pPr>
              <w:pStyle w:val="28"/>
              <w:widowControl w:val="0"/>
              <w:autoSpaceDE w:val="0"/>
              <w:autoSpaceDN w:val="0"/>
              <w:adjustRightInd w:val="0"/>
            </w:pPr>
            <w:r w:rsidRPr="00E66982">
              <w:t>11,6</w:t>
            </w:r>
          </w:p>
        </w:tc>
        <w:tc>
          <w:tcPr>
            <w:tcW w:w="736" w:type="dxa"/>
            <w:shd w:val="clear" w:color="auto" w:fill="auto"/>
            <w:vAlign w:val="center"/>
          </w:tcPr>
          <w:p w:rsidR="00646BF8" w:rsidRPr="00E66982" w:rsidRDefault="00646BF8" w:rsidP="00646BF8">
            <w:pPr>
              <w:pStyle w:val="28"/>
              <w:widowControl w:val="0"/>
              <w:autoSpaceDE w:val="0"/>
              <w:autoSpaceDN w:val="0"/>
              <w:adjustRightInd w:val="0"/>
            </w:pPr>
            <w:r w:rsidRPr="00E66982">
              <w:t>15,8</w:t>
            </w:r>
          </w:p>
        </w:tc>
        <w:tc>
          <w:tcPr>
            <w:tcW w:w="736" w:type="dxa"/>
            <w:shd w:val="clear" w:color="auto" w:fill="auto"/>
            <w:vAlign w:val="center"/>
          </w:tcPr>
          <w:p w:rsidR="00646BF8" w:rsidRPr="00E66982" w:rsidRDefault="00646BF8" w:rsidP="00646BF8">
            <w:pPr>
              <w:pStyle w:val="28"/>
              <w:widowControl w:val="0"/>
              <w:autoSpaceDE w:val="0"/>
              <w:autoSpaceDN w:val="0"/>
              <w:adjustRightInd w:val="0"/>
            </w:pPr>
            <w:r w:rsidRPr="00E66982">
              <w:t>18,1</w:t>
            </w:r>
          </w:p>
        </w:tc>
        <w:tc>
          <w:tcPr>
            <w:tcW w:w="736" w:type="dxa"/>
            <w:shd w:val="clear" w:color="auto" w:fill="auto"/>
            <w:vAlign w:val="center"/>
          </w:tcPr>
          <w:p w:rsidR="00646BF8" w:rsidRPr="00E66982" w:rsidRDefault="00646BF8" w:rsidP="00646BF8">
            <w:pPr>
              <w:pStyle w:val="28"/>
              <w:widowControl w:val="0"/>
              <w:autoSpaceDE w:val="0"/>
              <w:autoSpaceDN w:val="0"/>
              <w:adjustRightInd w:val="0"/>
            </w:pPr>
            <w:r w:rsidRPr="00E66982">
              <w:t>16,2</w:t>
            </w:r>
          </w:p>
        </w:tc>
        <w:tc>
          <w:tcPr>
            <w:tcW w:w="736" w:type="dxa"/>
            <w:shd w:val="clear" w:color="auto" w:fill="auto"/>
            <w:vAlign w:val="center"/>
          </w:tcPr>
          <w:p w:rsidR="00646BF8" w:rsidRPr="00E66982" w:rsidRDefault="00646BF8" w:rsidP="00646BF8">
            <w:pPr>
              <w:pStyle w:val="28"/>
              <w:widowControl w:val="0"/>
              <w:autoSpaceDE w:val="0"/>
              <w:autoSpaceDN w:val="0"/>
              <w:adjustRightInd w:val="0"/>
            </w:pPr>
            <w:r w:rsidRPr="00E66982">
              <w:t>10,4</w:t>
            </w:r>
          </w:p>
        </w:tc>
        <w:tc>
          <w:tcPr>
            <w:tcW w:w="736" w:type="dxa"/>
            <w:shd w:val="clear" w:color="auto" w:fill="auto"/>
            <w:vAlign w:val="center"/>
          </w:tcPr>
          <w:p w:rsidR="00646BF8" w:rsidRPr="00E66982" w:rsidRDefault="00646BF8" w:rsidP="00646BF8">
            <w:pPr>
              <w:pStyle w:val="28"/>
              <w:widowControl w:val="0"/>
              <w:autoSpaceDE w:val="0"/>
              <w:autoSpaceDN w:val="0"/>
              <w:adjustRightInd w:val="0"/>
            </w:pPr>
            <w:r w:rsidRPr="00E66982">
              <w:t>3,4</w:t>
            </w:r>
          </w:p>
        </w:tc>
        <w:tc>
          <w:tcPr>
            <w:tcW w:w="737" w:type="dxa"/>
            <w:shd w:val="clear" w:color="auto" w:fill="auto"/>
            <w:vAlign w:val="center"/>
          </w:tcPr>
          <w:p w:rsidR="00646BF8" w:rsidRPr="00E66982" w:rsidRDefault="00646BF8" w:rsidP="00646BF8">
            <w:pPr>
              <w:pStyle w:val="28"/>
              <w:widowControl w:val="0"/>
              <w:autoSpaceDE w:val="0"/>
              <w:autoSpaceDN w:val="0"/>
              <w:adjustRightInd w:val="0"/>
            </w:pPr>
            <w:r w:rsidRPr="00E66982">
              <w:t>-3,1</w:t>
            </w:r>
          </w:p>
        </w:tc>
        <w:tc>
          <w:tcPr>
            <w:tcW w:w="737" w:type="dxa"/>
            <w:shd w:val="clear" w:color="auto" w:fill="auto"/>
            <w:vAlign w:val="center"/>
          </w:tcPr>
          <w:p w:rsidR="00646BF8" w:rsidRPr="00E66982" w:rsidRDefault="00646BF8" w:rsidP="00646BF8">
            <w:pPr>
              <w:pStyle w:val="28"/>
              <w:widowControl w:val="0"/>
              <w:autoSpaceDE w:val="0"/>
              <w:autoSpaceDN w:val="0"/>
              <w:adjustRightInd w:val="0"/>
            </w:pPr>
            <w:r w:rsidRPr="00E66982">
              <w:t>-8,8</w:t>
            </w:r>
          </w:p>
        </w:tc>
        <w:tc>
          <w:tcPr>
            <w:tcW w:w="737" w:type="dxa"/>
            <w:shd w:val="clear" w:color="auto" w:fill="auto"/>
            <w:vAlign w:val="center"/>
          </w:tcPr>
          <w:p w:rsidR="00646BF8" w:rsidRPr="00E66982" w:rsidRDefault="00646BF8" w:rsidP="00646BF8">
            <w:pPr>
              <w:pStyle w:val="28"/>
              <w:widowControl w:val="0"/>
              <w:autoSpaceDE w:val="0"/>
              <w:autoSpaceDN w:val="0"/>
              <w:adjustRightInd w:val="0"/>
            </w:pPr>
            <w:r w:rsidRPr="00E66982">
              <w:t>3,4</w:t>
            </w:r>
          </w:p>
        </w:tc>
      </w:tr>
    </w:tbl>
    <w:p w:rsidR="00646BF8" w:rsidRPr="00E66982" w:rsidRDefault="00646BF8" w:rsidP="00C77632">
      <w:pPr>
        <w:ind w:firstLine="0"/>
        <w:rPr>
          <w:szCs w:val="26"/>
        </w:rPr>
      </w:pPr>
      <w:r w:rsidRPr="00E66982">
        <w:rPr>
          <w:szCs w:val="26"/>
        </w:rPr>
        <w:t>Среднегодовая температура воздуха по району составляет +3,4°С.</w:t>
      </w:r>
    </w:p>
    <w:p w:rsidR="00646BF8" w:rsidRPr="00E66982" w:rsidRDefault="00646BF8" w:rsidP="00646BF8">
      <w:pPr>
        <w:rPr>
          <w:szCs w:val="26"/>
        </w:rPr>
      </w:pPr>
      <w:r w:rsidRPr="00E66982">
        <w:rPr>
          <w:szCs w:val="26"/>
        </w:rPr>
        <w:t>Абсолютная минимальная температура -48°С, абсолютная максимальная +37°С. Средняя максимальная температура воздуха наиболее жаркого месяца +23,5°С. Средняя температура относительного периода -4,4°С, продолжительность его 217 дней.</w:t>
      </w:r>
    </w:p>
    <w:p w:rsidR="00646BF8" w:rsidRPr="00E66982" w:rsidRDefault="00646BF8" w:rsidP="00646BF8">
      <w:pPr>
        <w:rPr>
          <w:szCs w:val="26"/>
        </w:rPr>
      </w:pPr>
      <w:r w:rsidRPr="00E66982">
        <w:rPr>
          <w:szCs w:val="26"/>
        </w:rPr>
        <w:t xml:space="preserve">Начало и конец вегетационного периода происходят при среднесуточной температуре +15 с 14 апреля по 11 октября. Продолжительность вегетационного </w:t>
      </w:r>
      <w:r w:rsidRPr="00E66982">
        <w:rPr>
          <w:szCs w:val="26"/>
        </w:rPr>
        <w:lastRenderedPageBreak/>
        <w:t xml:space="preserve">периода составляет в среднем 180 дней. Средняя дата первых заморозков – 25 сентября, средняя дата последних заморозков – 5 мая. Климат района благоприятен для возделывания многих </w:t>
      </w:r>
      <w:r w:rsidR="00C77632" w:rsidRPr="00E66982">
        <w:rPr>
          <w:szCs w:val="26"/>
        </w:rPr>
        <w:t>сельскохозяйственных культур</w:t>
      </w:r>
      <w:r w:rsidRPr="00E66982">
        <w:rPr>
          <w:szCs w:val="26"/>
        </w:rPr>
        <w:t>, выращивания древесины, кустарниковых культур.</w:t>
      </w:r>
    </w:p>
    <w:p w:rsidR="00646BF8" w:rsidRPr="00E66982" w:rsidRDefault="00646BF8" w:rsidP="00646BF8">
      <w:pPr>
        <w:rPr>
          <w:szCs w:val="26"/>
        </w:rPr>
      </w:pPr>
      <w:r w:rsidRPr="00E66982">
        <w:rPr>
          <w:szCs w:val="26"/>
        </w:rPr>
        <w:t xml:space="preserve">Среднегодовое количество атмосферных осадков </w:t>
      </w:r>
      <w:smartTag w:uri="urn:schemas-microsoft-com:office:smarttags" w:element="metricconverter">
        <w:smartTagPr>
          <w:attr w:name="ProductID" w:val="691 мм"/>
        </w:smartTagPr>
        <w:r w:rsidRPr="00E66982">
          <w:rPr>
            <w:szCs w:val="26"/>
          </w:rPr>
          <w:t>691 мм</w:t>
        </w:r>
      </w:smartTag>
      <w:r w:rsidRPr="00E66982">
        <w:rPr>
          <w:szCs w:val="26"/>
        </w:rPr>
        <w:t xml:space="preserve">, среднесуточный максимум </w:t>
      </w:r>
      <w:smartTag w:uri="urn:schemas-microsoft-com:office:smarttags" w:element="metricconverter">
        <w:smartTagPr>
          <w:attr w:name="ProductID" w:val="109 мм"/>
        </w:smartTagPr>
        <w:r w:rsidRPr="00E66982">
          <w:rPr>
            <w:szCs w:val="26"/>
          </w:rPr>
          <w:t>109 мм</w:t>
        </w:r>
      </w:smartTag>
      <w:r w:rsidRPr="00E66982">
        <w:rPr>
          <w:szCs w:val="26"/>
        </w:rPr>
        <w:t xml:space="preserve">. Средняя дата образования устойчивого снежного покрова 24.11 и разрушения его 6.04, средняя из наибольших высот снежного покрова за зиму </w:t>
      </w:r>
      <w:smartTag w:uri="urn:schemas-microsoft-com:office:smarttags" w:element="metricconverter">
        <w:smartTagPr>
          <w:attr w:name="ProductID" w:val="44 см"/>
        </w:smartTagPr>
        <w:r w:rsidRPr="00E66982">
          <w:rPr>
            <w:szCs w:val="26"/>
          </w:rPr>
          <w:t>44 см</w:t>
        </w:r>
      </w:smartTag>
      <w:r w:rsidRPr="00E66982">
        <w:rPr>
          <w:szCs w:val="26"/>
        </w:rPr>
        <w:t>.</w:t>
      </w:r>
    </w:p>
    <w:p w:rsidR="00646BF8" w:rsidRPr="00E66982" w:rsidRDefault="00646BF8" w:rsidP="00646BF8">
      <w:pPr>
        <w:rPr>
          <w:szCs w:val="26"/>
        </w:rPr>
      </w:pPr>
      <w:r w:rsidRPr="00E66982">
        <w:rPr>
          <w:szCs w:val="26"/>
        </w:rPr>
        <w:t>Средняя месячная относительная влажность воздуха наиболее холодного месяца 85 %, наиболее жаркого месяца – 57 %.</w:t>
      </w:r>
    </w:p>
    <w:p w:rsidR="00646BF8" w:rsidRPr="00E66982" w:rsidRDefault="00646BF8" w:rsidP="00646BF8">
      <w:pPr>
        <w:rPr>
          <w:szCs w:val="26"/>
        </w:rPr>
      </w:pPr>
      <w:r w:rsidRPr="00E66982">
        <w:rPr>
          <w:szCs w:val="26"/>
        </w:rPr>
        <w:t xml:space="preserve">Скорость и повторяемость ветра по </w:t>
      </w:r>
      <w:r>
        <w:rPr>
          <w:szCs w:val="26"/>
        </w:rPr>
        <w:t>направлениям даны в таблице ниже</w:t>
      </w:r>
      <w:r w:rsidRPr="00E66982">
        <w:rPr>
          <w:szCs w:val="26"/>
        </w:rPr>
        <w:t>, где в числителе – повторяемость ветра в %, в знаменателе – скорость ветра в м/сек.</w:t>
      </w:r>
    </w:p>
    <w:p w:rsidR="00B3148B" w:rsidRDefault="00646BF8" w:rsidP="00B3148B">
      <w:pPr>
        <w:spacing w:before="0"/>
        <w:ind w:firstLine="0"/>
        <w:rPr>
          <w:noProof/>
        </w:rPr>
      </w:pPr>
      <w:r w:rsidRPr="00E66982">
        <w:t xml:space="preserve">Таблица </w:t>
      </w:r>
      <w:r w:rsidR="00B3148B">
        <w:rPr>
          <w:noProof/>
        </w:rPr>
        <w:t>3.1.1</w:t>
      </w:r>
      <w:r w:rsidR="004B6819">
        <w:rPr>
          <w:noProof/>
        </w:rPr>
        <w:t>.</w:t>
      </w:r>
    </w:p>
    <w:p w:rsidR="00646BF8" w:rsidRPr="00E66982" w:rsidRDefault="001143D9" w:rsidP="00B3148B">
      <w:pPr>
        <w:spacing w:before="0"/>
        <w:ind w:firstLine="0"/>
        <w:rPr>
          <w:szCs w:val="26"/>
        </w:rPr>
      </w:pPr>
      <w:r>
        <w:rPr>
          <w:noProof/>
        </w:rPr>
        <w:t>Скорость</w:t>
      </w:r>
      <w:r w:rsidR="00646BF8" w:rsidRPr="00E66982">
        <w:t xml:space="preserve"> и повторяемость ветра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719"/>
        <w:gridCol w:w="775"/>
        <w:gridCol w:w="785"/>
        <w:gridCol w:w="777"/>
        <w:gridCol w:w="826"/>
        <w:gridCol w:w="777"/>
        <w:gridCol w:w="808"/>
        <w:gridCol w:w="777"/>
        <w:gridCol w:w="777"/>
        <w:gridCol w:w="940"/>
      </w:tblGrid>
      <w:tr w:rsidR="00646BF8" w:rsidRPr="00E66982" w:rsidTr="00646BF8">
        <w:tc>
          <w:tcPr>
            <w:tcW w:w="2328" w:type="dxa"/>
            <w:gridSpan w:val="2"/>
            <w:shd w:val="clear" w:color="auto" w:fill="auto"/>
            <w:vAlign w:val="center"/>
          </w:tcPr>
          <w:p w:rsidR="00646BF8" w:rsidRPr="00E66982" w:rsidRDefault="00646BF8" w:rsidP="00646BF8">
            <w:pPr>
              <w:pStyle w:val="28"/>
              <w:widowControl w:val="0"/>
              <w:autoSpaceDE w:val="0"/>
              <w:autoSpaceDN w:val="0"/>
              <w:adjustRightInd w:val="0"/>
              <w:jc w:val="center"/>
            </w:pPr>
            <w:r w:rsidRPr="00E66982">
              <w:t>направление</w:t>
            </w:r>
          </w:p>
        </w:tc>
        <w:tc>
          <w:tcPr>
            <w:tcW w:w="775" w:type="dxa"/>
            <w:shd w:val="clear" w:color="auto" w:fill="auto"/>
            <w:vAlign w:val="center"/>
          </w:tcPr>
          <w:p w:rsidR="00646BF8" w:rsidRPr="00E66982" w:rsidRDefault="00646BF8" w:rsidP="00646BF8">
            <w:pPr>
              <w:pStyle w:val="28"/>
              <w:widowControl w:val="0"/>
              <w:autoSpaceDE w:val="0"/>
              <w:autoSpaceDN w:val="0"/>
              <w:adjustRightInd w:val="0"/>
              <w:jc w:val="center"/>
            </w:pPr>
            <w:r w:rsidRPr="00E66982">
              <w:t>С</w:t>
            </w:r>
          </w:p>
        </w:tc>
        <w:tc>
          <w:tcPr>
            <w:tcW w:w="785" w:type="dxa"/>
            <w:shd w:val="clear" w:color="auto" w:fill="auto"/>
            <w:vAlign w:val="center"/>
          </w:tcPr>
          <w:p w:rsidR="00646BF8" w:rsidRPr="00E66982" w:rsidRDefault="00646BF8" w:rsidP="00646BF8">
            <w:pPr>
              <w:pStyle w:val="28"/>
              <w:widowControl w:val="0"/>
              <w:autoSpaceDE w:val="0"/>
              <w:autoSpaceDN w:val="0"/>
              <w:adjustRightInd w:val="0"/>
              <w:jc w:val="center"/>
            </w:pPr>
            <w:r w:rsidRPr="00E66982">
              <w:t>СВ</w:t>
            </w:r>
          </w:p>
        </w:tc>
        <w:tc>
          <w:tcPr>
            <w:tcW w:w="777" w:type="dxa"/>
            <w:shd w:val="clear" w:color="auto" w:fill="auto"/>
            <w:vAlign w:val="center"/>
          </w:tcPr>
          <w:p w:rsidR="00646BF8" w:rsidRPr="00E66982" w:rsidRDefault="00646BF8" w:rsidP="00646BF8">
            <w:pPr>
              <w:pStyle w:val="28"/>
              <w:widowControl w:val="0"/>
              <w:autoSpaceDE w:val="0"/>
              <w:autoSpaceDN w:val="0"/>
              <w:adjustRightInd w:val="0"/>
              <w:jc w:val="center"/>
            </w:pPr>
            <w:r w:rsidRPr="00E66982">
              <w:t>В</w:t>
            </w:r>
          </w:p>
        </w:tc>
        <w:tc>
          <w:tcPr>
            <w:tcW w:w="826" w:type="dxa"/>
            <w:shd w:val="clear" w:color="auto" w:fill="auto"/>
            <w:vAlign w:val="center"/>
          </w:tcPr>
          <w:p w:rsidR="00646BF8" w:rsidRPr="00E66982" w:rsidRDefault="00646BF8" w:rsidP="00646BF8">
            <w:pPr>
              <w:pStyle w:val="28"/>
              <w:widowControl w:val="0"/>
              <w:autoSpaceDE w:val="0"/>
              <w:autoSpaceDN w:val="0"/>
              <w:adjustRightInd w:val="0"/>
              <w:jc w:val="center"/>
            </w:pPr>
            <w:r w:rsidRPr="00E66982">
              <w:t>ЮВ</w:t>
            </w:r>
          </w:p>
        </w:tc>
        <w:tc>
          <w:tcPr>
            <w:tcW w:w="777" w:type="dxa"/>
            <w:shd w:val="clear" w:color="auto" w:fill="auto"/>
            <w:vAlign w:val="center"/>
          </w:tcPr>
          <w:p w:rsidR="00646BF8" w:rsidRPr="00E66982" w:rsidRDefault="00646BF8" w:rsidP="00646BF8">
            <w:pPr>
              <w:pStyle w:val="28"/>
              <w:widowControl w:val="0"/>
              <w:autoSpaceDE w:val="0"/>
              <w:autoSpaceDN w:val="0"/>
              <w:adjustRightInd w:val="0"/>
              <w:jc w:val="center"/>
            </w:pPr>
            <w:r w:rsidRPr="00E66982">
              <w:t>Ю</w:t>
            </w:r>
          </w:p>
        </w:tc>
        <w:tc>
          <w:tcPr>
            <w:tcW w:w="808" w:type="dxa"/>
            <w:shd w:val="clear" w:color="auto" w:fill="auto"/>
            <w:vAlign w:val="center"/>
          </w:tcPr>
          <w:p w:rsidR="00646BF8" w:rsidRPr="00E66982" w:rsidRDefault="00646BF8" w:rsidP="00646BF8">
            <w:pPr>
              <w:pStyle w:val="28"/>
              <w:widowControl w:val="0"/>
              <w:autoSpaceDE w:val="0"/>
              <w:autoSpaceDN w:val="0"/>
              <w:adjustRightInd w:val="0"/>
              <w:jc w:val="center"/>
            </w:pPr>
            <w:r w:rsidRPr="00E66982">
              <w:t>ЮЗ</w:t>
            </w:r>
          </w:p>
        </w:tc>
        <w:tc>
          <w:tcPr>
            <w:tcW w:w="777" w:type="dxa"/>
            <w:shd w:val="clear" w:color="auto" w:fill="auto"/>
            <w:vAlign w:val="center"/>
          </w:tcPr>
          <w:p w:rsidR="00646BF8" w:rsidRPr="00E66982" w:rsidRDefault="00646BF8" w:rsidP="00646BF8">
            <w:pPr>
              <w:pStyle w:val="28"/>
              <w:widowControl w:val="0"/>
              <w:autoSpaceDE w:val="0"/>
              <w:autoSpaceDN w:val="0"/>
              <w:adjustRightInd w:val="0"/>
              <w:jc w:val="center"/>
            </w:pPr>
            <w:r w:rsidRPr="00E66982">
              <w:t>З</w:t>
            </w:r>
          </w:p>
        </w:tc>
        <w:tc>
          <w:tcPr>
            <w:tcW w:w="777" w:type="dxa"/>
            <w:shd w:val="clear" w:color="auto" w:fill="auto"/>
            <w:vAlign w:val="center"/>
          </w:tcPr>
          <w:p w:rsidR="00646BF8" w:rsidRPr="00E66982" w:rsidRDefault="00646BF8" w:rsidP="00646BF8">
            <w:pPr>
              <w:pStyle w:val="28"/>
              <w:widowControl w:val="0"/>
              <w:autoSpaceDE w:val="0"/>
              <w:autoSpaceDN w:val="0"/>
              <w:adjustRightInd w:val="0"/>
              <w:jc w:val="center"/>
            </w:pPr>
            <w:r w:rsidRPr="00E66982">
              <w:t>СЗ</w:t>
            </w:r>
          </w:p>
        </w:tc>
        <w:tc>
          <w:tcPr>
            <w:tcW w:w="940" w:type="dxa"/>
            <w:shd w:val="clear" w:color="auto" w:fill="auto"/>
            <w:vAlign w:val="center"/>
          </w:tcPr>
          <w:p w:rsidR="00646BF8" w:rsidRPr="00E66982" w:rsidRDefault="00646BF8" w:rsidP="00646BF8">
            <w:pPr>
              <w:pStyle w:val="28"/>
              <w:widowControl w:val="0"/>
              <w:autoSpaceDE w:val="0"/>
              <w:autoSpaceDN w:val="0"/>
              <w:adjustRightInd w:val="0"/>
              <w:jc w:val="center"/>
            </w:pPr>
            <w:r w:rsidRPr="00E66982">
              <w:t>штиль</w:t>
            </w:r>
          </w:p>
        </w:tc>
      </w:tr>
      <w:tr w:rsidR="00646BF8" w:rsidRPr="00E66982" w:rsidTr="00646BF8">
        <w:tc>
          <w:tcPr>
            <w:tcW w:w="1609" w:type="dxa"/>
            <w:vMerge w:val="restart"/>
            <w:shd w:val="clear" w:color="auto" w:fill="auto"/>
            <w:vAlign w:val="center"/>
          </w:tcPr>
          <w:p w:rsidR="00646BF8" w:rsidRPr="00E66982" w:rsidRDefault="00646BF8" w:rsidP="00646BF8">
            <w:pPr>
              <w:pStyle w:val="28"/>
              <w:widowControl w:val="0"/>
              <w:autoSpaceDE w:val="0"/>
              <w:autoSpaceDN w:val="0"/>
              <w:adjustRightInd w:val="0"/>
            </w:pPr>
            <w:r w:rsidRPr="00E66982">
              <w:t>в январе</w:t>
            </w:r>
          </w:p>
        </w:tc>
        <w:tc>
          <w:tcPr>
            <w:tcW w:w="719" w:type="dxa"/>
            <w:shd w:val="clear" w:color="auto" w:fill="auto"/>
          </w:tcPr>
          <w:p w:rsidR="00646BF8" w:rsidRPr="00E66982" w:rsidRDefault="00646BF8" w:rsidP="00646BF8">
            <w:pPr>
              <w:pStyle w:val="28"/>
              <w:widowControl w:val="0"/>
              <w:autoSpaceDE w:val="0"/>
              <w:autoSpaceDN w:val="0"/>
              <w:adjustRightInd w:val="0"/>
            </w:pPr>
            <w:r w:rsidRPr="00E66982">
              <w:t>в %</w:t>
            </w:r>
          </w:p>
        </w:tc>
        <w:tc>
          <w:tcPr>
            <w:tcW w:w="775" w:type="dxa"/>
            <w:shd w:val="clear" w:color="auto" w:fill="auto"/>
            <w:vAlign w:val="center"/>
          </w:tcPr>
          <w:p w:rsidR="00646BF8" w:rsidRPr="00E66982" w:rsidRDefault="00646BF8" w:rsidP="00646BF8">
            <w:pPr>
              <w:pStyle w:val="28"/>
              <w:widowControl w:val="0"/>
              <w:autoSpaceDE w:val="0"/>
              <w:autoSpaceDN w:val="0"/>
              <w:adjustRightInd w:val="0"/>
            </w:pPr>
            <w:r w:rsidRPr="00E66982">
              <w:t>13</w:t>
            </w:r>
          </w:p>
        </w:tc>
        <w:tc>
          <w:tcPr>
            <w:tcW w:w="785" w:type="dxa"/>
            <w:shd w:val="clear" w:color="auto" w:fill="auto"/>
            <w:vAlign w:val="center"/>
          </w:tcPr>
          <w:p w:rsidR="00646BF8" w:rsidRPr="00E66982" w:rsidRDefault="00646BF8" w:rsidP="00646BF8">
            <w:pPr>
              <w:pStyle w:val="28"/>
              <w:widowControl w:val="0"/>
              <w:autoSpaceDE w:val="0"/>
              <w:autoSpaceDN w:val="0"/>
              <w:adjustRightInd w:val="0"/>
            </w:pPr>
            <w:r w:rsidRPr="00E66982">
              <w:t>8</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4</w:t>
            </w:r>
          </w:p>
        </w:tc>
        <w:tc>
          <w:tcPr>
            <w:tcW w:w="826" w:type="dxa"/>
            <w:shd w:val="clear" w:color="auto" w:fill="auto"/>
            <w:vAlign w:val="center"/>
          </w:tcPr>
          <w:p w:rsidR="00646BF8" w:rsidRPr="00E66982" w:rsidRDefault="00646BF8" w:rsidP="00646BF8">
            <w:pPr>
              <w:pStyle w:val="28"/>
              <w:widowControl w:val="0"/>
              <w:autoSpaceDE w:val="0"/>
              <w:autoSpaceDN w:val="0"/>
              <w:adjustRightInd w:val="0"/>
            </w:pPr>
            <w:r w:rsidRPr="00E66982">
              <w:t>12</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21</w:t>
            </w:r>
          </w:p>
        </w:tc>
        <w:tc>
          <w:tcPr>
            <w:tcW w:w="808" w:type="dxa"/>
            <w:shd w:val="clear" w:color="auto" w:fill="auto"/>
            <w:vAlign w:val="center"/>
          </w:tcPr>
          <w:p w:rsidR="00646BF8" w:rsidRPr="00E66982" w:rsidRDefault="00646BF8" w:rsidP="00646BF8">
            <w:pPr>
              <w:pStyle w:val="28"/>
              <w:widowControl w:val="0"/>
              <w:autoSpaceDE w:val="0"/>
              <w:autoSpaceDN w:val="0"/>
              <w:adjustRightInd w:val="0"/>
            </w:pPr>
            <w:r w:rsidRPr="00E66982">
              <w:t>23</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7</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12</w:t>
            </w:r>
          </w:p>
        </w:tc>
        <w:tc>
          <w:tcPr>
            <w:tcW w:w="940" w:type="dxa"/>
            <w:vMerge w:val="restart"/>
            <w:shd w:val="clear" w:color="auto" w:fill="auto"/>
            <w:vAlign w:val="center"/>
          </w:tcPr>
          <w:p w:rsidR="00646BF8" w:rsidRPr="00E66982" w:rsidRDefault="00646BF8" w:rsidP="00646BF8">
            <w:pPr>
              <w:pStyle w:val="28"/>
              <w:widowControl w:val="0"/>
              <w:autoSpaceDE w:val="0"/>
              <w:autoSpaceDN w:val="0"/>
              <w:adjustRightInd w:val="0"/>
            </w:pPr>
            <w:r w:rsidRPr="00E66982">
              <w:t>5</w:t>
            </w:r>
          </w:p>
        </w:tc>
      </w:tr>
      <w:tr w:rsidR="00646BF8" w:rsidRPr="00E66982" w:rsidTr="00646BF8">
        <w:tc>
          <w:tcPr>
            <w:tcW w:w="1609" w:type="dxa"/>
            <w:vMerge/>
            <w:shd w:val="clear" w:color="auto" w:fill="auto"/>
            <w:vAlign w:val="center"/>
          </w:tcPr>
          <w:p w:rsidR="00646BF8" w:rsidRPr="00E66982" w:rsidRDefault="00646BF8" w:rsidP="00646BF8">
            <w:pPr>
              <w:pStyle w:val="28"/>
              <w:widowControl w:val="0"/>
              <w:autoSpaceDE w:val="0"/>
              <w:autoSpaceDN w:val="0"/>
              <w:adjustRightInd w:val="0"/>
            </w:pPr>
          </w:p>
        </w:tc>
        <w:tc>
          <w:tcPr>
            <w:tcW w:w="719" w:type="dxa"/>
            <w:shd w:val="clear" w:color="auto" w:fill="auto"/>
          </w:tcPr>
          <w:p w:rsidR="00646BF8" w:rsidRPr="00E66982" w:rsidRDefault="00646BF8" w:rsidP="00646BF8">
            <w:pPr>
              <w:pStyle w:val="28"/>
              <w:widowControl w:val="0"/>
              <w:autoSpaceDE w:val="0"/>
              <w:autoSpaceDN w:val="0"/>
              <w:adjustRightInd w:val="0"/>
            </w:pPr>
            <w:r w:rsidRPr="00E66982">
              <w:t>м/сек</w:t>
            </w:r>
          </w:p>
        </w:tc>
        <w:tc>
          <w:tcPr>
            <w:tcW w:w="775" w:type="dxa"/>
            <w:shd w:val="clear" w:color="auto" w:fill="auto"/>
            <w:vAlign w:val="center"/>
          </w:tcPr>
          <w:p w:rsidR="00646BF8" w:rsidRPr="00E66982" w:rsidRDefault="00646BF8" w:rsidP="00646BF8">
            <w:pPr>
              <w:pStyle w:val="28"/>
              <w:widowControl w:val="0"/>
              <w:autoSpaceDE w:val="0"/>
              <w:autoSpaceDN w:val="0"/>
              <w:adjustRightInd w:val="0"/>
            </w:pPr>
            <w:r w:rsidRPr="00E66982">
              <w:t>3,9</w:t>
            </w:r>
          </w:p>
        </w:tc>
        <w:tc>
          <w:tcPr>
            <w:tcW w:w="785" w:type="dxa"/>
            <w:shd w:val="clear" w:color="auto" w:fill="auto"/>
            <w:vAlign w:val="center"/>
          </w:tcPr>
          <w:p w:rsidR="00646BF8" w:rsidRPr="00E66982" w:rsidRDefault="00646BF8" w:rsidP="00646BF8">
            <w:pPr>
              <w:pStyle w:val="28"/>
              <w:widowControl w:val="0"/>
              <w:autoSpaceDE w:val="0"/>
              <w:autoSpaceDN w:val="0"/>
              <w:adjustRightInd w:val="0"/>
            </w:pPr>
            <w:r w:rsidRPr="00E66982">
              <w:t>3,0</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2,4</w:t>
            </w:r>
          </w:p>
        </w:tc>
        <w:tc>
          <w:tcPr>
            <w:tcW w:w="826" w:type="dxa"/>
            <w:shd w:val="clear" w:color="auto" w:fill="auto"/>
            <w:vAlign w:val="center"/>
          </w:tcPr>
          <w:p w:rsidR="00646BF8" w:rsidRPr="00E66982" w:rsidRDefault="00646BF8" w:rsidP="00646BF8">
            <w:pPr>
              <w:pStyle w:val="28"/>
              <w:widowControl w:val="0"/>
              <w:autoSpaceDE w:val="0"/>
              <w:autoSpaceDN w:val="0"/>
              <w:adjustRightInd w:val="0"/>
            </w:pPr>
            <w:r w:rsidRPr="00E66982">
              <w:t>3,3</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4,5</w:t>
            </w:r>
          </w:p>
        </w:tc>
        <w:tc>
          <w:tcPr>
            <w:tcW w:w="808" w:type="dxa"/>
            <w:shd w:val="clear" w:color="auto" w:fill="auto"/>
            <w:vAlign w:val="center"/>
          </w:tcPr>
          <w:p w:rsidR="00646BF8" w:rsidRPr="00E66982" w:rsidRDefault="00646BF8" w:rsidP="00646BF8">
            <w:pPr>
              <w:pStyle w:val="28"/>
              <w:widowControl w:val="0"/>
              <w:autoSpaceDE w:val="0"/>
              <w:autoSpaceDN w:val="0"/>
              <w:adjustRightInd w:val="0"/>
            </w:pPr>
            <w:r w:rsidRPr="00E66982">
              <w:t>4,3</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4,0</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4,1</w:t>
            </w:r>
          </w:p>
        </w:tc>
        <w:tc>
          <w:tcPr>
            <w:tcW w:w="940" w:type="dxa"/>
            <w:vMerge/>
            <w:shd w:val="clear" w:color="auto" w:fill="auto"/>
            <w:vAlign w:val="center"/>
          </w:tcPr>
          <w:p w:rsidR="00646BF8" w:rsidRPr="00E66982" w:rsidRDefault="00646BF8" w:rsidP="00646BF8">
            <w:pPr>
              <w:pStyle w:val="28"/>
              <w:widowControl w:val="0"/>
              <w:autoSpaceDE w:val="0"/>
              <w:autoSpaceDN w:val="0"/>
              <w:adjustRightInd w:val="0"/>
            </w:pPr>
          </w:p>
        </w:tc>
      </w:tr>
      <w:tr w:rsidR="00646BF8" w:rsidRPr="00E66982" w:rsidTr="00646BF8">
        <w:tc>
          <w:tcPr>
            <w:tcW w:w="1609" w:type="dxa"/>
            <w:vMerge w:val="restart"/>
            <w:shd w:val="clear" w:color="auto" w:fill="auto"/>
            <w:vAlign w:val="center"/>
          </w:tcPr>
          <w:p w:rsidR="00646BF8" w:rsidRPr="00E66982" w:rsidRDefault="00646BF8" w:rsidP="00646BF8">
            <w:pPr>
              <w:pStyle w:val="28"/>
              <w:widowControl w:val="0"/>
              <w:autoSpaceDE w:val="0"/>
              <w:autoSpaceDN w:val="0"/>
              <w:adjustRightInd w:val="0"/>
            </w:pPr>
            <w:r w:rsidRPr="00E66982">
              <w:t>в июле</w:t>
            </w:r>
          </w:p>
        </w:tc>
        <w:tc>
          <w:tcPr>
            <w:tcW w:w="719" w:type="dxa"/>
            <w:shd w:val="clear" w:color="auto" w:fill="auto"/>
          </w:tcPr>
          <w:p w:rsidR="00646BF8" w:rsidRPr="00E66982" w:rsidRDefault="00646BF8" w:rsidP="00646BF8">
            <w:pPr>
              <w:pStyle w:val="28"/>
              <w:widowControl w:val="0"/>
              <w:autoSpaceDE w:val="0"/>
              <w:autoSpaceDN w:val="0"/>
              <w:adjustRightInd w:val="0"/>
            </w:pPr>
            <w:r w:rsidRPr="00E66982">
              <w:t>в %</w:t>
            </w:r>
          </w:p>
        </w:tc>
        <w:tc>
          <w:tcPr>
            <w:tcW w:w="775" w:type="dxa"/>
            <w:shd w:val="clear" w:color="auto" w:fill="auto"/>
            <w:vAlign w:val="center"/>
          </w:tcPr>
          <w:p w:rsidR="00646BF8" w:rsidRPr="00E66982" w:rsidRDefault="00646BF8" w:rsidP="00646BF8">
            <w:pPr>
              <w:pStyle w:val="28"/>
              <w:widowControl w:val="0"/>
              <w:autoSpaceDE w:val="0"/>
              <w:autoSpaceDN w:val="0"/>
              <w:adjustRightInd w:val="0"/>
            </w:pPr>
            <w:r w:rsidRPr="00E66982">
              <w:t>17</w:t>
            </w:r>
          </w:p>
        </w:tc>
        <w:tc>
          <w:tcPr>
            <w:tcW w:w="785" w:type="dxa"/>
            <w:shd w:val="clear" w:color="auto" w:fill="auto"/>
            <w:vAlign w:val="center"/>
          </w:tcPr>
          <w:p w:rsidR="00646BF8" w:rsidRPr="00E66982" w:rsidRDefault="00646BF8" w:rsidP="00646BF8">
            <w:pPr>
              <w:pStyle w:val="28"/>
              <w:widowControl w:val="0"/>
              <w:autoSpaceDE w:val="0"/>
              <w:autoSpaceDN w:val="0"/>
              <w:adjustRightInd w:val="0"/>
            </w:pPr>
            <w:r w:rsidRPr="00E66982">
              <w:t>13</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8</w:t>
            </w:r>
          </w:p>
        </w:tc>
        <w:tc>
          <w:tcPr>
            <w:tcW w:w="826" w:type="dxa"/>
            <w:shd w:val="clear" w:color="auto" w:fill="auto"/>
            <w:vAlign w:val="center"/>
          </w:tcPr>
          <w:p w:rsidR="00646BF8" w:rsidRPr="00E66982" w:rsidRDefault="00646BF8" w:rsidP="00646BF8">
            <w:pPr>
              <w:pStyle w:val="28"/>
              <w:widowControl w:val="0"/>
              <w:autoSpaceDE w:val="0"/>
              <w:autoSpaceDN w:val="0"/>
              <w:adjustRightInd w:val="0"/>
            </w:pPr>
            <w:r w:rsidRPr="00E66982">
              <w:t>6</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9</w:t>
            </w:r>
          </w:p>
        </w:tc>
        <w:tc>
          <w:tcPr>
            <w:tcW w:w="808" w:type="dxa"/>
            <w:shd w:val="clear" w:color="auto" w:fill="auto"/>
            <w:vAlign w:val="center"/>
          </w:tcPr>
          <w:p w:rsidR="00646BF8" w:rsidRPr="00E66982" w:rsidRDefault="00646BF8" w:rsidP="00646BF8">
            <w:pPr>
              <w:pStyle w:val="28"/>
              <w:widowControl w:val="0"/>
              <w:autoSpaceDE w:val="0"/>
              <w:autoSpaceDN w:val="0"/>
              <w:adjustRightInd w:val="0"/>
            </w:pPr>
            <w:r w:rsidRPr="00E66982">
              <w:t>14</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14</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19</w:t>
            </w:r>
          </w:p>
        </w:tc>
        <w:tc>
          <w:tcPr>
            <w:tcW w:w="940" w:type="dxa"/>
            <w:vMerge w:val="restart"/>
            <w:shd w:val="clear" w:color="auto" w:fill="auto"/>
            <w:vAlign w:val="center"/>
          </w:tcPr>
          <w:p w:rsidR="00646BF8" w:rsidRPr="00E66982" w:rsidRDefault="00646BF8" w:rsidP="00646BF8">
            <w:pPr>
              <w:pStyle w:val="28"/>
              <w:widowControl w:val="0"/>
              <w:autoSpaceDE w:val="0"/>
              <w:autoSpaceDN w:val="0"/>
              <w:adjustRightInd w:val="0"/>
            </w:pPr>
            <w:r w:rsidRPr="00E66982">
              <w:t>9</w:t>
            </w:r>
          </w:p>
        </w:tc>
      </w:tr>
      <w:tr w:rsidR="00646BF8" w:rsidRPr="00E66982" w:rsidTr="00646BF8">
        <w:tc>
          <w:tcPr>
            <w:tcW w:w="1609" w:type="dxa"/>
            <w:vMerge/>
            <w:shd w:val="clear" w:color="auto" w:fill="auto"/>
            <w:vAlign w:val="center"/>
          </w:tcPr>
          <w:p w:rsidR="00646BF8" w:rsidRPr="00E66982" w:rsidRDefault="00646BF8" w:rsidP="00646BF8">
            <w:pPr>
              <w:pStyle w:val="28"/>
              <w:widowControl w:val="0"/>
              <w:autoSpaceDE w:val="0"/>
              <w:autoSpaceDN w:val="0"/>
              <w:adjustRightInd w:val="0"/>
            </w:pPr>
          </w:p>
        </w:tc>
        <w:tc>
          <w:tcPr>
            <w:tcW w:w="719" w:type="dxa"/>
            <w:shd w:val="clear" w:color="auto" w:fill="auto"/>
          </w:tcPr>
          <w:p w:rsidR="00646BF8" w:rsidRPr="00E66982" w:rsidRDefault="00646BF8" w:rsidP="00646BF8">
            <w:pPr>
              <w:pStyle w:val="28"/>
              <w:widowControl w:val="0"/>
              <w:autoSpaceDE w:val="0"/>
              <w:autoSpaceDN w:val="0"/>
              <w:adjustRightInd w:val="0"/>
            </w:pPr>
            <w:r w:rsidRPr="00E66982">
              <w:t>м/сек</w:t>
            </w:r>
          </w:p>
        </w:tc>
        <w:tc>
          <w:tcPr>
            <w:tcW w:w="775" w:type="dxa"/>
            <w:shd w:val="clear" w:color="auto" w:fill="auto"/>
            <w:vAlign w:val="center"/>
          </w:tcPr>
          <w:p w:rsidR="00646BF8" w:rsidRPr="00E66982" w:rsidRDefault="00646BF8" w:rsidP="00646BF8">
            <w:pPr>
              <w:pStyle w:val="28"/>
              <w:widowControl w:val="0"/>
              <w:autoSpaceDE w:val="0"/>
              <w:autoSpaceDN w:val="0"/>
              <w:adjustRightInd w:val="0"/>
            </w:pPr>
            <w:r w:rsidRPr="00E66982">
              <w:t>3,3</w:t>
            </w:r>
          </w:p>
        </w:tc>
        <w:tc>
          <w:tcPr>
            <w:tcW w:w="785" w:type="dxa"/>
            <w:shd w:val="clear" w:color="auto" w:fill="auto"/>
            <w:vAlign w:val="center"/>
          </w:tcPr>
          <w:p w:rsidR="00646BF8" w:rsidRPr="00E66982" w:rsidRDefault="00646BF8" w:rsidP="00646BF8">
            <w:pPr>
              <w:pStyle w:val="28"/>
              <w:widowControl w:val="0"/>
              <w:autoSpaceDE w:val="0"/>
              <w:autoSpaceDN w:val="0"/>
              <w:adjustRightInd w:val="0"/>
            </w:pPr>
            <w:r w:rsidRPr="00E66982">
              <w:t>3,1</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2,3</w:t>
            </w:r>
          </w:p>
        </w:tc>
        <w:tc>
          <w:tcPr>
            <w:tcW w:w="826" w:type="dxa"/>
            <w:shd w:val="clear" w:color="auto" w:fill="auto"/>
            <w:vAlign w:val="center"/>
          </w:tcPr>
          <w:p w:rsidR="00646BF8" w:rsidRPr="00E66982" w:rsidRDefault="00646BF8" w:rsidP="00646BF8">
            <w:pPr>
              <w:pStyle w:val="28"/>
              <w:widowControl w:val="0"/>
              <w:autoSpaceDE w:val="0"/>
              <w:autoSpaceDN w:val="0"/>
              <w:adjustRightInd w:val="0"/>
            </w:pPr>
            <w:r w:rsidRPr="00E66982">
              <w:t>2,4</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2,4</w:t>
            </w:r>
          </w:p>
        </w:tc>
        <w:tc>
          <w:tcPr>
            <w:tcW w:w="808" w:type="dxa"/>
            <w:shd w:val="clear" w:color="auto" w:fill="auto"/>
            <w:vAlign w:val="center"/>
          </w:tcPr>
          <w:p w:rsidR="00646BF8" w:rsidRPr="00E66982" w:rsidRDefault="00646BF8" w:rsidP="00646BF8">
            <w:pPr>
              <w:pStyle w:val="28"/>
              <w:widowControl w:val="0"/>
              <w:autoSpaceDE w:val="0"/>
              <w:autoSpaceDN w:val="0"/>
              <w:adjustRightInd w:val="0"/>
            </w:pPr>
            <w:r w:rsidRPr="00E66982">
              <w:t>2,9</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3,1</w:t>
            </w:r>
          </w:p>
        </w:tc>
        <w:tc>
          <w:tcPr>
            <w:tcW w:w="777" w:type="dxa"/>
            <w:shd w:val="clear" w:color="auto" w:fill="auto"/>
            <w:vAlign w:val="center"/>
          </w:tcPr>
          <w:p w:rsidR="00646BF8" w:rsidRPr="00E66982" w:rsidRDefault="00646BF8" w:rsidP="00646BF8">
            <w:pPr>
              <w:pStyle w:val="28"/>
              <w:widowControl w:val="0"/>
              <w:autoSpaceDE w:val="0"/>
              <w:autoSpaceDN w:val="0"/>
              <w:adjustRightInd w:val="0"/>
            </w:pPr>
            <w:r w:rsidRPr="00E66982">
              <w:t>3,5</w:t>
            </w:r>
          </w:p>
        </w:tc>
        <w:tc>
          <w:tcPr>
            <w:tcW w:w="940" w:type="dxa"/>
            <w:vMerge/>
            <w:shd w:val="clear" w:color="auto" w:fill="auto"/>
            <w:vAlign w:val="center"/>
          </w:tcPr>
          <w:p w:rsidR="00646BF8" w:rsidRPr="00E66982" w:rsidRDefault="00646BF8" w:rsidP="00646BF8">
            <w:pPr>
              <w:pStyle w:val="28"/>
              <w:widowControl w:val="0"/>
              <w:autoSpaceDE w:val="0"/>
              <w:autoSpaceDN w:val="0"/>
              <w:adjustRightInd w:val="0"/>
            </w:pPr>
          </w:p>
        </w:tc>
      </w:tr>
    </w:tbl>
    <w:p w:rsidR="00646BF8" w:rsidRPr="00E66982" w:rsidRDefault="00646BF8" w:rsidP="00646BF8">
      <w:pPr>
        <w:rPr>
          <w:szCs w:val="26"/>
        </w:rPr>
      </w:pPr>
      <w:r w:rsidRPr="00E66982">
        <w:rPr>
          <w:szCs w:val="26"/>
        </w:rPr>
        <w:t>В зимнее время преобладают южные и юго-западные ветры, в летнее – северные и северо-западные.</w:t>
      </w:r>
    </w:p>
    <w:p w:rsidR="00646BF8" w:rsidRPr="00E66982" w:rsidRDefault="00646BF8" w:rsidP="00C77632">
      <w:pPr>
        <w:ind w:firstLine="0"/>
        <w:rPr>
          <w:szCs w:val="26"/>
        </w:rPr>
      </w:pPr>
      <w:r w:rsidRPr="00E66982">
        <w:rPr>
          <w:szCs w:val="26"/>
        </w:rPr>
        <w:t>Наибольшие средние скорости имеют южные ветры зимой – до 24 м/сек.</w:t>
      </w:r>
    </w:p>
    <w:p w:rsidR="00646BF8" w:rsidRPr="00E66982" w:rsidRDefault="00646BF8" w:rsidP="00C77632">
      <w:pPr>
        <w:ind w:firstLine="0"/>
        <w:rPr>
          <w:szCs w:val="26"/>
        </w:rPr>
      </w:pPr>
      <w:r w:rsidRPr="00E66982">
        <w:rPr>
          <w:szCs w:val="26"/>
        </w:rPr>
        <w:t>Нормативная глубина сезонного промерзания песков равна 1,8 м, суглинков – 1,5 м.</w:t>
      </w:r>
    </w:p>
    <w:p w:rsidR="00646BF8" w:rsidRPr="00E66982" w:rsidRDefault="00646BF8" w:rsidP="00C77632">
      <w:pPr>
        <w:ind w:firstLine="0"/>
        <w:rPr>
          <w:szCs w:val="26"/>
        </w:rPr>
      </w:pPr>
      <w:r w:rsidRPr="00E66982">
        <w:rPr>
          <w:szCs w:val="26"/>
        </w:rPr>
        <w:t>Средняя месячная относительная влажность воздуха наиболее холодного месяца – 85 %, наиболее жаркого месяца – 57 %.</w:t>
      </w:r>
    </w:p>
    <w:p w:rsidR="00646BF8" w:rsidRPr="00E66982" w:rsidRDefault="00646BF8" w:rsidP="00C77632">
      <w:pPr>
        <w:ind w:firstLine="0"/>
        <w:rPr>
          <w:szCs w:val="26"/>
        </w:rPr>
      </w:pPr>
      <w:r w:rsidRPr="00E66982">
        <w:rPr>
          <w:szCs w:val="26"/>
        </w:rPr>
        <w:t>Туманы в городе Киржаче наблюдаются в течение всего года. В осенне-зимний период число дней с туманом составляет – 14 дней, в осенне-летний – 10 дней.</w:t>
      </w:r>
    </w:p>
    <w:p w:rsidR="00646BF8" w:rsidRPr="00E66982" w:rsidRDefault="00646BF8" w:rsidP="00646BF8">
      <w:pPr>
        <w:rPr>
          <w:szCs w:val="26"/>
        </w:rPr>
      </w:pPr>
      <w:r w:rsidRPr="00E66982">
        <w:rPr>
          <w:szCs w:val="26"/>
        </w:rPr>
        <w:t>Максимум дней с туманом приходится на холодный период, меньше всего туманов наблюдается с мая по июль. Число дней с туманом меняется от года к году. Продолжительность туманов зависит от сезона, в холодное время года туманы более длительны и устойчивы.</w:t>
      </w:r>
    </w:p>
    <w:p w:rsidR="00646BF8" w:rsidRPr="00E66982" w:rsidRDefault="00646BF8" w:rsidP="00646BF8">
      <w:pPr>
        <w:rPr>
          <w:szCs w:val="26"/>
        </w:rPr>
      </w:pPr>
      <w:r w:rsidRPr="00E66982">
        <w:rPr>
          <w:noProof/>
          <w:szCs w:val="26"/>
        </w:rPr>
        <w:lastRenderedPageBreak/>
        <w:drawing>
          <wp:inline distT="0" distB="0" distL="0" distR="0">
            <wp:extent cx="5124450" cy="43148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6819" w:rsidRDefault="00646BF8" w:rsidP="004B6819">
      <w:pPr>
        <w:spacing w:before="0"/>
        <w:ind w:firstLine="0"/>
        <w:jc w:val="left"/>
      </w:pPr>
      <w:r w:rsidRPr="00E66982">
        <w:t xml:space="preserve">Рисунок </w:t>
      </w:r>
      <w:r w:rsidR="004B6819">
        <w:t>3.1.2.</w:t>
      </w:r>
    </w:p>
    <w:p w:rsidR="00646BF8" w:rsidRPr="00E66982" w:rsidRDefault="00646BF8" w:rsidP="004B6819">
      <w:pPr>
        <w:spacing w:before="0"/>
        <w:ind w:firstLine="0"/>
        <w:jc w:val="left"/>
        <w:rPr>
          <w:b/>
          <w:szCs w:val="26"/>
        </w:rPr>
      </w:pPr>
      <w:r w:rsidRPr="00E66982">
        <w:t>Роза ветров г. Киржач</w:t>
      </w:r>
    </w:p>
    <w:p w:rsidR="00646BF8" w:rsidRPr="00C77632" w:rsidRDefault="00646BF8" w:rsidP="00C77632">
      <w:r w:rsidRPr="00E66982">
        <w:t>Исследования климатического потенциала территории свидетельствуют о том, что климатические условия способствуют осуществлению многих видов хозяйственной деятельности и рекреации н</w:t>
      </w:r>
      <w:r w:rsidR="00C77632">
        <w:t>аселения в зимне-летний период.</w:t>
      </w:r>
    </w:p>
    <w:p w:rsidR="00646BF8" w:rsidRPr="00C77632" w:rsidRDefault="00646BF8" w:rsidP="00C77632">
      <w:pPr>
        <w:widowControl/>
      </w:pPr>
      <w:r w:rsidRPr="00E66982">
        <w:t>Представленная краткая климатическая характеристика позволяет сделать следующие выводы относительно и</w:t>
      </w:r>
      <w:r w:rsidR="00C77632">
        <w:t>спользования данной территории</w:t>
      </w:r>
    </w:p>
    <w:p w:rsidR="00646BF8" w:rsidRPr="00E66982" w:rsidRDefault="00646BF8" w:rsidP="00646BF8">
      <w:r w:rsidRPr="00E66982">
        <w:t>Согласно климатическому районированию планировочная территория входит в зону, характеризуемую как благоприятную. Ограничивающим факторами могут являться:</w:t>
      </w:r>
    </w:p>
    <w:p w:rsidR="00646BF8" w:rsidRPr="00E66982" w:rsidRDefault="00646BF8" w:rsidP="00FB1186">
      <w:pPr>
        <w:widowControl/>
        <w:numPr>
          <w:ilvl w:val="0"/>
          <w:numId w:val="4"/>
        </w:numPr>
        <w:autoSpaceDE/>
        <w:autoSpaceDN/>
        <w:adjustRightInd/>
        <w:ind w:firstLine="720"/>
        <w:rPr>
          <w:szCs w:val="26"/>
        </w:rPr>
      </w:pPr>
      <w:r w:rsidRPr="00E66982">
        <w:rPr>
          <w:szCs w:val="26"/>
        </w:rPr>
        <w:t>проявление поздних весенних и ранних осенних заморозков;</w:t>
      </w:r>
    </w:p>
    <w:p w:rsidR="00646BF8" w:rsidRPr="00E66982" w:rsidRDefault="00646BF8" w:rsidP="00FB1186">
      <w:pPr>
        <w:widowControl/>
        <w:numPr>
          <w:ilvl w:val="0"/>
          <w:numId w:val="4"/>
        </w:numPr>
        <w:autoSpaceDE/>
        <w:autoSpaceDN/>
        <w:adjustRightInd/>
        <w:ind w:firstLine="720"/>
        <w:rPr>
          <w:szCs w:val="26"/>
        </w:rPr>
      </w:pPr>
      <w:r w:rsidRPr="00E66982">
        <w:rPr>
          <w:szCs w:val="26"/>
        </w:rPr>
        <w:t>обилие снега и возможные метели и др.</w:t>
      </w:r>
    </w:p>
    <w:p w:rsidR="00646BF8" w:rsidRPr="00C77632" w:rsidRDefault="00646BF8" w:rsidP="00C77632">
      <w:pPr>
        <w:rPr>
          <w:szCs w:val="26"/>
        </w:rPr>
      </w:pPr>
      <w:r w:rsidRPr="00E66982">
        <w:rPr>
          <w:szCs w:val="26"/>
        </w:rPr>
        <w:t>Это может усложнять организацию</w:t>
      </w:r>
      <w:r w:rsidR="00C77632">
        <w:rPr>
          <w:szCs w:val="26"/>
        </w:rPr>
        <w:t xml:space="preserve"> строительства и удорожать его.</w:t>
      </w:r>
    </w:p>
    <w:p w:rsidR="00646BF8" w:rsidRPr="00E66982" w:rsidRDefault="00646BF8" w:rsidP="00646BF8">
      <w:r w:rsidRPr="00E66982">
        <w:t>Количество тепла и влаги вполне достаточно для возделывания озимых, яровых и крупяных культур, многолетних трав, овощей и др. культур.</w:t>
      </w:r>
    </w:p>
    <w:p w:rsidR="00646BF8" w:rsidRPr="00C77632" w:rsidRDefault="00646BF8" w:rsidP="00C77632">
      <w:r w:rsidRPr="00E66982">
        <w:t>Условия перезимовки озимых культур и многолетн</w:t>
      </w:r>
      <w:r w:rsidR="00C77632">
        <w:t>их трав в районе благоприятные.</w:t>
      </w:r>
    </w:p>
    <w:p w:rsidR="00646BF8" w:rsidRPr="00E66982" w:rsidRDefault="00646BF8" w:rsidP="00646BF8">
      <w:r w:rsidRPr="00E66982">
        <w:t>В климатическом отношении район благоприятен для организации всех видов отдыха.</w:t>
      </w:r>
    </w:p>
    <w:p w:rsidR="00646BF8" w:rsidRPr="003A0704" w:rsidRDefault="00C77632" w:rsidP="00C77632">
      <w:pPr>
        <w:ind w:firstLine="0"/>
        <w:rPr>
          <w:b/>
        </w:rPr>
      </w:pPr>
      <w:bookmarkStart w:id="6" w:name="_Toc228698571"/>
      <w:r>
        <w:rPr>
          <w:b/>
        </w:rPr>
        <w:lastRenderedPageBreak/>
        <w:t xml:space="preserve">3.2. </w:t>
      </w:r>
      <w:r w:rsidR="00646BF8" w:rsidRPr="003A0704">
        <w:rPr>
          <w:b/>
        </w:rPr>
        <w:t>Гидрологическая характеристика</w:t>
      </w:r>
      <w:bookmarkEnd w:id="6"/>
    </w:p>
    <w:p w:rsidR="00646BF8" w:rsidRPr="00E66982" w:rsidRDefault="00646BF8" w:rsidP="00646BF8">
      <w:r w:rsidRPr="00E66982">
        <w:t xml:space="preserve">Гидрографическая сеть г. Киржача представлена р. Киржач и ее левобережным притоком р. Вахчилка, в устье которой образован искусственный водоем – озеро </w:t>
      </w:r>
      <w:r w:rsidR="00C77632" w:rsidRPr="00E66982">
        <w:t>Крутое (</w:t>
      </w:r>
      <w:r w:rsidRPr="00E66982">
        <w:t>1976-1980гг.).</w:t>
      </w:r>
    </w:p>
    <w:p w:rsidR="00646BF8" w:rsidRPr="00E66982" w:rsidRDefault="00646BF8" w:rsidP="00646BF8">
      <w:r w:rsidRPr="00E66982">
        <w:t>Река Киржач вытекает из Берендеева болота и является левым притоком р. Клязьмы. Длина р. Киржач составляет 133км, площадь водосбора 1820 км2.</w:t>
      </w:r>
    </w:p>
    <w:p w:rsidR="00646BF8" w:rsidRPr="00E66982" w:rsidRDefault="00646BF8" w:rsidP="00646BF8">
      <w:r w:rsidRPr="00E66982">
        <w:t>Долина реки Киржач в верховье V-образная, ниже пойменная шириной 200-</w:t>
      </w:r>
      <w:smartTag w:uri="urn:schemas-microsoft-com:office:smarttags" w:element="metricconverter">
        <w:smartTagPr>
          <w:attr w:name="ProductID" w:val="700 м"/>
        </w:smartTagPr>
        <w:r w:rsidRPr="00E66982">
          <w:t>700 м</w:t>
        </w:r>
      </w:smartTag>
      <w:r w:rsidRPr="00E66982">
        <w:t xml:space="preserve">. Склоны долины пологие, изредка обрывистые, высотой от 6 до </w:t>
      </w:r>
      <w:smartTag w:uri="urn:schemas-microsoft-com:office:smarttags" w:element="metricconverter">
        <w:smartTagPr>
          <w:attr w:name="ProductID" w:val="9 м"/>
        </w:smartTagPr>
        <w:r w:rsidRPr="00E66982">
          <w:t>9 м</w:t>
        </w:r>
      </w:smartTag>
      <w:r w:rsidRPr="00E66982">
        <w:t xml:space="preserve">. В пойме много </w:t>
      </w:r>
      <w:proofErr w:type="spellStart"/>
      <w:r w:rsidRPr="00E66982">
        <w:t>старичных</w:t>
      </w:r>
      <w:proofErr w:type="spellEnd"/>
      <w:r w:rsidRPr="00E66982">
        <w:t xml:space="preserve"> озер, заболоченных понижений. Затапливаемая пойма почти горизонтальная, ровная, имеет ширину от 150 до </w:t>
      </w:r>
      <w:smartTag w:uri="urn:schemas-microsoft-com:office:smarttags" w:element="metricconverter">
        <w:smartTagPr>
          <w:attr w:name="ProductID" w:val="500 м"/>
        </w:smartTagPr>
        <w:r w:rsidRPr="00E66982">
          <w:t>500 м</w:t>
        </w:r>
      </w:smartTag>
      <w:r w:rsidRPr="00E66982">
        <w:t xml:space="preserve">, на всю ширину затапливается лишь в годы наибольшего подъема весенних вод. В верховье пойма незначительная, к устью расширяется до </w:t>
      </w:r>
      <w:smartTag w:uri="urn:schemas-microsoft-com:office:smarttags" w:element="metricconverter">
        <w:smartTagPr>
          <w:attr w:name="ProductID" w:val="2,5 км"/>
        </w:smartTagPr>
        <w:r w:rsidRPr="00E66982">
          <w:t>2,5 км</w:t>
        </w:r>
      </w:smartTag>
      <w:r w:rsidRPr="00E66982">
        <w:t>. Русло на всем протяжении извилистое, имеет много меандр. Берега русла крутые, высотой 3-</w:t>
      </w:r>
      <w:smartTag w:uri="urn:schemas-microsoft-com:office:smarttags" w:element="metricconverter">
        <w:smartTagPr>
          <w:attr w:name="ProductID" w:val="3,5 м"/>
        </w:smartTagPr>
        <w:r w:rsidRPr="00E66982">
          <w:t>3,5 м</w:t>
        </w:r>
      </w:smartTag>
      <w:r w:rsidRPr="00E66982">
        <w:t>. Ширина реки в межень 25-</w:t>
      </w:r>
      <w:smartTag w:uri="urn:schemas-microsoft-com:office:smarttags" w:element="metricconverter">
        <w:smartTagPr>
          <w:attr w:name="ProductID" w:val="30 м"/>
        </w:smartTagPr>
        <w:r w:rsidRPr="00E66982">
          <w:t>30 м</w:t>
        </w:r>
      </w:smartTag>
      <w:r w:rsidRPr="00E66982">
        <w:t>, в паводок возрастает до 60-</w:t>
      </w:r>
      <w:smartTag w:uri="urn:schemas-microsoft-com:office:smarttags" w:element="metricconverter">
        <w:smartTagPr>
          <w:attr w:name="ProductID" w:val="70 м"/>
        </w:smartTagPr>
        <w:r w:rsidRPr="00E66982">
          <w:t>70 м</w:t>
        </w:r>
      </w:smartTag>
      <w:r w:rsidRPr="00E66982">
        <w:t>. Глубины в реке  небольшие 0,4-</w:t>
      </w:r>
      <w:smartTag w:uri="urn:schemas-microsoft-com:office:smarttags" w:element="metricconverter">
        <w:smartTagPr>
          <w:attr w:name="ProductID" w:val="0,5 м"/>
        </w:smartTagPr>
        <w:r w:rsidRPr="00E66982">
          <w:t>0,5 м</w:t>
        </w:r>
      </w:smartTag>
      <w:r w:rsidRPr="00E66982">
        <w:t>, скорости течения 0,25 м/с. Примыкающая к долине местность, как правило, песчаная равнина, покрытая смешанными лесами с преобладанием хвойных пород. Дно реки богато наносами, местами заилено.</w:t>
      </w:r>
    </w:p>
    <w:p w:rsidR="00646BF8" w:rsidRPr="00E66982" w:rsidRDefault="00646BF8" w:rsidP="00646BF8">
      <w:r w:rsidRPr="00E66982">
        <w:t>В долине р. Киржач, прорезающей город с севера на юг, прослежено четыре террасы: пойма высотой 3-</w:t>
      </w:r>
      <w:smartTag w:uri="urn:schemas-microsoft-com:office:smarttags" w:element="metricconverter">
        <w:smartTagPr>
          <w:attr w:name="ProductID" w:val="4 м"/>
        </w:smartTagPr>
        <w:r w:rsidRPr="00E66982">
          <w:t>4 м</w:t>
        </w:r>
      </w:smartTag>
      <w:r w:rsidRPr="00E66982">
        <w:t xml:space="preserve"> над меженным уровнем реки, I-ая </w:t>
      </w:r>
      <w:proofErr w:type="spellStart"/>
      <w:r w:rsidRPr="00E66982">
        <w:t>подпойменная</w:t>
      </w:r>
      <w:proofErr w:type="spellEnd"/>
      <w:r w:rsidRPr="00E66982">
        <w:t xml:space="preserve"> – высотой 5-</w:t>
      </w:r>
      <w:smartTag w:uri="urn:schemas-microsoft-com:office:smarttags" w:element="metricconverter">
        <w:smartTagPr>
          <w:attr w:name="ProductID" w:val="8 м"/>
        </w:smartTagPr>
        <w:r w:rsidRPr="00E66982">
          <w:t>8 м</w:t>
        </w:r>
      </w:smartTag>
      <w:r w:rsidRPr="00E66982">
        <w:t xml:space="preserve">, II-ая надпойменная высотой </w:t>
      </w:r>
      <w:smartTag w:uri="urn:schemas-microsoft-com:office:smarttags" w:element="time">
        <w:smartTagPr>
          <w:attr w:name="Hour" w:val="10"/>
          <w:attr w:name="Minute" w:val="12"/>
        </w:smartTagPr>
        <w:r w:rsidRPr="00E66982">
          <w:t>10-</w:t>
        </w:r>
        <w:smartTag w:uri="urn:schemas-microsoft-com:office:smarttags" w:element="metricconverter">
          <w:smartTagPr>
            <w:attr w:name="ProductID" w:val="12 м"/>
          </w:smartTagPr>
          <w:r w:rsidRPr="00E66982">
            <w:t>12</w:t>
          </w:r>
        </w:smartTag>
      </w:smartTag>
      <w:r w:rsidRPr="00E66982">
        <w:t xml:space="preserve"> м и III- ая надпойменная терраса, возвышающаяся на </w:t>
      </w:r>
      <w:smartTag w:uri="urn:schemas-microsoft-com:office:smarttags" w:element="time">
        <w:smartTagPr>
          <w:attr w:name="Hour" w:val="20"/>
          <w:attr w:name="Minute" w:val="22"/>
        </w:smartTagPr>
        <w:r w:rsidRPr="00E66982">
          <w:t>20-</w:t>
        </w:r>
        <w:smartTag w:uri="urn:schemas-microsoft-com:office:smarttags" w:element="metricconverter">
          <w:smartTagPr>
            <w:attr w:name="ProductID" w:val="22 м"/>
          </w:smartTagPr>
          <w:r w:rsidRPr="00E66982">
            <w:t>22</w:t>
          </w:r>
        </w:smartTag>
      </w:smartTag>
      <w:r w:rsidRPr="00E66982">
        <w:t xml:space="preserve"> м. Надпойменные террасы прослеживаются не повсеместно.</w:t>
      </w:r>
    </w:p>
    <w:p w:rsidR="00646BF8" w:rsidRPr="00E66982" w:rsidRDefault="00646BF8" w:rsidP="00646BF8">
      <w:r w:rsidRPr="00E66982">
        <w:t>Средний уклон реки 0,00034.</w:t>
      </w:r>
    </w:p>
    <w:p w:rsidR="00646BF8" w:rsidRPr="00E66982" w:rsidRDefault="00646BF8" w:rsidP="00646BF8">
      <w:r w:rsidRPr="00E66982">
        <w:t xml:space="preserve">Река Киржач имеет питание, как за счет грунтовых вод, так и за счет атмосферных осадков. </w:t>
      </w:r>
    </w:p>
    <w:p w:rsidR="00646BF8" w:rsidRPr="00E66982" w:rsidRDefault="00646BF8" w:rsidP="00646BF8">
      <w:r w:rsidRPr="00E66982">
        <w:t>В летнее засушливое время не пересыхает даже в верховьях.</w:t>
      </w:r>
    </w:p>
    <w:p w:rsidR="00646BF8" w:rsidRPr="00E66982" w:rsidRDefault="00646BF8" w:rsidP="00646BF8">
      <w:r w:rsidRPr="00E66982">
        <w:t>В гидрологическом отношении р. Киржач изучена слабо. Первые обследования рельефа были произведены в 1935-</w:t>
      </w:r>
      <w:smartTag w:uri="urn:schemas-microsoft-com:office:smarttags" w:element="metricconverter">
        <w:smartTagPr>
          <w:attr w:name="ProductID" w:val="36 г"/>
        </w:smartTagPr>
        <w:r w:rsidRPr="00E66982">
          <w:t>36 г</w:t>
        </w:r>
      </w:smartTag>
      <w:r w:rsidRPr="00E66982">
        <w:t xml:space="preserve">, в районе Шелкового комбината. Повторно река была обследована в </w:t>
      </w:r>
      <w:smartTag w:uri="urn:schemas-microsoft-com:office:smarttags" w:element="metricconverter">
        <w:smartTagPr>
          <w:attr w:name="ProductID" w:val="1954 г"/>
        </w:smartTagPr>
        <w:r w:rsidRPr="00E66982">
          <w:t>1954 г</w:t>
        </w:r>
      </w:smartTag>
      <w:r w:rsidRPr="00E66982">
        <w:t>.</w:t>
      </w:r>
    </w:p>
    <w:p w:rsidR="00646BF8" w:rsidRPr="00E66982" w:rsidRDefault="00646BF8" w:rsidP="00C635CE">
      <w:pPr>
        <w:ind w:firstLine="0"/>
      </w:pPr>
      <w:r w:rsidRPr="00E66982">
        <w:rPr>
          <w:b/>
        </w:rPr>
        <w:t>Уровенный режим.</w:t>
      </w:r>
      <w:r w:rsidRPr="00E66982">
        <w:t xml:space="preserve"> Основная фаза водного режима – весеннее половодье, начинающееся, в среднем, в конце марта – начале апреля. Пик весеннего половодья высотой 3,5-</w:t>
      </w:r>
      <w:smartTag w:uri="urn:schemas-microsoft-com:office:smarttags" w:element="metricconverter">
        <w:smartTagPr>
          <w:attr w:name="ProductID" w:val="4,0 м"/>
        </w:smartTagPr>
        <w:r w:rsidRPr="00E66982">
          <w:t>4,0 м</w:t>
        </w:r>
      </w:smartTag>
      <w:r w:rsidRPr="00E66982">
        <w:t xml:space="preserve"> над меженным уровнем наблюдается в середине апреля</w:t>
      </w:r>
      <w:r w:rsidRPr="00226B7F">
        <w:t>.</w:t>
      </w:r>
      <w:r w:rsidRPr="00E66982">
        <w:t xml:space="preserve"> Продолжительность половодья 2-3 недели.</w:t>
      </w:r>
    </w:p>
    <w:p w:rsidR="00646BF8" w:rsidRPr="00E66982" w:rsidRDefault="00646BF8" w:rsidP="00646BF8">
      <w:r w:rsidRPr="00E66982">
        <w:t>Максимальный наблюденный уровень за период 1935-</w:t>
      </w:r>
      <w:smartTag w:uri="urn:schemas-microsoft-com:office:smarttags" w:element="metricconverter">
        <w:smartTagPr>
          <w:attr w:name="ProductID" w:val="36 г"/>
        </w:smartTagPr>
        <w:r w:rsidRPr="00E66982">
          <w:t>36 г</w:t>
        </w:r>
      </w:smartTag>
      <w:r w:rsidRPr="00E66982">
        <w:t xml:space="preserve">. был равен </w:t>
      </w:r>
      <w:smartTag w:uri="urn:schemas-microsoft-com:office:smarttags" w:element="metricconverter">
        <w:smartTagPr>
          <w:attr w:name="ProductID" w:val="133,75 м"/>
        </w:smartTagPr>
        <w:r w:rsidRPr="00E66982">
          <w:t>133,75 м</w:t>
        </w:r>
      </w:smartTag>
      <w:r w:rsidRPr="00E66982">
        <w:t xml:space="preserve">. Уровень в июле-августе достигает отметки </w:t>
      </w:r>
      <w:smartTag w:uri="urn:schemas-microsoft-com:office:smarttags" w:element="metricconverter">
        <w:smartTagPr>
          <w:attr w:name="ProductID" w:val="129,84 м"/>
        </w:smartTagPr>
        <w:r w:rsidRPr="00E66982">
          <w:t>129,84 м</w:t>
        </w:r>
      </w:smartTag>
      <w:r w:rsidRPr="00E66982">
        <w:t xml:space="preserve">. Амплитуда колебания уровня составляет </w:t>
      </w:r>
      <w:smartTag w:uri="urn:schemas-microsoft-com:office:smarttags" w:element="metricconverter">
        <w:smartTagPr>
          <w:attr w:name="ProductID" w:val="3,91 м"/>
        </w:smartTagPr>
        <w:r w:rsidRPr="00E66982">
          <w:t>3,91 м</w:t>
        </w:r>
      </w:smartTag>
      <w:r w:rsidRPr="00E66982">
        <w:t xml:space="preserve">. </w:t>
      </w:r>
    </w:p>
    <w:p w:rsidR="00646BF8" w:rsidRPr="00E66982" w:rsidRDefault="00646BF8" w:rsidP="00646BF8">
      <w:r w:rsidRPr="00E66982">
        <w:t>Расчетная величина уровня р. Киржач в районе г. Киржача приведена ниже:</w:t>
      </w:r>
    </w:p>
    <w:p w:rsidR="00646BF8" w:rsidRPr="00E66982" w:rsidRDefault="00646BF8" w:rsidP="00646BF8">
      <w:r w:rsidRPr="00E66982">
        <w:t xml:space="preserve">1% обеспеченности – </w:t>
      </w:r>
      <w:smartTag w:uri="urn:schemas-microsoft-com:office:smarttags" w:element="metricconverter">
        <w:smartTagPr>
          <w:attr w:name="ProductID" w:val="136,9 м"/>
        </w:smartTagPr>
        <w:r w:rsidRPr="00E66982">
          <w:t>136,9 м</w:t>
        </w:r>
      </w:smartTag>
      <w:r w:rsidRPr="00E66982">
        <w:t xml:space="preserve"> БС</w:t>
      </w:r>
    </w:p>
    <w:p w:rsidR="00646BF8" w:rsidRPr="00E66982" w:rsidRDefault="00646BF8" w:rsidP="00646BF8">
      <w:r w:rsidRPr="00E66982">
        <w:t>В летне-осенний период уровни устойчивы, но при значительных дождях подъем уровней достигает 2-</w:t>
      </w:r>
      <w:smartTag w:uri="urn:schemas-microsoft-com:office:smarttags" w:element="metricconverter">
        <w:smartTagPr>
          <w:attr w:name="ProductID" w:val="3 м"/>
        </w:smartTagPr>
        <w:r w:rsidRPr="00E66982">
          <w:t>3 м</w:t>
        </w:r>
      </w:smartTag>
      <w:r w:rsidRPr="00E66982">
        <w:t xml:space="preserve">. Минимальные годовые уровни наблюдаются </w:t>
      </w:r>
      <w:r w:rsidRPr="00E66982">
        <w:lastRenderedPageBreak/>
        <w:t>летом.</w:t>
      </w:r>
    </w:p>
    <w:p w:rsidR="00646BF8" w:rsidRPr="00E66982" w:rsidRDefault="00646BF8" w:rsidP="00C635CE">
      <w:pPr>
        <w:keepNext/>
        <w:keepLines/>
        <w:ind w:firstLine="0"/>
        <w:rPr>
          <w:b/>
          <w:szCs w:val="26"/>
        </w:rPr>
      </w:pPr>
      <w:r w:rsidRPr="00E66982">
        <w:rPr>
          <w:b/>
          <w:szCs w:val="26"/>
        </w:rPr>
        <w:t>Стоковый режим.</w:t>
      </w:r>
    </w:p>
    <w:p w:rsidR="00646BF8" w:rsidRPr="00E66982" w:rsidRDefault="00646BF8" w:rsidP="00646BF8">
      <w:pPr>
        <w:keepNext/>
        <w:keepLines/>
      </w:pPr>
      <w:r w:rsidRPr="00E66982">
        <w:t xml:space="preserve">Расчетные расходы </w:t>
      </w:r>
      <w:r w:rsidR="00C77632" w:rsidRPr="00E66982">
        <w:t>воды в</w:t>
      </w:r>
      <w:r w:rsidRPr="00E66982">
        <w:t xml:space="preserve"> р. Киржач представлены в таблице ниже.</w:t>
      </w:r>
    </w:p>
    <w:p w:rsidR="00113012" w:rsidRDefault="00646BF8" w:rsidP="00113012">
      <w:pPr>
        <w:keepNext/>
        <w:keepLines/>
        <w:spacing w:before="0"/>
        <w:ind w:firstLine="0"/>
        <w:rPr>
          <w:noProof/>
        </w:rPr>
      </w:pPr>
      <w:r w:rsidRPr="00E66982">
        <w:t>Таблица</w:t>
      </w:r>
      <w:r w:rsidR="00113012">
        <w:t xml:space="preserve"> 3.2.1.</w:t>
      </w:r>
    </w:p>
    <w:p w:rsidR="00646BF8" w:rsidRPr="00E66982" w:rsidRDefault="00C77632" w:rsidP="00113012">
      <w:pPr>
        <w:keepNext/>
        <w:keepLines/>
        <w:spacing w:before="0"/>
        <w:ind w:firstLine="0"/>
        <w:rPr>
          <w:szCs w:val="26"/>
        </w:rPr>
      </w:pPr>
      <w:r>
        <w:rPr>
          <w:noProof/>
        </w:rPr>
        <w:t>Расчетные</w:t>
      </w:r>
      <w:r w:rsidR="00646BF8" w:rsidRPr="00E66982">
        <w:rPr>
          <w:szCs w:val="26"/>
        </w:rPr>
        <w:t xml:space="preserve"> расходы воды в </w:t>
      </w:r>
      <w:r w:rsidR="00646BF8" w:rsidRPr="00E66982">
        <w:t>реке Киржач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418"/>
        <w:gridCol w:w="1149"/>
        <w:gridCol w:w="893"/>
        <w:gridCol w:w="902"/>
        <w:gridCol w:w="1278"/>
        <w:gridCol w:w="1391"/>
        <w:gridCol w:w="640"/>
        <w:gridCol w:w="707"/>
        <w:gridCol w:w="740"/>
      </w:tblGrid>
      <w:tr w:rsidR="00646BF8" w:rsidRPr="0051136B" w:rsidTr="00646BF8">
        <w:tc>
          <w:tcPr>
            <w:tcW w:w="140" w:type="pct"/>
            <w:vMerge w:val="restart"/>
            <w:shd w:val="clear" w:color="auto" w:fill="auto"/>
            <w:textDirection w:val="btLr"/>
            <w:vAlign w:val="center"/>
          </w:tcPr>
          <w:p w:rsidR="00646BF8" w:rsidRPr="00E66982" w:rsidRDefault="00646BF8" w:rsidP="00646BF8">
            <w:pPr>
              <w:pStyle w:val="Normal10"/>
              <w:keepNext/>
              <w:keepLines/>
              <w:widowControl w:val="0"/>
              <w:autoSpaceDE w:val="0"/>
              <w:autoSpaceDN w:val="0"/>
              <w:adjustRightInd w:val="0"/>
            </w:pPr>
            <w:r w:rsidRPr="00E66982">
              <w:t>№№ ПП</w:t>
            </w:r>
          </w:p>
        </w:tc>
        <w:tc>
          <w:tcPr>
            <w:tcW w:w="752" w:type="pct"/>
            <w:vMerge w:val="restart"/>
            <w:shd w:val="clear" w:color="auto" w:fill="auto"/>
            <w:textDirection w:val="btLr"/>
            <w:vAlign w:val="center"/>
          </w:tcPr>
          <w:p w:rsidR="00646BF8" w:rsidRPr="00E66982" w:rsidRDefault="00646BF8" w:rsidP="00646BF8">
            <w:pPr>
              <w:pStyle w:val="Normal10"/>
              <w:keepNext/>
              <w:keepLines/>
              <w:widowControl w:val="0"/>
              <w:autoSpaceDE w:val="0"/>
              <w:autoSpaceDN w:val="0"/>
              <w:adjustRightInd w:val="0"/>
            </w:pPr>
            <w:r w:rsidRPr="00E66982">
              <w:t>Створ</w:t>
            </w:r>
          </w:p>
        </w:tc>
        <w:tc>
          <w:tcPr>
            <w:tcW w:w="611" w:type="pct"/>
            <w:vMerge w:val="restart"/>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Водосборная площадка, км2</w:t>
            </w:r>
          </w:p>
        </w:tc>
        <w:tc>
          <w:tcPr>
            <w:tcW w:w="960" w:type="pct"/>
            <w:gridSpan w:val="2"/>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среднемноголетний</w:t>
            </w:r>
          </w:p>
        </w:tc>
        <w:tc>
          <w:tcPr>
            <w:tcW w:w="678" w:type="pct"/>
            <w:vMerge w:val="restart"/>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Коэффициент вариации годового стока</w:t>
            </w:r>
          </w:p>
        </w:tc>
        <w:tc>
          <w:tcPr>
            <w:tcW w:w="737" w:type="pct"/>
            <w:vMerge w:val="restart"/>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Среднегодовой расход воды 95%, м3/с</w:t>
            </w:r>
          </w:p>
        </w:tc>
        <w:tc>
          <w:tcPr>
            <w:tcW w:w="1122" w:type="pct"/>
            <w:gridSpan w:val="3"/>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Минимальный среднемесячный расход воды</w:t>
            </w:r>
          </w:p>
        </w:tc>
      </w:tr>
      <w:tr w:rsidR="00646BF8" w:rsidRPr="0051136B" w:rsidTr="00646BF8">
        <w:tc>
          <w:tcPr>
            <w:tcW w:w="140"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752"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611"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478" w:type="pct"/>
            <w:vMerge w:val="restart"/>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Расход воды, м3/с</w:t>
            </w:r>
          </w:p>
        </w:tc>
        <w:tc>
          <w:tcPr>
            <w:tcW w:w="482" w:type="pct"/>
            <w:vMerge w:val="restart"/>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Сток, л/(с км2)</w:t>
            </w:r>
          </w:p>
        </w:tc>
        <w:tc>
          <w:tcPr>
            <w:tcW w:w="678"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737"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1122" w:type="pct"/>
            <w:gridSpan w:val="3"/>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обеспеченность</w:t>
            </w:r>
          </w:p>
        </w:tc>
      </w:tr>
      <w:tr w:rsidR="00646BF8" w:rsidRPr="0051136B" w:rsidTr="00646BF8">
        <w:tc>
          <w:tcPr>
            <w:tcW w:w="140"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752"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611"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478"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482"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678"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737" w:type="pct"/>
            <w:vMerge/>
            <w:shd w:val="clear" w:color="auto" w:fill="auto"/>
            <w:vAlign w:val="center"/>
          </w:tcPr>
          <w:p w:rsidR="00646BF8" w:rsidRPr="00E66982" w:rsidRDefault="00646BF8" w:rsidP="00646BF8">
            <w:pPr>
              <w:pStyle w:val="Normal10"/>
              <w:keepNext/>
              <w:keepLines/>
              <w:widowControl w:val="0"/>
              <w:autoSpaceDE w:val="0"/>
              <w:autoSpaceDN w:val="0"/>
              <w:adjustRightInd w:val="0"/>
            </w:pPr>
          </w:p>
        </w:tc>
        <w:tc>
          <w:tcPr>
            <w:tcW w:w="345" w:type="pct"/>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75%</w:t>
            </w:r>
          </w:p>
        </w:tc>
        <w:tc>
          <w:tcPr>
            <w:tcW w:w="380" w:type="pct"/>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95% летняя</w:t>
            </w:r>
          </w:p>
        </w:tc>
        <w:tc>
          <w:tcPr>
            <w:tcW w:w="398" w:type="pct"/>
            <w:shd w:val="clear" w:color="auto" w:fill="auto"/>
            <w:vAlign w:val="center"/>
          </w:tcPr>
          <w:p w:rsidR="00646BF8" w:rsidRPr="00E66982" w:rsidRDefault="00646BF8" w:rsidP="00646BF8">
            <w:pPr>
              <w:pStyle w:val="Normal10"/>
              <w:keepNext/>
              <w:keepLines/>
              <w:widowControl w:val="0"/>
              <w:autoSpaceDE w:val="0"/>
              <w:autoSpaceDN w:val="0"/>
              <w:adjustRightInd w:val="0"/>
            </w:pPr>
            <w:r w:rsidRPr="00E66982">
              <w:t>95% зимняя</w:t>
            </w:r>
          </w:p>
        </w:tc>
      </w:tr>
      <w:tr w:rsidR="00646BF8" w:rsidRPr="0051136B" w:rsidTr="00646BF8">
        <w:tc>
          <w:tcPr>
            <w:tcW w:w="140"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1</w:t>
            </w:r>
          </w:p>
        </w:tc>
        <w:tc>
          <w:tcPr>
            <w:tcW w:w="752"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2</w:t>
            </w:r>
          </w:p>
        </w:tc>
        <w:tc>
          <w:tcPr>
            <w:tcW w:w="611"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3</w:t>
            </w:r>
          </w:p>
        </w:tc>
        <w:tc>
          <w:tcPr>
            <w:tcW w:w="478"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4</w:t>
            </w:r>
          </w:p>
        </w:tc>
        <w:tc>
          <w:tcPr>
            <w:tcW w:w="482"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5</w:t>
            </w:r>
          </w:p>
        </w:tc>
        <w:tc>
          <w:tcPr>
            <w:tcW w:w="678"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6</w:t>
            </w:r>
          </w:p>
        </w:tc>
        <w:tc>
          <w:tcPr>
            <w:tcW w:w="737"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7</w:t>
            </w:r>
          </w:p>
        </w:tc>
        <w:tc>
          <w:tcPr>
            <w:tcW w:w="345"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8</w:t>
            </w:r>
          </w:p>
        </w:tc>
        <w:tc>
          <w:tcPr>
            <w:tcW w:w="380"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9</w:t>
            </w:r>
          </w:p>
        </w:tc>
        <w:tc>
          <w:tcPr>
            <w:tcW w:w="398"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10</w:t>
            </w:r>
          </w:p>
        </w:tc>
      </w:tr>
      <w:tr w:rsidR="00646BF8" w:rsidRPr="0051136B" w:rsidTr="00646BF8">
        <w:tc>
          <w:tcPr>
            <w:tcW w:w="140" w:type="pct"/>
            <w:shd w:val="clear" w:color="auto" w:fill="auto"/>
            <w:vAlign w:val="center"/>
          </w:tcPr>
          <w:p w:rsidR="00646BF8" w:rsidRPr="00E66982" w:rsidRDefault="00646BF8" w:rsidP="00646BF8">
            <w:pPr>
              <w:pStyle w:val="28"/>
              <w:keepNext/>
              <w:keepLines/>
              <w:widowControl w:val="0"/>
              <w:autoSpaceDE w:val="0"/>
              <w:autoSpaceDN w:val="0"/>
              <w:adjustRightInd w:val="0"/>
            </w:pPr>
            <w:r w:rsidRPr="00E66982">
              <w:t>1</w:t>
            </w:r>
          </w:p>
        </w:tc>
        <w:tc>
          <w:tcPr>
            <w:tcW w:w="752" w:type="pct"/>
            <w:shd w:val="clear" w:color="auto" w:fill="auto"/>
            <w:vAlign w:val="center"/>
          </w:tcPr>
          <w:p w:rsidR="00646BF8" w:rsidRPr="00E66982" w:rsidRDefault="00646BF8" w:rsidP="00646BF8">
            <w:pPr>
              <w:pStyle w:val="28"/>
              <w:keepNext/>
              <w:keepLines/>
              <w:widowControl w:val="0"/>
              <w:autoSpaceDE w:val="0"/>
              <w:autoSpaceDN w:val="0"/>
              <w:adjustRightInd w:val="0"/>
            </w:pPr>
            <w:r w:rsidRPr="00E66982">
              <w:t>г. Киржач</w:t>
            </w:r>
          </w:p>
        </w:tc>
        <w:tc>
          <w:tcPr>
            <w:tcW w:w="611"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1070</w:t>
            </w:r>
          </w:p>
        </w:tc>
        <w:tc>
          <w:tcPr>
            <w:tcW w:w="478"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6,4</w:t>
            </w:r>
          </w:p>
        </w:tc>
        <w:tc>
          <w:tcPr>
            <w:tcW w:w="482"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6,0</w:t>
            </w:r>
          </w:p>
        </w:tc>
        <w:tc>
          <w:tcPr>
            <w:tcW w:w="678"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0,29</w:t>
            </w:r>
          </w:p>
        </w:tc>
        <w:tc>
          <w:tcPr>
            <w:tcW w:w="737"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3,71</w:t>
            </w:r>
          </w:p>
        </w:tc>
        <w:tc>
          <w:tcPr>
            <w:tcW w:w="345"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1,76</w:t>
            </w:r>
          </w:p>
        </w:tc>
        <w:tc>
          <w:tcPr>
            <w:tcW w:w="380"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1,23</w:t>
            </w:r>
          </w:p>
        </w:tc>
        <w:tc>
          <w:tcPr>
            <w:tcW w:w="398"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1,24</w:t>
            </w:r>
          </w:p>
        </w:tc>
      </w:tr>
      <w:tr w:rsidR="00646BF8" w:rsidRPr="0051136B" w:rsidTr="00646BF8">
        <w:tc>
          <w:tcPr>
            <w:tcW w:w="140" w:type="pct"/>
            <w:shd w:val="clear" w:color="auto" w:fill="auto"/>
            <w:vAlign w:val="center"/>
          </w:tcPr>
          <w:p w:rsidR="00646BF8" w:rsidRPr="00E66982" w:rsidRDefault="00646BF8" w:rsidP="00646BF8">
            <w:pPr>
              <w:pStyle w:val="28"/>
              <w:keepNext/>
              <w:keepLines/>
              <w:widowControl w:val="0"/>
              <w:autoSpaceDE w:val="0"/>
              <w:autoSpaceDN w:val="0"/>
              <w:adjustRightInd w:val="0"/>
            </w:pPr>
            <w:r w:rsidRPr="00E66982">
              <w:t>2</w:t>
            </w:r>
          </w:p>
        </w:tc>
        <w:tc>
          <w:tcPr>
            <w:tcW w:w="752" w:type="pct"/>
            <w:shd w:val="clear" w:color="auto" w:fill="auto"/>
            <w:vAlign w:val="center"/>
          </w:tcPr>
          <w:p w:rsidR="00646BF8" w:rsidRPr="00E66982" w:rsidRDefault="00F01EC9" w:rsidP="00646BF8">
            <w:pPr>
              <w:pStyle w:val="28"/>
              <w:keepNext/>
              <w:keepLines/>
              <w:widowControl w:val="0"/>
              <w:autoSpaceDE w:val="0"/>
              <w:autoSpaceDN w:val="0"/>
              <w:adjustRightInd w:val="0"/>
            </w:pPr>
            <w:r>
              <w:t>мкр</w:t>
            </w:r>
            <w:r w:rsidR="00646BF8" w:rsidRPr="00E66982">
              <w:t>. Красный Октябрь</w:t>
            </w:r>
          </w:p>
        </w:tc>
        <w:tc>
          <w:tcPr>
            <w:tcW w:w="611"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1190</w:t>
            </w:r>
          </w:p>
        </w:tc>
        <w:tc>
          <w:tcPr>
            <w:tcW w:w="478"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7,1</w:t>
            </w:r>
          </w:p>
        </w:tc>
        <w:tc>
          <w:tcPr>
            <w:tcW w:w="482"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6,0</w:t>
            </w:r>
          </w:p>
        </w:tc>
        <w:tc>
          <w:tcPr>
            <w:tcW w:w="678"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0,29</w:t>
            </w:r>
          </w:p>
        </w:tc>
        <w:tc>
          <w:tcPr>
            <w:tcW w:w="737"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4,12</w:t>
            </w:r>
          </w:p>
        </w:tc>
        <w:tc>
          <w:tcPr>
            <w:tcW w:w="345"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1,96</w:t>
            </w:r>
          </w:p>
        </w:tc>
        <w:tc>
          <w:tcPr>
            <w:tcW w:w="380"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1,37</w:t>
            </w:r>
          </w:p>
        </w:tc>
        <w:tc>
          <w:tcPr>
            <w:tcW w:w="398" w:type="pct"/>
            <w:shd w:val="clear" w:color="auto" w:fill="auto"/>
            <w:vAlign w:val="center"/>
          </w:tcPr>
          <w:p w:rsidR="00646BF8" w:rsidRPr="00E66982" w:rsidRDefault="00646BF8" w:rsidP="00646BF8">
            <w:pPr>
              <w:pStyle w:val="28"/>
              <w:keepNext/>
              <w:keepLines/>
              <w:widowControl w:val="0"/>
              <w:autoSpaceDE w:val="0"/>
              <w:autoSpaceDN w:val="0"/>
              <w:adjustRightInd w:val="0"/>
              <w:jc w:val="center"/>
            </w:pPr>
            <w:r w:rsidRPr="00E66982">
              <w:t>1,3</w:t>
            </w:r>
          </w:p>
        </w:tc>
      </w:tr>
    </w:tbl>
    <w:p w:rsidR="00646BF8" w:rsidRPr="00E66982" w:rsidRDefault="00646BF8" w:rsidP="00646BF8">
      <w:r w:rsidRPr="00E66982">
        <w:t>Использование водных ресурсов р. Киржач для питьевого водоснабжения является нецелесообразным в виду их недостатка. Использование возможно только для нужд промышленности.</w:t>
      </w:r>
    </w:p>
    <w:p w:rsidR="00646BF8" w:rsidRPr="00E66982" w:rsidRDefault="00646BF8" w:rsidP="00C635CE">
      <w:pPr>
        <w:ind w:firstLine="0"/>
        <w:rPr>
          <w:szCs w:val="26"/>
        </w:rPr>
      </w:pPr>
      <w:r w:rsidRPr="00E66982">
        <w:rPr>
          <w:b/>
          <w:szCs w:val="26"/>
        </w:rPr>
        <w:t>Ледовый режим</w:t>
      </w:r>
      <w:r w:rsidRPr="00E66982">
        <w:rPr>
          <w:szCs w:val="26"/>
        </w:rPr>
        <w:t xml:space="preserve">. </w:t>
      </w:r>
    </w:p>
    <w:p w:rsidR="00646BF8" w:rsidRPr="00E66982" w:rsidRDefault="00646BF8" w:rsidP="00646BF8">
      <w:r w:rsidRPr="00E66982">
        <w:t>Ледостав начинается во второй половине ноября, заканчивается в середине апреля. Осеннего ледохода не наблюдается.</w:t>
      </w:r>
    </w:p>
    <w:p w:rsidR="00646BF8" w:rsidRPr="00E66982" w:rsidRDefault="00646BF8" w:rsidP="00646BF8">
      <w:r w:rsidRPr="00E66982">
        <w:t>Продолжительность ледостава 149 дней. Толщина льда 0,05-</w:t>
      </w:r>
      <w:smartTag w:uri="urn:schemas-microsoft-com:office:smarttags" w:element="metricconverter">
        <w:smartTagPr>
          <w:attr w:name="ProductID" w:val="0,6 м"/>
        </w:smartTagPr>
        <w:r w:rsidRPr="00E66982">
          <w:t>0,6 м</w:t>
        </w:r>
      </w:smartTag>
      <w:r w:rsidRPr="00E66982">
        <w:t xml:space="preserve">. Поверхность льда ровная и гладкая. Местами река почти не </w:t>
      </w:r>
      <w:r w:rsidR="00C77632" w:rsidRPr="00E66982">
        <w:t>покрывается льдом</w:t>
      </w:r>
      <w:r w:rsidRPr="00E66982">
        <w:t>, например, у правого берега в районе моста в центре города, а в верховьях были случаи промерзания реки до дна.</w:t>
      </w:r>
    </w:p>
    <w:p w:rsidR="00646BF8" w:rsidRPr="00E66982" w:rsidRDefault="00646BF8" w:rsidP="00646BF8">
      <w:r w:rsidRPr="00E66982">
        <w:t>Средняя дата начала ледохода – 8 апреля. Во время ледохода в реке иногда наблюдаются заторы льда, вызываемые крутыми поворотами льда.</w:t>
      </w:r>
    </w:p>
    <w:p w:rsidR="00646BF8" w:rsidRPr="00E66982" w:rsidRDefault="00646BF8" w:rsidP="00646BF8">
      <w:r w:rsidRPr="00E66982">
        <w:t>Продолжительность периода свободного ото льда 200-220 дней.</w:t>
      </w:r>
    </w:p>
    <w:p w:rsidR="00646BF8" w:rsidRPr="00E66982" w:rsidRDefault="00646BF8" w:rsidP="00C635CE">
      <w:pPr>
        <w:ind w:firstLine="0"/>
        <w:rPr>
          <w:szCs w:val="26"/>
        </w:rPr>
      </w:pPr>
      <w:r w:rsidRPr="00E66982">
        <w:rPr>
          <w:b/>
          <w:szCs w:val="26"/>
        </w:rPr>
        <w:t>Гидрохимическая характеристика</w:t>
      </w:r>
      <w:r w:rsidRPr="00E66982">
        <w:rPr>
          <w:szCs w:val="26"/>
        </w:rPr>
        <w:t>.</w:t>
      </w:r>
    </w:p>
    <w:p w:rsidR="008438E8" w:rsidRDefault="00646BF8" w:rsidP="008438E8">
      <w:r w:rsidRPr="00E66982">
        <w:t xml:space="preserve">По химическому составу вода р. Киржач относится к гидрокарбонатному          классу. На всем протяжении качество воды в реке изменяется от умеренно </w:t>
      </w:r>
      <w:r w:rsidR="008438E8">
        <w:t>загрязненного до загрязненного.</w:t>
      </w:r>
    </w:p>
    <w:p w:rsidR="008438E8" w:rsidRDefault="008438E8" w:rsidP="008438E8">
      <w:r>
        <w:t xml:space="preserve">- </w:t>
      </w:r>
      <w:r w:rsidR="00646BF8" w:rsidRPr="00E66982">
        <w:t>Во время весеннего половодья в зависимости от его интенсивности затапливается пойма на ширину до 500м;</w:t>
      </w:r>
    </w:p>
    <w:p w:rsidR="008438E8" w:rsidRDefault="008438E8" w:rsidP="008438E8">
      <w:r>
        <w:t xml:space="preserve">- </w:t>
      </w:r>
      <w:r w:rsidR="00646BF8" w:rsidRPr="00E66982">
        <w:t xml:space="preserve">Водные ресурсы р. Киржач недостаточны </w:t>
      </w:r>
      <w:r w:rsidRPr="00E66982">
        <w:t>для использования</w:t>
      </w:r>
      <w:r w:rsidR="00646BF8" w:rsidRPr="00E66982">
        <w:t xml:space="preserve"> их для питьевого водоснабжения. Их использование целесообразно только для покрытия нужд промышленных предприятий;</w:t>
      </w:r>
    </w:p>
    <w:p w:rsidR="00646BF8" w:rsidRPr="00E66982" w:rsidRDefault="008438E8" w:rsidP="008438E8">
      <w:r>
        <w:t xml:space="preserve">- </w:t>
      </w:r>
      <w:r w:rsidR="00646BF8" w:rsidRPr="00E66982">
        <w:t>При использовании вод р. Киржач в качестве источника промышленного водоснабжения, необходима очистка данных вод до значений показателей качества, требуемых на данных предприятиях.</w:t>
      </w:r>
    </w:p>
    <w:p w:rsidR="00646BF8" w:rsidRPr="003A0704" w:rsidRDefault="008438E8" w:rsidP="008438E8">
      <w:pPr>
        <w:ind w:firstLine="0"/>
        <w:rPr>
          <w:b/>
        </w:rPr>
      </w:pPr>
      <w:bookmarkStart w:id="7" w:name="_Toc228698572"/>
      <w:r>
        <w:rPr>
          <w:b/>
        </w:rPr>
        <w:lastRenderedPageBreak/>
        <w:t xml:space="preserve">3.3. </w:t>
      </w:r>
      <w:r w:rsidR="00646BF8" w:rsidRPr="003A0704">
        <w:rPr>
          <w:b/>
        </w:rPr>
        <w:t>Гидрогеологическая характеристика</w:t>
      </w:r>
      <w:bookmarkEnd w:id="7"/>
    </w:p>
    <w:p w:rsidR="00646BF8" w:rsidRPr="00E66982" w:rsidRDefault="00646BF8" w:rsidP="00646BF8">
      <w:r w:rsidRPr="00E66982">
        <w:t>В гидрогеологическом отношении исследуемая территория характеризуется наличием водоносных горизонтов в коренных и четвертичных отложениях.</w:t>
      </w:r>
    </w:p>
    <w:p w:rsidR="00646BF8" w:rsidRPr="00E66982" w:rsidRDefault="00646BF8" w:rsidP="00646BF8">
      <w:r w:rsidRPr="00E66982">
        <w:t>Водоносные горизонты четвертичных отложений представлены подземными водами во флювиогляциальных, аллювиальных и древнеаллювиальных породах.</w:t>
      </w:r>
    </w:p>
    <w:p w:rsidR="00646BF8" w:rsidRPr="00E66982" w:rsidRDefault="00646BF8" w:rsidP="00646BF8">
      <w:r w:rsidRPr="00E66982">
        <w:t xml:space="preserve">Водовмещающими породами флювиогляциального водоносного горизонта являются пески разной крупности. Водоупором для горизонта служат меловые глины. Глубина залегания уровня грунтовых вод от </w:t>
      </w:r>
      <w:smartTag w:uri="urn:schemas-microsoft-com:office:smarttags" w:element="metricconverter">
        <w:smartTagPr>
          <w:attr w:name="ProductID" w:val="0,5 м"/>
        </w:smartTagPr>
        <w:r w:rsidRPr="00E66982">
          <w:t>0,5 м</w:t>
        </w:r>
      </w:smartTag>
      <w:r w:rsidRPr="00E66982">
        <w:t xml:space="preserve"> до </w:t>
      </w:r>
      <w:smartTag w:uri="urn:schemas-microsoft-com:office:smarttags" w:element="metricconverter">
        <w:smartTagPr>
          <w:attr w:name="ProductID" w:val="2,0 м"/>
        </w:smartTagPr>
        <w:r w:rsidRPr="00E66982">
          <w:t>2,0 м</w:t>
        </w:r>
      </w:smartTag>
      <w:r w:rsidRPr="00E66982">
        <w:t xml:space="preserve"> от поверхности земли и глубже. Грунтовые воды флювиогляциального горизонта дренируются речной сетью. Воды горизонта жесткие и средней жесткости, обладают общекислотной и углекислой агрессивностью к портландцементу. Вода используется населением для хозяйственно-питьевых целей.</w:t>
      </w:r>
    </w:p>
    <w:p w:rsidR="00646BF8" w:rsidRPr="00E66982" w:rsidRDefault="00646BF8" w:rsidP="00646BF8">
      <w:r w:rsidRPr="00E66982">
        <w:t xml:space="preserve">Водоносный горизонт в аллювиальных и древнеаллювиальных отложениях. </w:t>
      </w:r>
      <w:r>
        <w:t>Он распространен в пределах пойм</w:t>
      </w:r>
      <w:r w:rsidRPr="00E66982">
        <w:t>ы и надпойменных террас р. Киржач. Горизонт гидравлически связа</w:t>
      </w:r>
      <w:r>
        <w:t>н</w:t>
      </w:r>
      <w:r w:rsidRPr="00E66982">
        <w:t xml:space="preserve"> с русловыми водами. Во время паводков возможен подъем уровня воды на 1,5-</w:t>
      </w:r>
      <w:smartTag w:uri="urn:schemas-microsoft-com:office:smarttags" w:element="metricconverter">
        <w:smartTagPr>
          <w:attr w:name="ProductID" w:val="2,0 м"/>
        </w:smartTagPr>
        <w:r w:rsidRPr="00E66982">
          <w:t>2,0 м</w:t>
        </w:r>
      </w:smartTag>
      <w:r w:rsidRPr="00E66982">
        <w:t xml:space="preserve">. Водовмещающими породами являются, главным образом, пески разно крупности. Водоупором служат коренные глины мелового возраста. Глубина залегания грунтовых вод от 0 до </w:t>
      </w:r>
      <w:smartTag w:uri="urn:schemas-microsoft-com:office:smarttags" w:element="metricconverter">
        <w:smartTagPr>
          <w:attr w:name="ProductID" w:val="2,0 метров"/>
        </w:smartTagPr>
        <w:r w:rsidRPr="00E66982">
          <w:t>2,0 метров</w:t>
        </w:r>
      </w:smartTag>
      <w:r w:rsidRPr="00E66982">
        <w:t xml:space="preserve"> от поверхности земли, реже глубже.</w:t>
      </w:r>
    </w:p>
    <w:p w:rsidR="00646BF8" w:rsidRPr="00E66982" w:rsidRDefault="00646BF8" w:rsidP="00646BF8">
      <w:r w:rsidRPr="00E66982">
        <w:t>Водоносные горизонты коренных отложений представлены водоносными горизонтами в породах меловой, юрской и каменноугольной систем.</w:t>
      </w:r>
    </w:p>
    <w:p w:rsidR="00646BF8" w:rsidRPr="00E66982" w:rsidRDefault="00646BF8" w:rsidP="00646BF8">
      <w:r w:rsidRPr="00E66982">
        <w:t>Водоносный горизонт меловых отложений малодебитный, для централизованного водоснабжения непригоден, частично используется населением с помощью шахтных колодцев.</w:t>
      </w:r>
    </w:p>
    <w:p w:rsidR="00646BF8" w:rsidRPr="00E66982" w:rsidRDefault="00646BF8" w:rsidP="004C5F04">
      <w:r w:rsidRPr="00E66982">
        <w:t xml:space="preserve">Водоносный горизонт в юрских отложениях или </w:t>
      </w:r>
      <w:r w:rsidR="008438E8" w:rsidRPr="00E66982">
        <w:t>отсутствует,</w:t>
      </w:r>
      <w:r w:rsidRPr="00E66982">
        <w:t xml:space="preserve"> или имеет незначительный дебит, поэтому населением не </w:t>
      </w:r>
      <w:proofErr w:type="spellStart"/>
      <w:r w:rsidRPr="00E66982">
        <w:t>используется.Основным</w:t>
      </w:r>
      <w:proofErr w:type="spellEnd"/>
      <w:r w:rsidRPr="00E66982">
        <w:t xml:space="preserve"> эксплуатируемым водоносным горизонтом в пределах рассматриваемой территории является ассельско-клязьминский водоносный комплекс, распространенный в каменноугольных отложениях. Мощность горизонта достигает </w:t>
      </w:r>
      <w:smartTag w:uri="urn:schemas-microsoft-com:office:smarttags" w:element="metricconverter">
        <w:smartTagPr>
          <w:attr w:name="ProductID" w:val="120 метров"/>
        </w:smartTagPr>
        <w:r w:rsidRPr="00E66982">
          <w:t>120 метров</w:t>
        </w:r>
      </w:smartTag>
      <w:r w:rsidRPr="00E66982">
        <w:t xml:space="preserve">, глубина залегания колеблется от 40 до </w:t>
      </w:r>
      <w:smartTag w:uri="urn:schemas-microsoft-com:office:smarttags" w:element="metricconverter">
        <w:smartTagPr>
          <w:attr w:name="ProductID" w:val="160 метров"/>
        </w:smartTagPr>
        <w:r w:rsidRPr="00E66982">
          <w:t>160 метров</w:t>
        </w:r>
      </w:smartTag>
      <w:r w:rsidRPr="00E66982">
        <w:t xml:space="preserve">. Водовмещающими породами служат известняки, доломиты, мергели, сильно трещиноватые, местами плотные, участками закарстованные крупнопористые и кавернозные, с прослоями глин. Сверху водосодержащие породы перекрыты толщей четвертичных, меловых глинистых песков и юрских глин. Уровень подземных вод ассельско-клязьминского комплекса устанавливается на глубине от 18 до </w:t>
      </w:r>
      <w:smartTag w:uri="urn:schemas-microsoft-com:office:smarttags" w:element="metricconverter">
        <w:smartTagPr>
          <w:attr w:name="ProductID" w:val="3,5 метров"/>
        </w:smartTagPr>
        <w:r w:rsidRPr="00E66982">
          <w:t>3,5 метров</w:t>
        </w:r>
      </w:smartTag>
      <w:r w:rsidRPr="00E66982">
        <w:t>.</w:t>
      </w:r>
    </w:p>
    <w:p w:rsidR="00646BF8" w:rsidRPr="00E66982" w:rsidRDefault="00646BF8" w:rsidP="00646BF8">
      <w:r w:rsidRPr="00E66982">
        <w:t xml:space="preserve">Клязьминско-ассельский водоносный комплекс является наиболее водообильным из всех водоносных горизонтов, распространенных в исследуемом районе. Удельные дебиты скважин составляют 2-5 л/сек, достигая иногда 120 л/сек, коэффициенты фильтрации имеют средние значения 11-12 м/сут, достигая в отдельных случаях 80 м/сут. </w:t>
      </w:r>
    </w:p>
    <w:p w:rsidR="00646BF8" w:rsidRPr="00E66982" w:rsidRDefault="00646BF8" w:rsidP="00646BF8">
      <w:r w:rsidRPr="00E66982">
        <w:t>Воды горизонта бактериологически чистые, пресные, с минерализацией 0,2-0,6 г/л, гидрокарбонатные кальциево-магниевые с общей жесткостью 4-6 мг-</w:t>
      </w:r>
      <w:proofErr w:type="spellStart"/>
      <w:r w:rsidRPr="00E66982">
        <w:t>экв</w:t>
      </w:r>
      <w:proofErr w:type="spellEnd"/>
      <w:r w:rsidRPr="00E66982">
        <w:t>/л.</w:t>
      </w:r>
    </w:p>
    <w:p w:rsidR="00646BF8" w:rsidRPr="00E66982" w:rsidRDefault="00646BF8" w:rsidP="00646BF8">
      <w:r w:rsidRPr="00E66982">
        <w:lastRenderedPageBreak/>
        <w:t xml:space="preserve">Как было указано выше, горизонт является основным источником водоснабжения города. В настоящее время в городе функционирует </w:t>
      </w:r>
      <w:r w:rsidR="008438E8" w:rsidRPr="00E66982">
        <w:t>водозабор,</w:t>
      </w:r>
      <w:r w:rsidRPr="00E66982">
        <w:t xml:space="preserve"> эксплуатирующий подземные воды ассельско-клязьминского горизонта.</w:t>
      </w:r>
    </w:p>
    <w:p w:rsidR="00646BF8" w:rsidRPr="009A2C44" w:rsidRDefault="008438E8" w:rsidP="008438E8">
      <w:pPr>
        <w:ind w:firstLine="0"/>
        <w:rPr>
          <w:b/>
        </w:rPr>
      </w:pPr>
      <w:bookmarkStart w:id="8" w:name="_Toc228698573"/>
      <w:r>
        <w:rPr>
          <w:b/>
        </w:rPr>
        <w:t xml:space="preserve">3.4. </w:t>
      </w:r>
      <w:r w:rsidR="00646BF8" w:rsidRPr="003A0704">
        <w:rPr>
          <w:b/>
        </w:rPr>
        <w:t>Рельеф и геологическое строение</w:t>
      </w:r>
      <w:bookmarkEnd w:id="8"/>
    </w:p>
    <w:p w:rsidR="00646BF8" w:rsidRPr="00E66982" w:rsidRDefault="00646BF8" w:rsidP="00646BF8">
      <w:r w:rsidRPr="00E66982">
        <w:t>Киржачское городское поселение расположено в западной части Владимирской области. Территория города разделена долиной реки Киржач на две части: западную – правобережную и восточную – левобережную.</w:t>
      </w:r>
    </w:p>
    <w:p w:rsidR="00646BF8" w:rsidRPr="00E66982" w:rsidRDefault="00646BF8" w:rsidP="00646BF8">
      <w:r w:rsidRPr="00E66982">
        <w:t xml:space="preserve">В геоморфологическом отношении проектируемая территория представляет собой ряд террас реки Киржач, переходящих в склоны водоразделов. Рельеф поверхности полого-холмистый с выраженным уклоном в сторону реки. Абсолютные отметки поверхности изменяются от </w:t>
      </w:r>
      <w:smartTag w:uri="urn:schemas-microsoft-com:office:smarttags" w:element="metricconverter">
        <w:smartTagPr>
          <w:attr w:name="ProductID" w:val="130 метров"/>
        </w:smartTagPr>
        <w:r w:rsidRPr="00E66982">
          <w:t>130 метров</w:t>
        </w:r>
      </w:smartTag>
      <w:r w:rsidRPr="00E66982">
        <w:t xml:space="preserve"> (в долине реки Киржач) до </w:t>
      </w:r>
      <w:smartTag w:uri="urn:schemas-microsoft-com:office:smarttags" w:element="metricconverter">
        <w:smartTagPr>
          <w:attr w:name="ProductID" w:val="155 метров"/>
        </w:smartTagPr>
        <w:r w:rsidRPr="00E66982">
          <w:t>155 метров</w:t>
        </w:r>
      </w:smartTag>
      <w:r w:rsidRPr="00E66982">
        <w:t xml:space="preserve"> в пределах коренных склонов водоразделов.</w:t>
      </w:r>
    </w:p>
    <w:p w:rsidR="00646BF8" w:rsidRPr="00E66982" w:rsidRDefault="00646BF8" w:rsidP="00646BF8">
      <w:r w:rsidRPr="00E66982">
        <w:t>Водораздельная поверхность представляет собой слабо наклоненную равнину, сложенную флювиогляциальными песками. Абсолютные отметки колеблются в пределах 140-</w:t>
      </w:r>
      <w:smartTag w:uri="urn:schemas-microsoft-com:office:smarttags" w:element="metricconverter">
        <w:smartTagPr>
          <w:attr w:name="ProductID" w:val="155 метров"/>
        </w:smartTagPr>
        <w:r w:rsidRPr="00E66982">
          <w:t>155 метров</w:t>
        </w:r>
      </w:smartTag>
      <w:r w:rsidRPr="00E66982">
        <w:t>.</w:t>
      </w:r>
    </w:p>
    <w:p w:rsidR="00646BF8" w:rsidRPr="00E66982" w:rsidRDefault="00646BF8" w:rsidP="00646BF8">
      <w:r w:rsidRPr="00E66982">
        <w:t>Большую площадь территории города занимает долина р. Киржач, прорезающая город с севера на юг. Русло реки извилистое, образующее крупные меандры шириной 25-</w:t>
      </w:r>
      <w:smartTag w:uri="urn:schemas-microsoft-com:office:smarttags" w:element="metricconverter">
        <w:smartTagPr>
          <w:attr w:name="ProductID" w:val="50 метров"/>
        </w:smartTagPr>
        <w:r w:rsidRPr="00E66982">
          <w:t>50 метров</w:t>
        </w:r>
      </w:smartTag>
      <w:r w:rsidRPr="00E66982">
        <w:t>. Берега русла крутые, местами обрывистые, высотой от 2 до 5-</w:t>
      </w:r>
      <w:smartTag w:uri="urn:schemas-microsoft-com:office:smarttags" w:element="metricconverter">
        <w:smartTagPr>
          <w:attr w:name="ProductID" w:val="8 метров"/>
        </w:smartTagPr>
        <w:r w:rsidRPr="00E66982">
          <w:t>8 метров</w:t>
        </w:r>
      </w:smartTag>
      <w:r w:rsidRPr="00E66982">
        <w:t xml:space="preserve">. В пределах долины выражается пойма и три надпойменных террасы. </w:t>
      </w:r>
    </w:p>
    <w:p w:rsidR="00646BF8" w:rsidRPr="00E66982" w:rsidRDefault="00646BF8" w:rsidP="00646BF8">
      <w:r w:rsidRPr="00E66982">
        <w:t>Пойменная терраса высотой 3-</w:t>
      </w:r>
      <w:smartTag w:uri="urn:schemas-microsoft-com:office:smarttags" w:element="metricconverter">
        <w:smartTagPr>
          <w:attr w:name="ProductID" w:val="4 метра"/>
        </w:smartTagPr>
        <w:r w:rsidRPr="00E66982">
          <w:t>4 метра</w:t>
        </w:r>
      </w:smartTag>
      <w:r w:rsidRPr="00E66982">
        <w:t xml:space="preserve"> над меженным уровнем реки, в пределах города прослеживается по обоим берегам. Ширина поймы в районе города достигает 200-</w:t>
      </w:r>
      <w:smartTag w:uri="urn:schemas-microsoft-com:office:smarttags" w:element="metricconverter">
        <w:smartTagPr>
          <w:attr w:name="ProductID" w:val="800 метров"/>
        </w:smartTagPr>
        <w:r w:rsidRPr="00E66982">
          <w:t>800 метров</w:t>
        </w:r>
      </w:smartTag>
      <w:r w:rsidRPr="00E66982">
        <w:t>. Пойма изрезана многочисленными озерами и старицами, местами заболочена. Абсолютные отметки – 130-</w:t>
      </w:r>
      <w:smartTag w:uri="urn:schemas-microsoft-com:office:smarttags" w:element="metricconverter">
        <w:smartTagPr>
          <w:attr w:name="ProductID" w:val="137 метров"/>
        </w:smartTagPr>
        <w:r w:rsidRPr="00E66982">
          <w:t>137 метров</w:t>
        </w:r>
      </w:smartTag>
      <w:r w:rsidRPr="00E66982">
        <w:t>.</w:t>
      </w:r>
    </w:p>
    <w:p w:rsidR="00646BF8" w:rsidRPr="00E66982" w:rsidRDefault="00646BF8" w:rsidP="00646BF8">
      <w:r w:rsidRPr="00E66982">
        <w:t>Надпойменные террасы прослеживаются не повсеместно. Первая надпойменная терраса имеет высоту над меженным уровнем реки - 5-</w:t>
      </w:r>
      <w:smartTag w:uri="urn:schemas-microsoft-com:office:smarttags" w:element="metricconverter">
        <w:smartTagPr>
          <w:attr w:name="ProductID" w:val="8 метров"/>
        </w:smartTagPr>
        <w:r w:rsidRPr="00E66982">
          <w:t>8 метров</w:t>
        </w:r>
      </w:smartTag>
      <w:r w:rsidRPr="00E66982">
        <w:t>, вторая -10-</w:t>
      </w:r>
      <w:smartTag w:uri="urn:schemas-microsoft-com:office:smarttags" w:element="metricconverter">
        <w:smartTagPr>
          <w:attr w:name="ProductID" w:val="12 метров"/>
        </w:smartTagPr>
        <w:r w:rsidRPr="00E66982">
          <w:t>12 метров</w:t>
        </w:r>
      </w:smartTag>
      <w:r w:rsidRPr="00E66982">
        <w:t>, третья – 20-</w:t>
      </w:r>
      <w:smartTag w:uri="urn:schemas-microsoft-com:office:smarttags" w:element="metricconverter">
        <w:smartTagPr>
          <w:attr w:name="ProductID" w:val="22 метра"/>
        </w:smartTagPr>
        <w:r w:rsidRPr="00E66982">
          <w:t>22 метра</w:t>
        </w:r>
      </w:smartTag>
      <w:r w:rsidRPr="00E66982">
        <w:t>. Поверхность террас – ровная, имеет слабый уклон в сторону реки, на отдельных участках заболочена. Абсолютные отметки изменяются от 137 до150 метров.</w:t>
      </w:r>
    </w:p>
    <w:p w:rsidR="00646BF8" w:rsidRPr="008438E8" w:rsidRDefault="00646BF8" w:rsidP="008438E8">
      <w:r w:rsidRPr="00E66982">
        <w:t xml:space="preserve">В пределах территории города в </w:t>
      </w:r>
      <w:proofErr w:type="spellStart"/>
      <w:r w:rsidRPr="00E66982">
        <w:t>р.Киржач</w:t>
      </w:r>
      <w:proofErr w:type="spellEnd"/>
      <w:r w:rsidRPr="00E66982">
        <w:t xml:space="preserve"> слева впадает небольшая речка Вахчилка, в устье которой </w:t>
      </w:r>
      <w:r w:rsidR="008438E8">
        <w:t>образован искусственный водоем.</w:t>
      </w:r>
    </w:p>
    <w:p w:rsidR="00646BF8" w:rsidRPr="00E66982" w:rsidRDefault="00646BF8" w:rsidP="00646BF8">
      <w:r w:rsidRPr="00E66982">
        <w:t>В геологическом строении рассматриваемой территории принимают участие коренные породы девонской, каменноугольной, юрской, меловой систем и четвертичные отложения.</w:t>
      </w:r>
    </w:p>
    <w:p w:rsidR="00646BF8" w:rsidRPr="00E66982" w:rsidRDefault="00646BF8" w:rsidP="00646BF8">
      <w:r w:rsidRPr="00E66982">
        <w:t xml:space="preserve">Отложения девона залегают на глубине свыше </w:t>
      </w:r>
      <w:smartTag w:uri="urn:schemas-microsoft-com:office:smarttags" w:element="metricconverter">
        <w:smartTagPr>
          <w:attr w:name="ProductID" w:val="300 метров"/>
        </w:smartTagPr>
        <w:r w:rsidRPr="00E66982">
          <w:t>300 метров</w:t>
        </w:r>
      </w:smartTag>
      <w:r w:rsidRPr="00E66982">
        <w:t xml:space="preserve">, представлены песками, глинами, песчаниками, сланцами, ангидритами, доломитами, мергелями и известняками. Общая мощность девона в пределах района достигает </w:t>
      </w:r>
      <w:smartTag w:uri="urn:schemas-microsoft-com:office:smarttags" w:element="metricconverter">
        <w:smartTagPr>
          <w:attr w:name="ProductID" w:val="1118 метров"/>
        </w:smartTagPr>
        <w:r w:rsidRPr="00E66982">
          <w:t>1118 метров</w:t>
        </w:r>
      </w:smartTag>
      <w:r w:rsidRPr="00E66982">
        <w:t xml:space="preserve">. </w:t>
      </w:r>
    </w:p>
    <w:p w:rsidR="00646BF8" w:rsidRPr="00E66982" w:rsidRDefault="00646BF8" w:rsidP="00646BF8">
      <w:pPr>
        <w:keepLines/>
      </w:pPr>
      <w:r w:rsidRPr="00E66982">
        <w:lastRenderedPageBreak/>
        <w:t>Отложения нижнего и среднего карбона представлены известняками и доломитами с прослоями и линзами глин, гипсов и песка. Глубина залегания кровли колеблется от 30-</w:t>
      </w:r>
      <w:smartTag w:uri="urn:schemas-microsoft-com:office:smarttags" w:element="metricconverter">
        <w:smartTagPr>
          <w:attr w:name="ProductID" w:val="40 метров"/>
        </w:smartTagPr>
        <w:r w:rsidRPr="00E66982">
          <w:t>40 метров</w:t>
        </w:r>
      </w:smartTag>
      <w:r w:rsidRPr="00E66982">
        <w:t xml:space="preserve"> на юго-западе Киржачского района до 160-</w:t>
      </w:r>
      <w:smartTag w:uri="urn:schemas-microsoft-com:office:smarttags" w:element="metricconverter">
        <w:smartTagPr>
          <w:attr w:name="ProductID" w:val="170 метров"/>
        </w:smartTagPr>
        <w:r w:rsidRPr="00E66982">
          <w:t>170 метров</w:t>
        </w:r>
      </w:smartTag>
      <w:r w:rsidRPr="00E66982">
        <w:t xml:space="preserve"> на северо-востоке районе. Мощность отложений достигает 200-300 и более метров.</w:t>
      </w:r>
    </w:p>
    <w:p w:rsidR="00646BF8" w:rsidRPr="00E66982" w:rsidRDefault="00646BF8" w:rsidP="00646BF8">
      <w:r w:rsidRPr="00E66982">
        <w:t>Отложения юрского периода в пределах территории, развиты повсеместно, представлены, плотными глинами, разнозернистыми песками. Мощность отложений колеблется от нескольких метров до 30-</w:t>
      </w:r>
      <w:smartTag w:uri="urn:schemas-microsoft-com:office:smarttags" w:element="metricconverter">
        <w:smartTagPr>
          <w:attr w:name="ProductID" w:val="40 метров"/>
        </w:smartTagPr>
        <w:r w:rsidRPr="00E66982">
          <w:t>40 метров</w:t>
        </w:r>
      </w:smartTag>
      <w:r w:rsidRPr="00E66982">
        <w:t>.</w:t>
      </w:r>
    </w:p>
    <w:p w:rsidR="00646BF8" w:rsidRPr="00E66982" w:rsidRDefault="00646BF8" w:rsidP="00646BF8">
      <w:r w:rsidRPr="00E66982">
        <w:t>Меловые отложения в пределах города также развиты повсеместно и будут служить основаниями зданий и сооружений. Они представлены глинами от светло-серого до черного цвета, мелко- и тонкозернистыми песками, с прослоями трепелов, опок, песчаников. Кровля меловых пород лежит на отметках 140,2-</w:t>
      </w:r>
      <w:smartTag w:uri="urn:schemas-microsoft-com:office:smarttags" w:element="metricconverter">
        <w:smartTagPr>
          <w:attr w:name="ProductID" w:val="147,8 метров"/>
        </w:smartTagPr>
        <w:r w:rsidRPr="00E66982">
          <w:t>147,8 метров</w:t>
        </w:r>
      </w:smartTag>
      <w:r w:rsidRPr="00E66982">
        <w:t>, опускаясь к долине реки Киржач. В пределах долины кровля размыта, встречается на отметках 125,5-</w:t>
      </w:r>
      <w:smartTag w:uri="urn:schemas-microsoft-com:office:smarttags" w:element="metricconverter">
        <w:smartTagPr>
          <w:attr w:name="ProductID" w:val="132,4 метра"/>
        </w:smartTagPr>
        <w:r w:rsidRPr="00E66982">
          <w:t>132,4 метра</w:t>
        </w:r>
      </w:smartTag>
      <w:r w:rsidRPr="00E66982">
        <w:t xml:space="preserve">. Мощность меловых отложений достигает </w:t>
      </w:r>
      <w:smartTag w:uri="urn:schemas-microsoft-com:office:smarttags" w:element="metricconverter">
        <w:smartTagPr>
          <w:attr w:name="ProductID" w:val="30 метров"/>
        </w:smartTagPr>
        <w:r w:rsidRPr="00E66982">
          <w:t>30 метров</w:t>
        </w:r>
      </w:smartTag>
      <w:r w:rsidRPr="00E66982">
        <w:t>, реже более.</w:t>
      </w:r>
    </w:p>
    <w:p w:rsidR="00646BF8" w:rsidRPr="00E66982" w:rsidRDefault="00646BF8" w:rsidP="008438E8">
      <w:pPr>
        <w:ind w:firstLine="0"/>
      </w:pPr>
      <w:r w:rsidRPr="00E66982">
        <w:t>Четвертичные отложения, являющиеся основными породами</w:t>
      </w:r>
      <w:r w:rsidR="008438E8">
        <w:t>,</w:t>
      </w:r>
      <w:r w:rsidRPr="00E66982">
        <w:t xml:space="preserve"> принимающими нагрузку от фундаментов зданий и сооружений, развиты на рассматриваемой территории повсеместно. Отложения имеют различную мощность, они разнообразны по генезису, литологическому составу, области распространения. На территории выделяются флювиогляциальные песчано-суглинистые грунты, моренные суглинки, аллювиальные образования в том числе органогенные осадки (торф). </w:t>
      </w:r>
    </w:p>
    <w:p w:rsidR="00646BF8" w:rsidRPr="00E66982" w:rsidRDefault="00646BF8" w:rsidP="00646BF8">
      <w:r w:rsidRPr="00E66982">
        <w:t xml:space="preserve">Флювиогляциальные пески мелкие и средней крупности распространены по всей территории. Они залегают под почвенно-растительным или насыпным слоем. Мощность их изменчива (от </w:t>
      </w:r>
      <w:smartTag w:uri="urn:schemas-microsoft-com:office:smarttags" w:element="metricconverter">
        <w:smartTagPr>
          <w:attr w:name="ProductID" w:val="1,0 м"/>
        </w:smartTagPr>
        <w:r w:rsidRPr="00E66982">
          <w:t>1,0 м</w:t>
        </w:r>
      </w:smartTag>
      <w:r w:rsidRPr="00E66982">
        <w:t xml:space="preserve"> до </w:t>
      </w:r>
      <w:smartTag w:uri="urn:schemas-microsoft-com:office:smarttags" w:element="metricconverter">
        <w:smartTagPr>
          <w:attr w:name="ProductID" w:val="11,0 м"/>
        </w:smartTagPr>
        <w:r w:rsidRPr="00E66982">
          <w:t>11,0 м</w:t>
        </w:r>
      </w:smartTag>
      <w:r w:rsidRPr="00E66982">
        <w:t xml:space="preserve">). Данные пески желтого и желто-коричневого цветов, </w:t>
      </w:r>
      <w:r w:rsidR="008438E8" w:rsidRPr="00E66982">
        <w:t>кварцев полевошпатового</w:t>
      </w:r>
      <w:r w:rsidRPr="00E66982">
        <w:t xml:space="preserve"> состава, они характеризуются слабой степенью сортировки, имеют включения дресвы и щебня. Редко </w:t>
      </w:r>
      <w:r w:rsidR="008438E8" w:rsidRPr="00E66982">
        <w:t>в толще песчаные отложения</w:t>
      </w:r>
      <w:r w:rsidRPr="00E66982">
        <w:t xml:space="preserve"> вскрываются прослои супесей.</w:t>
      </w:r>
    </w:p>
    <w:p w:rsidR="00646BF8" w:rsidRPr="00E66982" w:rsidRDefault="00646BF8" w:rsidP="00646BF8">
      <w:r w:rsidRPr="00E66982">
        <w:t xml:space="preserve">Суглинки залегают довольно выдержанным по простиранию слоем, под флювиогляциальными песками в левобережной части, где они подстилаются меловыми глинами. В правобережье встречаются отдельные прослои суглинков и подстилаются они чаще меловыми песками. Суглинки серые с бурыми пятнами, неоднородные по цвету и механического составу, с прослоями пылеватых песков. Мощность суглинков от </w:t>
      </w:r>
      <w:smartTag w:uri="urn:schemas-microsoft-com:office:smarttags" w:element="metricconverter">
        <w:smartTagPr>
          <w:attr w:name="ProductID" w:val="1,0 м"/>
        </w:smartTagPr>
        <w:r w:rsidRPr="00E66982">
          <w:t>1,0 м</w:t>
        </w:r>
      </w:smartTag>
      <w:r w:rsidRPr="00E66982">
        <w:t xml:space="preserve"> до </w:t>
      </w:r>
      <w:smartTag w:uri="urn:schemas-microsoft-com:office:smarttags" w:element="metricconverter">
        <w:smartTagPr>
          <w:attr w:name="ProductID" w:val="4,0 метров"/>
        </w:smartTagPr>
        <w:r w:rsidRPr="00E66982">
          <w:t>4,0 метров</w:t>
        </w:r>
      </w:smartTag>
      <w:r w:rsidRPr="00E66982">
        <w:t>.</w:t>
      </w:r>
    </w:p>
    <w:p w:rsidR="00646BF8" w:rsidRPr="00E66982" w:rsidRDefault="00646BF8" w:rsidP="00646BF8">
      <w:r w:rsidRPr="00E66982">
        <w:t xml:space="preserve">Моренные суглинки вскрыты на северо-восточной окраине района. Они прослеживаются в виде линз и прослоев мощностью от </w:t>
      </w:r>
      <w:smartTag w:uri="urn:schemas-microsoft-com:office:smarttags" w:element="metricconverter">
        <w:smartTagPr>
          <w:attr w:name="ProductID" w:val="1,0 м"/>
        </w:smartTagPr>
        <w:r w:rsidRPr="00E66982">
          <w:t>1,0 м</w:t>
        </w:r>
      </w:smartTag>
      <w:r w:rsidRPr="00E66982">
        <w:t xml:space="preserve"> до </w:t>
      </w:r>
      <w:smartTag w:uri="urn:schemas-microsoft-com:office:smarttags" w:element="metricconverter">
        <w:smartTagPr>
          <w:attr w:name="ProductID" w:val="3,0 м"/>
        </w:smartTagPr>
        <w:r w:rsidRPr="00E66982">
          <w:t>3,0 м</w:t>
        </w:r>
      </w:smartTag>
      <w:r w:rsidRPr="00E66982">
        <w:t xml:space="preserve"> под флювиогляциальными песками. Моренные суглинки красно-коричневого цвета, </w:t>
      </w:r>
      <w:r w:rsidR="008438E8" w:rsidRPr="00E66982">
        <w:t>грубо песчаные</w:t>
      </w:r>
      <w:r w:rsidRPr="00E66982">
        <w:t>, неслоистые, обогащенные обломками кристаллических пород.</w:t>
      </w:r>
    </w:p>
    <w:p w:rsidR="00646BF8" w:rsidRPr="00E66982" w:rsidRDefault="00646BF8" w:rsidP="00646BF8">
      <w:pPr>
        <w:keepLines/>
      </w:pPr>
      <w:r w:rsidRPr="00E66982">
        <w:t xml:space="preserve">Аллювиальные отложения слагают низкую, высокую пойму и надпойменные террасы р. Киржач. Полная мощность аллювия не вскрыта, за исключением отдельных мест, где она превышает </w:t>
      </w:r>
      <w:smartTag w:uri="urn:schemas-microsoft-com:office:smarttags" w:element="metricconverter">
        <w:smartTagPr>
          <w:attr w:name="ProductID" w:val="10 метров"/>
        </w:smartTagPr>
        <w:r w:rsidRPr="00E66982">
          <w:t>10 метров</w:t>
        </w:r>
      </w:smartTag>
      <w:r w:rsidRPr="00E66982">
        <w:t>.</w:t>
      </w:r>
    </w:p>
    <w:p w:rsidR="00646BF8" w:rsidRPr="00E66982" w:rsidRDefault="00646BF8" w:rsidP="00646BF8">
      <w:r w:rsidRPr="00E66982">
        <w:t xml:space="preserve">Надпойменные террасы сложены в основном разнозернистыми песками. </w:t>
      </w:r>
      <w:r w:rsidRPr="00E66982">
        <w:lastRenderedPageBreak/>
        <w:t>Современный речной аллювий слагает пойменную террасу, представлен заиленными песками разной крупности, нередко с примесью гравия и гальки, илами.</w:t>
      </w:r>
    </w:p>
    <w:p w:rsidR="00646BF8" w:rsidRPr="003A0704" w:rsidRDefault="008438E8" w:rsidP="008438E8">
      <w:pPr>
        <w:ind w:firstLine="0"/>
        <w:rPr>
          <w:b/>
        </w:rPr>
      </w:pPr>
      <w:bookmarkStart w:id="9" w:name="_Toc228698574"/>
      <w:r>
        <w:rPr>
          <w:b/>
        </w:rPr>
        <w:t xml:space="preserve">3.5. </w:t>
      </w:r>
      <w:r w:rsidR="00646BF8" w:rsidRPr="003A0704">
        <w:rPr>
          <w:b/>
        </w:rPr>
        <w:t>Инженерно-геологические условия</w:t>
      </w:r>
      <w:bookmarkEnd w:id="9"/>
    </w:p>
    <w:p w:rsidR="00646BF8" w:rsidRPr="00E66982" w:rsidRDefault="00646BF8" w:rsidP="00646BF8">
      <w:r w:rsidRPr="00E66982">
        <w:t>В инженерно-геологическом отношении территория, охватываемая настоящим проектом, изучена относительно хорошо. В 1966 году была проведена оценка инженерно-геологических условий на всей территории города Киржач, также изыскания проводились под отдельные капитальные здания и сооружения, линии коммуникаций.</w:t>
      </w:r>
    </w:p>
    <w:p w:rsidR="00646BF8" w:rsidRPr="00E66982" w:rsidRDefault="00646BF8" w:rsidP="00646BF8">
      <w:pPr>
        <w:keepNext/>
        <w:keepLines/>
        <w:tabs>
          <w:tab w:val="left" w:pos="0"/>
        </w:tabs>
      </w:pPr>
      <w:r w:rsidRPr="00E66982">
        <w:t>Исходя из приведенной выше характеристики (условий рельефа, гидрогеологических условий, развития физико-геологических процессов) в пределах Киржачского городского поселения выделяются:</w:t>
      </w:r>
    </w:p>
    <w:p w:rsidR="00646BF8" w:rsidRPr="00E66982" w:rsidRDefault="00646BF8" w:rsidP="00FB1186">
      <w:pPr>
        <w:pStyle w:val="aff2"/>
        <w:keepNext/>
        <w:keepLines/>
        <w:widowControl/>
        <w:numPr>
          <w:ilvl w:val="0"/>
          <w:numId w:val="6"/>
        </w:numPr>
        <w:tabs>
          <w:tab w:val="left" w:pos="0"/>
        </w:tabs>
        <w:autoSpaceDE/>
        <w:autoSpaceDN/>
        <w:adjustRightInd/>
        <w:spacing w:before="0" w:after="0"/>
      </w:pPr>
      <w:r w:rsidRPr="00E66982">
        <w:t>Территории благоприятные для строительства;</w:t>
      </w:r>
    </w:p>
    <w:p w:rsidR="00646BF8" w:rsidRPr="00E66982" w:rsidRDefault="00646BF8" w:rsidP="00FB1186">
      <w:pPr>
        <w:pStyle w:val="aff2"/>
        <w:keepNext/>
        <w:keepLines/>
        <w:widowControl/>
        <w:numPr>
          <w:ilvl w:val="0"/>
          <w:numId w:val="6"/>
        </w:numPr>
        <w:tabs>
          <w:tab w:val="left" w:pos="0"/>
        </w:tabs>
        <w:autoSpaceDE/>
        <w:autoSpaceDN/>
        <w:adjustRightInd/>
        <w:spacing w:before="0" w:after="0"/>
      </w:pPr>
      <w:r w:rsidRPr="00E66982">
        <w:t>Территории, ограниченно благоприятные для строительства;</w:t>
      </w:r>
    </w:p>
    <w:p w:rsidR="00646BF8" w:rsidRPr="00E66982" w:rsidRDefault="00646BF8" w:rsidP="00FB1186">
      <w:pPr>
        <w:pStyle w:val="aff2"/>
        <w:keepNext/>
        <w:keepLines/>
        <w:widowControl/>
        <w:numPr>
          <w:ilvl w:val="0"/>
          <w:numId w:val="6"/>
        </w:numPr>
        <w:tabs>
          <w:tab w:val="left" w:pos="0"/>
        </w:tabs>
        <w:autoSpaceDE/>
        <w:autoSpaceDN/>
        <w:adjustRightInd/>
        <w:spacing w:before="0" w:after="0"/>
      </w:pPr>
      <w:r w:rsidRPr="00E66982">
        <w:t>Территории, неблагоприятные для строительства;</w:t>
      </w:r>
    </w:p>
    <w:p w:rsidR="00646BF8" w:rsidRPr="00E66982" w:rsidRDefault="00646BF8" w:rsidP="00FB1186">
      <w:pPr>
        <w:pStyle w:val="aff2"/>
        <w:keepNext/>
        <w:keepLines/>
        <w:widowControl/>
        <w:numPr>
          <w:ilvl w:val="0"/>
          <w:numId w:val="6"/>
        </w:numPr>
        <w:tabs>
          <w:tab w:val="left" w:pos="0"/>
        </w:tabs>
        <w:autoSpaceDE/>
        <w:autoSpaceDN/>
        <w:adjustRightInd/>
        <w:spacing w:before="0" w:after="0"/>
      </w:pPr>
      <w:r w:rsidRPr="00E66982">
        <w:t>Территории, неподлежащие застройке.</w:t>
      </w:r>
    </w:p>
    <w:p w:rsidR="00646BF8" w:rsidRPr="00E66982" w:rsidRDefault="00646BF8" w:rsidP="00646BF8">
      <w:pPr>
        <w:tabs>
          <w:tab w:val="left" w:pos="0"/>
        </w:tabs>
      </w:pPr>
      <w:r w:rsidRPr="00E66982">
        <w:t>Оценка территории произведена в природных условиях для жилищного и общественного строительства. Характеристика инженерно-геологич</w:t>
      </w:r>
      <w:r>
        <w:t>еских условий отражена на «Схеме ограничений</w:t>
      </w:r>
      <w:r w:rsidRPr="00E66982">
        <w:t>», масштаб 1:10000.</w:t>
      </w:r>
    </w:p>
    <w:p w:rsidR="00646BF8" w:rsidRPr="00E66982" w:rsidRDefault="00646BF8" w:rsidP="00646BF8">
      <w:pPr>
        <w:tabs>
          <w:tab w:val="left" w:pos="0"/>
        </w:tabs>
      </w:pPr>
      <w:r w:rsidRPr="00E66982">
        <w:t>Использование ограниченно благоприятных и неблагоприятных территорий допускается только после проведения инженерных мероприятий, при соответствующем технико-экономическом обосновании.</w:t>
      </w:r>
    </w:p>
    <w:p w:rsidR="00646BF8" w:rsidRPr="00E66982" w:rsidRDefault="00646BF8" w:rsidP="00646BF8">
      <w:pPr>
        <w:tabs>
          <w:tab w:val="left" w:pos="0"/>
        </w:tabs>
      </w:pPr>
      <w:r w:rsidRPr="00E66982">
        <w:rPr>
          <w:b/>
          <w:bCs/>
        </w:rPr>
        <w:t>К территориям благоприятным для строительства</w:t>
      </w:r>
      <w:r w:rsidRPr="00E66982">
        <w:t xml:space="preserve">, относится большая часть исследуемой территории с уклонами поверхности до 10% и глубиной залегания уровня грунтовых вод от </w:t>
      </w:r>
      <w:smartTag w:uri="urn:schemas-microsoft-com:office:smarttags" w:element="metricconverter">
        <w:smartTagPr>
          <w:attr w:name="ProductID" w:val="2 м"/>
        </w:smartTagPr>
        <w:r w:rsidRPr="00E66982">
          <w:t>2 м</w:t>
        </w:r>
      </w:smartTag>
      <w:r w:rsidRPr="00E66982">
        <w:t xml:space="preserve"> и более. </w:t>
      </w:r>
      <w:proofErr w:type="spellStart"/>
      <w:r w:rsidRPr="00E66982">
        <w:t>Геоморфологически</w:t>
      </w:r>
      <w:proofErr w:type="spellEnd"/>
      <w:r w:rsidRPr="00E66982">
        <w:t xml:space="preserve"> территория приурочена к надпойменным террасам р. Киржач и водораздельному плато. Абсолютные отметки поверхности составляют 137-</w:t>
      </w:r>
      <w:smartTag w:uri="urn:schemas-microsoft-com:office:smarttags" w:element="metricconverter">
        <w:smartTagPr>
          <w:attr w:name="ProductID" w:val="155 метров"/>
        </w:smartTagPr>
        <w:r w:rsidRPr="00E66982">
          <w:t>155 метров</w:t>
        </w:r>
      </w:smartTag>
      <w:r w:rsidRPr="00E66982">
        <w:t>. Данные территории не требует специальных мероприятий по инженерной защите.</w:t>
      </w:r>
    </w:p>
    <w:p w:rsidR="00646BF8" w:rsidRPr="00E66982" w:rsidRDefault="00646BF8" w:rsidP="00646BF8">
      <w:pPr>
        <w:tabs>
          <w:tab w:val="left" w:pos="0"/>
        </w:tabs>
      </w:pPr>
      <w:r w:rsidRPr="00E66982">
        <w:t xml:space="preserve">Естественными основаниями фундаментов зданий и сооружений будут служить четвертичные отложения: разнозернистые флювиогляциальные пески, флювиогляциальные и моренные суглинки от твердых до </w:t>
      </w:r>
      <w:proofErr w:type="spellStart"/>
      <w:r w:rsidRPr="00E66982">
        <w:t>тугопластичных</w:t>
      </w:r>
      <w:proofErr w:type="spellEnd"/>
      <w:r w:rsidRPr="00E66982">
        <w:t>, флювиогляциальные супеси. Расчетное сопротивление грунтов колеблется от 2,0 кг/см</w:t>
      </w:r>
      <w:r w:rsidRPr="00E66982">
        <w:rPr>
          <w:vertAlign w:val="superscript"/>
        </w:rPr>
        <w:t>3</w:t>
      </w:r>
      <w:r w:rsidRPr="00E66982">
        <w:t xml:space="preserve"> до 3,0 кг/см</w:t>
      </w:r>
      <w:r w:rsidRPr="00E66982">
        <w:rPr>
          <w:vertAlign w:val="superscript"/>
        </w:rPr>
        <w:t>3</w:t>
      </w:r>
      <w:r w:rsidRPr="00E66982">
        <w:t>. Нормативная глубина промерзания грунтов 1,4-</w:t>
      </w:r>
      <w:smartTag w:uri="urn:schemas-microsoft-com:office:smarttags" w:element="metricconverter">
        <w:smartTagPr>
          <w:attr w:name="ProductID" w:val="1,8 метров"/>
        </w:smartTagPr>
        <w:r w:rsidRPr="00E66982">
          <w:t>1,8 метров</w:t>
        </w:r>
      </w:smartTag>
      <w:r w:rsidRPr="00E66982">
        <w:t>.</w:t>
      </w:r>
    </w:p>
    <w:p w:rsidR="00646BF8" w:rsidRPr="00E66982" w:rsidRDefault="00646BF8" w:rsidP="00646BF8">
      <w:pPr>
        <w:keepLines/>
        <w:ind w:firstLine="709"/>
      </w:pPr>
      <w:r w:rsidRPr="00E66982">
        <w:rPr>
          <w:b/>
          <w:bCs/>
        </w:rPr>
        <w:t xml:space="preserve">К территориям, ограниченно </w:t>
      </w:r>
      <w:proofErr w:type="spellStart"/>
      <w:r w:rsidRPr="00E66982">
        <w:rPr>
          <w:b/>
          <w:bCs/>
        </w:rPr>
        <w:t>благоприятнымдля</w:t>
      </w:r>
      <w:proofErr w:type="spellEnd"/>
      <w:r w:rsidRPr="00E66982">
        <w:rPr>
          <w:b/>
          <w:bCs/>
        </w:rPr>
        <w:t xml:space="preserve"> строительства</w:t>
      </w:r>
      <w:r w:rsidRPr="00E66982">
        <w:t>, относятся:</w:t>
      </w:r>
    </w:p>
    <w:p w:rsidR="00646BF8" w:rsidRPr="00E66982" w:rsidRDefault="00646BF8" w:rsidP="00FB1186">
      <w:pPr>
        <w:widowControl/>
        <w:numPr>
          <w:ilvl w:val="0"/>
          <w:numId w:val="5"/>
        </w:numPr>
        <w:autoSpaceDE/>
        <w:autoSpaceDN/>
        <w:adjustRightInd/>
        <w:spacing w:before="0"/>
        <w:jc w:val="left"/>
      </w:pPr>
      <w:r w:rsidRPr="00E66982">
        <w:t xml:space="preserve">болота с мощностью торфа до </w:t>
      </w:r>
      <w:smartTag w:uri="urn:schemas-microsoft-com:office:smarttags" w:element="metricconverter">
        <w:smartTagPr>
          <w:attr w:name="ProductID" w:val="2 метров"/>
        </w:smartTagPr>
        <w:r w:rsidRPr="00E66982">
          <w:t>2 метров</w:t>
        </w:r>
      </w:smartTag>
      <w:r w:rsidRPr="00E66982">
        <w:t>;</w:t>
      </w:r>
    </w:p>
    <w:p w:rsidR="00646BF8" w:rsidRPr="00E66982" w:rsidRDefault="00646BF8" w:rsidP="00FB1186">
      <w:pPr>
        <w:widowControl/>
        <w:numPr>
          <w:ilvl w:val="0"/>
          <w:numId w:val="5"/>
        </w:numPr>
        <w:autoSpaceDE/>
        <w:autoSpaceDN/>
        <w:adjustRightInd/>
        <w:spacing w:before="0"/>
        <w:jc w:val="left"/>
      </w:pPr>
      <w:r w:rsidRPr="00E66982">
        <w:t>территории с близким залеганием уровня грунтовых вод;</w:t>
      </w:r>
    </w:p>
    <w:p w:rsidR="00646BF8" w:rsidRPr="00E66982" w:rsidRDefault="00646BF8" w:rsidP="00FB1186">
      <w:pPr>
        <w:widowControl/>
        <w:numPr>
          <w:ilvl w:val="0"/>
          <w:numId w:val="5"/>
        </w:numPr>
        <w:autoSpaceDE/>
        <w:autoSpaceDN/>
        <w:adjustRightInd/>
        <w:spacing w:before="0"/>
        <w:jc w:val="left"/>
      </w:pPr>
      <w:r w:rsidRPr="00E66982">
        <w:t>территории подверженные, поверхностному заболачиванию;</w:t>
      </w:r>
    </w:p>
    <w:p w:rsidR="00646BF8" w:rsidRPr="00E66982" w:rsidRDefault="00646BF8" w:rsidP="00FB1186">
      <w:pPr>
        <w:widowControl/>
        <w:numPr>
          <w:ilvl w:val="0"/>
          <w:numId w:val="5"/>
        </w:numPr>
        <w:autoSpaceDE/>
        <w:autoSpaceDN/>
        <w:adjustRightInd/>
        <w:spacing w:before="0"/>
        <w:jc w:val="left"/>
      </w:pPr>
      <w:r w:rsidRPr="00E66982">
        <w:t>территории с уклоном поверхности от 10 до 20 %.</w:t>
      </w:r>
    </w:p>
    <w:p w:rsidR="00646BF8" w:rsidRPr="00E66982" w:rsidRDefault="00646BF8" w:rsidP="00646BF8">
      <w:pPr>
        <w:ind w:firstLine="708"/>
      </w:pPr>
      <w:r w:rsidRPr="00E66982">
        <w:t>Данные районы занимают преимущественно пойму и надпойменные террасы р. Киржач.</w:t>
      </w:r>
    </w:p>
    <w:p w:rsidR="00646BF8" w:rsidRPr="00E66982" w:rsidRDefault="00646BF8" w:rsidP="00646BF8">
      <w:pPr>
        <w:ind w:firstLine="708"/>
      </w:pPr>
      <w:r w:rsidRPr="00E66982">
        <w:lastRenderedPageBreak/>
        <w:t xml:space="preserve">Следует отметить, что особенности геологического (наличие местного </w:t>
      </w:r>
      <w:proofErr w:type="spellStart"/>
      <w:r w:rsidRPr="00E66982">
        <w:t>водоупора</w:t>
      </w:r>
      <w:proofErr w:type="spellEnd"/>
      <w:r w:rsidRPr="00E66982">
        <w:t xml:space="preserve"> – глин мелового возраста, залегающих на небольшой глубине) и геоморфологического строения (ровная, имеющая небольшие уклоны поверхность) обуславливают широкое развитие процессов подтопления и заболачивания в пределах рассматриваемой территории. Практически все надпойменные террасы можно отнести к потенциально подтопляемым. В связи с этим особое значение должно быть уделено профилактическим мероприятиям по понижению уровня грунтовых вод – организации поверхностного стока, предотвращению утечек из </w:t>
      </w:r>
      <w:proofErr w:type="spellStart"/>
      <w:r w:rsidRPr="00E66982">
        <w:t>водонесущих</w:t>
      </w:r>
      <w:proofErr w:type="spellEnd"/>
      <w:r w:rsidRPr="00E66982">
        <w:t xml:space="preserve"> коммуникаций, архитектурно-планировочными решениям.</w:t>
      </w:r>
    </w:p>
    <w:p w:rsidR="00646BF8" w:rsidRPr="00E66982" w:rsidRDefault="00646BF8" w:rsidP="00646BF8">
      <w:pPr>
        <w:tabs>
          <w:tab w:val="left" w:pos="0"/>
        </w:tabs>
      </w:pPr>
      <w:r w:rsidRPr="00E66982">
        <w:t xml:space="preserve">Естественным основанием зданий и сооружений в пределах рассматриваемой территории будут служить суглинки </w:t>
      </w:r>
      <w:proofErr w:type="spellStart"/>
      <w:r w:rsidRPr="00E66982">
        <w:t>мягкопластичные</w:t>
      </w:r>
      <w:proofErr w:type="spellEnd"/>
      <w:r w:rsidRPr="00E66982">
        <w:t>, аллювиальные пески пылеватые, средние и мелкие, гравелистые, различной плотности. Расчетное сопротивление грунтов колеблется от 1,12 кг/см</w:t>
      </w:r>
      <w:r w:rsidRPr="00E66982">
        <w:rPr>
          <w:vertAlign w:val="superscript"/>
        </w:rPr>
        <w:t>3</w:t>
      </w:r>
      <w:r w:rsidRPr="00E66982">
        <w:t xml:space="preserve"> до 2,0 кг/см</w:t>
      </w:r>
      <w:r w:rsidRPr="00E66982">
        <w:rPr>
          <w:vertAlign w:val="superscript"/>
        </w:rPr>
        <w:t>3</w:t>
      </w:r>
      <w:r w:rsidRPr="00E66982">
        <w:t>.</w:t>
      </w:r>
    </w:p>
    <w:p w:rsidR="00646BF8" w:rsidRPr="00E66982" w:rsidRDefault="00646BF8" w:rsidP="00646BF8">
      <w:pPr>
        <w:tabs>
          <w:tab w:val="left" w:pos="0"/>
        </w:tabs>
      </w:pPr>
      <w:r w:rsidRPr="00E66982">
        <w:rPr>
          <w:b/>
          <w:bCs/>
        </w:rPr>
        <w:t>К территориям, неблагоприятным для строительства</w:t>
      </w:r>
      <w:r w:rsidRPr="00E66982">
        <w:t>, относятся:</w:t>
      </w:r>
    </w:p>
    <w:p w:rsidR="00646BF8" w:rsidRPr="00E66982" w:rsidRDefault="00646BF8" w:rsidP="00FB1186">
      <w:pPr>
        <w:pStyle w:val="aff2"/>
        <w:widowControl/>
        <w:numPr>
          <w:ilvl w:val="0"/>
          <w:numId w:val="7"/>
        </w:numPr>
        <w:tabs>
          <w:tab w:val="left" w:pos="0"/>
        </w:tabs>
        <w:autoSpaceDE/>
        <w:autoSpaceDN/>
        <w:adjustRightInd/>
        <w:spacing w:before="0" w:after="0"/>
      </w:pPr>
      <w:r w:rsidRPr="00E66982">
        <w:t>площади в пределах пойменной террасы р. Киржач, затопляемые паводком 1 % обеспеченности;</w:t>
      </w:r>
    </w:p>
    <w:p w:rsidR="00646BF8" w:rsidRPr="00E66982" w:rsidRDefault="00646BF8" w:rsidP="00FB1186">
      <w:pPr>
        <w:pStyle w:val="aff2"/>
        <w:widowControl/>
        <w:numPr>
          <w:ilvl w:val="0"/>
          <w:numId w:val="7"/>
        </w:numPr>
        <w:tabs>
          <w:tab w:val="left" w:pos="0"/>
        </w:tabs>
        <w:autoSpaceDE/>
        <w:autoSpaceDN/>
        <w:adjustRightInd/>
        <w:spacing w:before="0" w:after="0"/>
      </w:pPr>
      <w:r w:rsidRPr="00E66982">
        <w:t>участки склонов с уклонами более 20 %;</w:t>
      </w:r>
    </w:p>
    <w:p w:rsidR="00646BF8" w:rsidRPr="00E66982" w:rsidRDefault="00646BF8" w:rsidP="00FB1186">
      <w:pPr>
        <w:pStyle w:val="aff2"/>
        <w:widowControl/>
        <w:numPr>
          <w:ilvl w:val="0"/>
          <w:numId w:val="7"/>
        </w:numPr>
        <w:tabs>
          <w:tab w:val="left" w:pos="0"/>
        </w:tabs>
        <w:autoSpaceDE/>
        <w:autoSpaceDN/>
        <w:adjustRightInd/>
        <w:spacing w:before="0" w:after="0"/>
      </w:pPr>
      <w:r w:rsidRPr="00E66982">
        <w:t>участки подверженные линейной (овражной) эрозии;</w:t>
      </w:r>
    </w:p>
    <w:p w:rsidR="00646BF8" w:rsidRPr="00E66982" w:rsidRDefault="00646BF8" w:rsidP="00FB1186">
      <w:pPr>
        <w:pStyle w:val="aff2"/>
        <w:widowControl/>
        <w:numPr>
          <w:ilvl w:val="0"/>
          <w:numId w:val="7"/>
        </w:numPr>
        <w:tabs>
          <w:tab w:val="left" w:pos="0"/>
        </w:tabs>
        <w:autoSpaceDE/>
        <w:autoSpaceDN/>
        <w:adjustRightInd/>
        <w:spacing w:before="0" w:after="0"/>
      </w:pPr>
      <w:r w:rsidRPr="00E66982">
        <w:t xml:space="preserve">карьеры и </w:t>
      </w:r>
      <w:proofErr w:type="spellStart"/>
      <w:r w:rsidRPr="00E66982">
        <w:t>изрытости</w:t>
      </w:r>
      <w:proofErr w:type="spellEnd"/>
      <w:r w:rsidRPr="00E66982">
        <w:t>.</w:t>
      </w:r>
    </w:p>
    <w:p w:rsidR="00646BF8" w:rsidRPr="00E66982" w:rsidRDefault="00646BF8" w:rsidP="00646BF8">
      <w:pPr>
        <w:pStyle w:val="aff2"/>
        <w:tabs>
          <w:tab w:val="left" w:pos="0"/>
        </w:tabs>
        <w:spacing w:after="0"/>
        <w:ind w:left="0"/>
      </w:pPr>
      <w:r w:rsidRPr="00E66982">
        <w:t>Градостроительное освоение вышеперечисленных территорий является экономически нецелесообразным из-за большой стоимости и объемов мероприятий по инженерной подготовке.</w:t>
      </w:r>
    </w:p>
    <w:p w:rsidR="00646BF8" w:rsidRPr="00E66982" w:rsidRDefault="00646BF8" w:rsidP="00646BF8">
      <w:pPr>
        <w:pStyle w:val="aff2"/>
        <w:tabs>
          <w:tab w:val="left" w:pos="0"/>
        </w:tabs>
        <w:spacing w:after="0"/>
        <w:ind w:left="284"/>
      </w:pPr>
      <w:r w:rsidRPr="00E66982">
        <w:t xml:space="preserve">Территории, </w:t>
      </w:r>
      <w:r w:rsidRPr="00E66982">
        <w:rPr>
          <w:b/>
        </w:rPr>
        <w:t>неподлежащие застройке</w:t>
      </w:r>
      <w:r w:rsidRPr="00E66982">
        <w:t>, включают в себя:</w:t>
      </w:r>
    </w:p>
    <w:p w:rsidR="00646BF8" w:rsidRPr="00E66982" w:rsidRDefault="00646BF8" w:rsidP="00FB1186">
      <w:pPr>
        <w:pStyle w:val="aff2"/>
        <w:widowControl/>
        <w:numPr>
          <w:ilvl w:val="0"/>
          <w:numId w:val="8"/>
        </w:numPr>
        <w:tabs>
          <w:tab w:val="left" w:pos="0"/>
        </w:tabs>
        <w:autoSpaceDE/>
        <w:autoSpaceDN/>
        <w:adjustRightInd/>
        <w:spacing w:before="0" w:after="0"/>
      </w:pPr>
      <w:r w:rsidRPr="00E66982">
        <w:t>Санитарно-защитные зоны предприятий;</w:t>
      </w:r>
    </w:p>
    <w:p w:rsidR="00646BF8" w:rsidRPr="00E66982" w:rsidRDefault="00646BF8" w:rsidP="00FB1186">
      <w:pPr>
        <w:pStyle w:val="aff2"/>
        <w:widowControl/>
        <w:numPr>
          <w:ilvl w:val="0"/>
          <w:numId w:val="8"/>
        </w:numPr>
        <w:tabs>
          <w:tab w:val="left" w:pos="0"/>
        </w:tabs>
        <w:autoSpaceDE/>
        <w:autoSpaceDN/>
        <w:adjustRightInd/>
        <w:spacing w:before="0" w:after="0"/>
      </w:pPr>
      <w:r w:rsidRPr="00E66982">
        <w:t>Зоны санитарной охраны источников водоснабжения.</w:t>
      </w:r>
    </w:p>
    <w:p w:rsidR="00646BF8" w:rsidRPr="00E66982" w:rsidRDefault="00646BF8" w:rsidP="00646BF8">
      <w:pPr>
        <w:tabs>
          <w:tab w:val="left" w:pos="9355"/>
        </w:tabs>
        <w:ind w:firstLine="709"/>
      </w:pPr>
      <w:r w:rsidRPr="00E66982">
        <w:t>Рассматриваемая территория характеризуется в общем благоприятными инженерно-геологическими условиями.</w:t>
      </w:r>
    </w:p>
    <w:p w:rsidR="00646BF8" w:rsidRPr="00E66982" w:rsidRDefault="00646BF8" w:rsidP="00646BF8">
      <w:pPr>
        <w:tabs>
          <w:tab w:val="left" w:pos="9355"/>
        </w:tabs>
        <w:ind w:firstLine="709"/>
      </w:pPr>
      <w:r w:rsidRPr="00E66982">
        <w:t>Основное ограничение на строительство накладывает развитие процессов подтопления и заболачивания на рассматриваемой территории.</w:t>
      </w:r>
    </w:p>
    <w:p w:rsidR="00646BF8" w:rsidRPr="00E66982" w:rsidRDefault="00646BF8" w:rsidP="00646BF8">
      <w:pPr>
        <w:tabs>
          <w:tab w:val="left" w:pos="9355"/>
        </w:tabs>
        <w:ind w:firstLine="709"/>
      </w:pPr>
      <w:r w:rsidRPr="00E66982">
        <w:t xml:space="preserve">Естественными основаниями фундаментов зданий и сооружений на территории размещения перспективной застройки, будут служить четвертичные отложения: суглинки от твердых до </w:t>
      </w:r>
      <w:proofErr w:type="spellStart"/>
      <w:r w:rsidRPr="00E66982">
        <w:t>тугопластичных</w:t>
      </w:r>
      <w:proofErr w:type="spellEnd"/>
      <w:r w:rsidRPr="00E66982">
        <w:t>, супесь твердая, пески разнозернистые, с расчетным сопротивлением 2,0 кг/см</w:t>
      </w:r>
      <w:r w:rsidRPr="00E66982">
        <w:rPr>
          <w:vertAlign w:val="superscript"/>
        </w:rPr>
        <w:t>3</w:t>
      </w:r>
      <w:r w:rsidRPr="00E66982">
        <w:t>-2,5 кг/см</w:t>
      </w:r>
      <w:r w:rsidRPr="00E66982">
        <w:rPr>
          <w:vertAlign w:val="superscript"/>
        </w:rPr>
        <w:t>3</w:t>
      </w:r>
      <w:r w:rsidRPr="00E66982">
        <w:t>.</w:t>
      </w:r>
    </w:p>
    <w:p w:rsidR="00646BF8" w:rsidRPr="00E66982" w:rsidRDefault="00646BF8" w:rsidP="00646BF8">
      <w:pPr>
        <w:pStyle w:val="25"/>
        <w:widowControl/>
        <w:adjustRightInd/>
        <w:spacing w:after="0" w:line="240" w:lineRule="auto"/>
        <w:ind w:left="0"/>
      </w:pPr>
      <w:r w:rsidRPr="00E66982">
        <w:t>Перспективную потребность в воде питьевого качества предполагается удовлетворить за счет подземных вод ассельско-клязьминского водоносного горизонта, в настоящее время используемого для хозяйственно-питьевого водоснабжения города.</w:t>
      </w:r>
    </w:p>
    <w:p w:rsidR="00646BF8" w:rsidRPr="009A2C44" w:rsidRDefault="00646BF8" w:rsidP="00C635CE">
      <w:pPr>
        <w:ind w:firstLine="0"/>
        <w:rPr>
          <w:b/>
        </w:rPr>
      </w:pPr>
      <w:r w:rsidRPr="009A2C44">
        <w:rPr>
          <w:b/>
        </w:rPr>
        <w:t>Минерально-сырьевые ресурсы</w:t>
      </w:r>
    </w:p>
    <w:p w:rsidR="00646BF8" w:rsidRDefault="00646BF8" w:rsidP="00CE4499">
      <w:pPr>
        <w:tabs>
          <w:tab w:val="left" w:pos="0"/>
        </w:tabs>
      </w:pPr>
      <w:r w:rsidRPr="00E66982">
        <w:t>Минерально-сырьевая база Киржачского района характеризуется наличием полезных ископаемых пригодных для производства строительных материал</w:t>
      </w:r>
      <w:r w:rsidR="00CE4499">
        <w:t>ов.</w:t>
      </w:r>
    </w:p>
    <w:p w:rsidR="00646BF8" w:rsidRPr="00E66982" w:rsidRDefault="00646BF8" w:rsidP="00646BF8">
      <w:pPr>
        <w:keepLines/>
        <w:tabs>
          <w:tab w:val="left" w:pos="0"/>
        </w:tabs>
      </w:pPr>
      <w:r w:rsidRPr="00E66982">
        <w:lastRenderedPageBreak/>
        <w:t>На территории Киржа</w:t>
      </w:r>
      <w:r w:rsidR="00CE4499">
        <w:t>чского района разведано и учтены</w:t>
      </w:r>
      <w:r w:rsidRPr="00E66982">
        <w:t xml:space="preserve"> балансом </w:t>
      </w:r>
      <w:r w:rsidR="00CE4499">
        <w:t>месторождения</w:t>
      </w:r>
      <w:r w:rsidRPr="00E66982">
        <w:t xml:space="preserve"> общераспространенных неру</w:t>
      </w:r>
      <w:r w:rsidR="00CE4499">
        <w:t xml:space="preserve">дных полезных ископаемых – месторождения строительных песков, </w:t>
      </w:r>
      <w:r w:rsidRPr="00E66982">
        <w:t xml:space="preserve">месторождения </w:t>
      </w:r>
      <w:r w:rsidR="00CE4499">
        <w:t xml:space="preserve">кирпичных глин и суглинков, </w:t>
      </w:r>
      <w:r w:rsidRPr="00E66982">
        <w:t>месторождения трепе</w:t>
      </w:r>
      <w:r w:rsidR="00CE4499">
        <w:t xml:space="preserve">ла и опок, </w:t>
      </w:r>
      <w:r w:rsidRPr="00E66982">
        <w:t>месторождение глин для производства керам</w:t>
      </w:r>
      <w:r w:rsidR="00CE4499">
        <w:t>зита, месторождения</w:t>
      </w:r>
      <w:r w:rsidRPr="00E66982">
        <w:t xml:space="preserve"> торфа. </w:t>
      </w:r>
    </w:p>
    <w:p w:rsidR="00646BF8" w:rsidRPr="00E66982" w:rsidRDefault="00646BF8" w:rsidP="00646BF8">
      <w:pPr>
        <w:tabs>
          <w:tab w:val="left" w:pos="0"/>
        </w:tabs>
      </w:pPr>
      <w:r w:rsidRPr="00E66982">
        <w:t>Краткая характеристика месторождений дана в таблице.</w:t>
      </w:r>
    </w:p>
    <w:p w:rsidR="00107B6B" w:rsidRDefault="00646BF8" w:rsidP="00107B6B">
      <w:pPr>
        <w:spacing w:before="0"/>
        <w:ind w:firstLine="0"/>
      </w:pPr>
      <w:r w:rsidRPr="00E66982">
        <w:t>Таблица</w:t>
      </w:r>
      <w:r w:rsidR="00107B6B">
        <w:t xml:space="preserve"> 3.5.1.</w:t>
      </w:r>
    </w:p>
    <w:p w:rsidR="004C5F04" w:rsidRDefault="00646BF8" w:rsidP="00107B6B">
      <w:pPr>
        <w:spacing w:before="0"/>
        <w:ind w:firstLine="0"/>
        <w:rPr>
          <w:bCs/>
          <w:szCs w:val="26"/>
        </w:rPr>
      </w:pPr>
      <w:r w:rsidRPr="00E66982">
        <w:rPr>
          <w:bCs/>
          <w:szCs w:val="26"/>
        </w:rPr>
        <w:t>Характеристика месторождений полезных ископаемых Киржачского района</w:t>
      </w:r>
      <w:r w:rsidR="00B60ABA">
        <w:rPr>
          <w:bCs/>
          <w:szCs w:val="26"/>
        </w:rPr>
        <w:t>.</w:t>
      </w:r>
    </w:p>
    <w:tbl>
      <w:tblPr>
        <w:tblW w:w="9634" w:type="dxa"/>
        <w:tblLayout w:type="fixed"/>
        <w:tblLook w:val="04A0" w:firstRow="1" w:lastRow="0" w:firstColumn="1" w:lastColumn="0" w:noHBand="0" w:noVBand="1"/>
      </w:tblPr>
      <w:tblGrid>
        <w:gridCol w:w="421"/>
        <w:gridCol w:w="2268"/>
        <w:gridCol w:w="1559"/>
        <w:gridCol w:w="2410"/>
        <w:gridCol w:w="2976"/>
      </w:tblGrid>
      <w:tr w:rsidR="00CE4499" w:rsidRPr="00457BCB" w:rsidTr="00CE4499">
        <w:trPr>
          <w:trHeight w:val="7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001ТЭ от 10.06.2005 на срок отработки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глина кирпичная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Кипревское, в 0.5 км западнее д. Кипрево Киржачского района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"Винербергер Кирпич"</w:t>
            </w:r>
            <w:r w:rsidRPr="00457BCB">
              <w:rPr>
                <w:sz w:val="20"/>
              </w:rPr>
              <w:t xml:space="preserve">, </w:t>
            </w:r>
            <w:r w:rsidRPr="00457BCB">
              <w:rPr>
                <w:sz w:val="20"/>
              </w:rPr>
              <w:br/>
              <w:t xml:space="preserve">601025, Владимирская обл., Киржачский район, </w:t>
            </w:r>
            <w:proofErr w:type="spellStart"/>
            <w:r w:rsidRPr="00457BCB">
              <w:rPr>
                <w:sz w:val="20"/>
              </w:rPr>
              <w:t>д.Кипрево</w:t>
            </w:r>
            <w:proofErr w:type="spellEnd"/>
          </w:p>
        </w:tc>
      </w:tr>
      <w:tr w:rsidR="00CE4499" w:rsidRPr="00457BCB" w:rsidTr="00CE4499">
        <w:trPr>
          <w:trHeight w:val="1191"/>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2</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002 ТЭ от 17.05.2005 на срок отработки</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торф</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"Аленинское-1",  на восточной окраине д. </w:t>
            </w:r>
            <w:proofErr w:type="spellStart"/>
            <w:r w:rsidRPr="00457BCB">
              <w:rPr>
                <w:sz w:val="20"/>
              </w:rPr>
              <w:t>Аленинское</w:t>
            </w:r>
            <w:proofErr w:type="spellEnd"/>
            <w:r w:rsidRPr="00457BCB">
              <w:rPr>
                <w:sz w:val="20"/>
              </w:rPr>
              <w:t xml:space="preserve"> Киржачского района</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"Фирма ММС",</w:t>
            </w:r>
            <w:r w:rsidRPr="00457BCB">
              <w:rPr>
                <w:sz w:val="20"/>
              </w:rPr>
              <w:t xml:space="preserve"> 601021, Владимирская обл. Киржачский район, д. Федоровское, ул. Заречная, 3а. </w:t>
            </w:r>
            <w:r w:rsidRPr="00457BCB">
              <w:rPr>
                <w:sz w:val="20"/>
              </w:rPr>
              <w:br/>
              <w:t>Тел/факс 8(651)4-55-59</w:t>
            </w:r>
          </w:p>
        </w:tc>
      </w:tr>
      <w:tr w:rsidR="00CE4499" w:rsidRPr="00457BCB" w:rsidTr="00CE4499">
        <w:trPr>
          <w:trHeight w:val="76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3</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003 ТЭ от 10.06.2005 до срока отработки</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песок строительный </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"Старково", в 0,1 км южнее д. Старково Киржачского района</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"Винербергер Кирпич"</w:t>
            </w:r>
            <w:r w:rsidRPr="00457BCB">
              <w:rPr>
                <w:sz w:val="20"/>
              </w:rPr>
              <w:t xml:space="preserve">, </w:t>
            </w:r>
            <w:r w:rsidRPr="00457BCB">
              <w:rPr>
                <w:sz w:val="20"/>
              </w:rPr>
              <w:br/>
              <w:t xml:space="preserve">601010, Владимирская обл., г. Киржач, ул. Ленинградская, 19 </w:t>
            </w:r>
          </w:p>
        </w:tc>
      </w:tr>
      <w:tr w:rsidR="00CE4499" w:rsidRPr="00457BCB" w:rsidTr="00CE4499">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4</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010 ТЭ от 09.08.2006 до срока отработки</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песок строительный </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месторождение "Крутец", на восточной окраине </w:t>
            </w:r>
            <w:proofErr w:type="spellStart"/>
            <w:r w:rsidRPr="00457BCB">
              <w:rPr>
                <w:sz w:val="20"/>
              </w:rPr>
              <w:t>д.Аленинское</w:t>
            </w:r>
            <w:proofErr w:type="spellEnd"/>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"Торговый дом "Киржачская мебельная фабрика</w:t>
            </w:r>
            <w:r w:rsidRPr="00457BCB">
              <w:rPr>
                <w:sz w:val="20"/>
              </w:rPr>
              <w:t>",</w:t>
            </w:r>
            <w:r w:rsidRPr="00457BCB">
              <w:rPr>
                <w:sz w:val="20"/>
              </w:rPr>
              <w:br/>
              <w:t xml:space="preserve"> 601010, г.Киржач, ул.50 лет Октября, д.14. тел/факс(09237)2-14-25</w:t>
            </w:r>
          </w:p>
        </w:tc>
      </w:tr>
      <w:tr w:rsidR="00CE4499" w:rsidRPr="00457BCB" w:rsidTr="00CE4499">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5</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51415 ТЭ от 22.11.2006 до 01.11.2058</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трепел кирпичный</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участки "Афанасово" и "Желдыбино" </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"Винербергер Кирпич"</w:t>
            </w:r>
            <w:r w:rsidRPr="00457BCB">
              <w:rPr>
                <w:sz w:val="20"/>
              </w:rPr>
              <w:t xml:space="preserve">, </w:t>
            </w:r>
            <w:r w:rsidRPr="00457BCB">
              <w:rPr>
                <w:sz w:val="20"/>
              </w:rPr>
              <w:br/>
              <w:t xml:space="preserve">601025, Владимирская обл., Киржачский район, </w:t>
            </w:r>
            <w:proofErr w:type="spellStart"/>
            <w:r w:rsidRPr="00457BCB">
              <w:rPr>
                <w:sz w:val="20"/>
              </w:rPr>
              <w:t>д.Кипрево</w:t>
            </w:r>
            <w:proofErr w:type="spellEnd"/>
          </w:p>
        </w:tc>
      </w:tr>
      <w:tr w:rsidR="00CE4499" w:rsidRPr="00457BCB" w:rsidTr="00CE4499">
        <w:trPr>
          <w:trHeight w:val="1324"/>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6</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80018 ТР от 14.02.2007 до 31.12.2023</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песок строительный </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w:t>
            </w:r>
            <w:proofErr w:type="spellStart"/>
            <w:r w:rsidRPr="00457BCB">
              <w:rPr>
                <w:sz w:val="20"/>
              </w:rPr>
              <w:t>Аленинское</w:t>
            </w:r>
            <w:proofErr w:type="spellEnd"/>
            <w:r w:rsidRPr="00457BCB">
              <w:rPr>
                <w:sz w:val="20"/>
              </w:rPr>
              <w:t xml:space="preserve"> 1",  на восточной окраине д. </w:t>
            </w:r>
            <w:proofErr w:type="spellStart"/>
            <w:r w:rsidRPr="00457BCB">
              <w:rPr>
                <w:sz w:val="20"/>
              </w:rPr>
              <w:t>Аленинское</w:t>
            </w:r>
            <w:proofErr w:type="spellEnd"/>
            <w:r w:rsidRPr="00457BCB">
              <w:rPr>
                <w:sz w:val="20"/>
              </w:rPr>
              <w:t xml:space="preserve"> Киржачского района</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"Фирма ММС"</w:t>
            </w:r>
            <w:r w:rsidRPr="00457BCB">
              <w:rPr>
                <w:sz w:val="20"/>
              </w:rPr>
              <w:t xml:space="preserve">, 601021, Владимирская обл., Киржачский район, д. Федоровское, ул. Заречная, 3а.  </w:t>
            </w:r>
            <w:r w:rsidRPr="00457BCB">
              <w:rPr>
                <w:sz w:val="20"/>
              </w:rPr>
              <w:br/>
              <w:t xml:space="preserve">факс 8(651)4-55-59 </w:t>
            </w:r>
          </w:p>
        </w:tc>
      </w:tr>
      <w:tr w:rsidR="00CE4499" w:rsidRPr="00457BCB" w:rsidTr="00CE4499">
        <w:trPr>
          <w:trHeight w:val="127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7</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80077 ТЭ от 04.08.2008 на срок отработки</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песок строительный </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Участок "</w:t>
            </w:r>
            <w:proofErr w:type="spellStart"/>
            <w:r w:rsidRPr="00457BCB">
              <w:rPr>
                <w:sz w:val="20"/>
              </w:rPr>
              <w:t>Мокровсленд</w:t>
            </w:r>
            <w:proofErr w:type="spellEnd"/>
            <w:r w:rsidRPr="00457BCB">
              <w:rPr>
                <w:sz w:val="20"/>
              </w:rPr>
              <w:t>", в 2,0 км юго-западнее д. Храпки Киржачского района</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w:t>
            </w:r>
            <w:proofErr w:type="spellStart"/>
            <w:r w:rsidRPr="00457BCB">
              <w:rPr>
                <w:b/>
                <w:bCs/>
                <w:sz w:val="20"/>
              </w:rPr>
              <w:t>Мокровсленд</w:t>
            </w:r>
            <w:proofErr w:type="spellEnd"/>
            <w:r w:rsidRPr="00457BCB">
              <w:rPr>
                <w:b/>
                <w:bCs/>
                <w:sz w:val="20"/>
              </w:rPr>
              <w:t>"</w:t>
            </w:r>
            <w:r w:rsidRPr="00457BCB">
              <w:rPr>
                <w:sz w:val="20"/>
              </w:rPr>
              <w:t xml:space="preserve">, 601010, Владимирская обл., Киржачский р-он, п. Першино, тел/факс (49237) 2-38-73, </w:t>
            </w:r>
          </w:p>
        </w:tc>
      </w:tr>
      <w:tr w:rsidR="00CE4499" w:rsidRPr="00457BCB" w:rsidTr="00CE4499">
        <w:trPr>
          <w:trHeight w:val="1134"/>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8</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80114 ТР от 25.01.2010 до 01.01.2035</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суглинки кирпичные</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участок "Рясницыно",  в 0,4 км южнее д. Рясницыно Киржачского района</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"Винербергер Кирпич"</w:t>
            </w:r>
            <w:r w:rsidRPr="00457BCB">
              <w:rPr>
                <w:sz w:val="20"/>
              </w:rPr>
              <w:t xml:space="preserve">, 601025, Владимирская обл., Киржачский район, </w:t>
            </w:r>
            <w:proofErr w:type="spellStart"/>
            <w:r w:rsidRPr="00457BCB">
              <w:rPr>
                <w:sz w:val="20"/>
              </w:rPr>
              <w:t>д.Кипрево</w:t>
            </w:r>
            <w:proofErr w:type="spellEnd"/>
          </w:p>
        </w:tc>
      </w:tr>
      <w:tr w:rsidR="00CE4499" w:rsidRPr="00457BCB" w:rsidTr="00CE4499">
        <w:trPr>
          <w:trHeight w:val="127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9</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80133 ТР от 26.05.2011 на срок отработки</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песок строительный </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участок  "Соповские Землянки", в 0,4км восточнее </w:t>
            </w:r>
            <w:proofErr w:type="spellStart"/>
            <w:r w:rsidRPr="00457BCB">
              <w:rPr>
                <w:sz w:val="20"/>
              </w:rPr>
              <w:t>с.Соповские</w:t>
            </w:r>
            <w:proofErr w:type="spellEnd"/>
            <w:r w:rsidRPr="00457BCB">
              <w:rPr>
                <w:sz w:val="20"/>
              </w:rPr>
              <w:t xml:space="preserve"> Землянки Киржачского района</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w:t>
            </w:r>
            <w:proofErr w:type="spellStart"/>
            <w:r w:rsidRPr="00457BCB">
              <w:rPr>
                <w:b/>
                <w:bCs/>
                <w:sz w:val="20"/>
              </w:rPr>
              <w:t>Недраинвест</w:t>
            </w:r>
            <w:proofErr w:type="spellEnd"/>
            <w:r w:rsidRPr="00457BCB">
              <w:rPr>
                <w:b/>
                <w:bCs/>
                <w:sz w:val="20"/>
              </w:rPr>
              <w:t>"</w:t>
            </w:r>
            <w:r w:rsidRPr="00457BCB">
              <w:rPr>
                <w:sz w:val="20"/>
              </w:rPr>
              <w:t xml:space="preserve">, 141013, Московская обл, </w:t>
            </w:r>
            <w:proofErr w:type="spellStart"/>
            <w:r w:rsidRPr="00457BCB">
              <w:rPr>
                <w:sz w:val="20"/>
              </w:rPr>
              <w:t>г.Мытищи</w:t>
            </w:r>
            <w:proofErr w:type="spellEnd"/>
            <w:r w:rsidRPr="00457BCB">
              <w:rPr>
                <w:sz w:val="20"/>
              </w:rPr>
              <w:t xml:space="preserve">, </w:t>
            </w:r>
            <w:proofErr w:type="spellStart"/>
            <w:r w:rsidRPr="00457BCB">
              <w:rPr>
                <w:sz w:val="20"/>
              </w:rPr>
              <w:t>ул.Силикатная</w:t>
            </w:r>
            <w:proofErr w:type="spellEnd"/>
            <w:r w:rsidRPr="00457BCB">
              <w:rPr>
                <w:sz w:val="20"/>
              </w:rPr>
              <w:t>, д.42</w:t>
            </w:r>
          </w:p>
        </w:tc>
      </w:tr>
      <w:tr w:rsidR="00CE4499" w:rsidRPr="00457BCB" w:rsidTr="00CE4499">
        <w:trPr>
          <w:trHeight w:val="111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lastRenderedPageBreak/>
              <w:t>10</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80155 ТР от 03.11.2011 до 31.12.2032</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песок строительный </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w:t>
            </w:r>
            <w:proofErr w:type="spellStart"/>
            <w:r w:rsidRPr="00457BCB">
              <w:rPr>
                <w:sz w:val="20"/>
              </w:rPr>
              <w:t>Наумовский</w:t>
            </w:r>
            <w:proofErr w:type="spellEnd"/>
            <w:r w:rsidRPr="00457BCB">
              <w:rPr>
                <w:sz w:val="20"/>
              </w:rPr>
              <w:t xml:space="preserve">", в 0,5 км западнее </w:t>
            </w:r>
            <w:proofErr w:type="spellStart"/>
            <w:r w:rsidRPr="00457BCB">
              <w:rPr>
                <w:sz w:val="20"/>
              </w:rPr>
              <w:t>д.Наумово</w:t>
            </w:r>
            <w:proofErr w:type="spellEnd"/>
            <w:r w:rsidRPr="00457BCB">
              <w:rPr>
                <w:sz w:val="20"/>
              </w:rPr>
              <w:t xml:space="preserve"> Киржачского р-на</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ГУП  "ДСУ-3"</w:t>
            </w:r>
            <w:r w:rsidRPr="00457BCB">
              <w:rPr>
                <w:sz w:val="20"/>
              </w:rPr>
              <w:t xml:space="preserve">, 600023, г. Владимир, </w:t>
            </w:r>
            <w:proofErr w:type="spellStart"/>
            <w:r w:rsidRPr="00457BCB">
              <w:rPr>
                <w:sz w:val="20"/>
              </w:rPr>
              <w:t>Судогодское</w:t>
            </w:r>
            <w:proofErr w:type="spellEnd"/>
            <w:r w:rsidRPr="00457BCB">
              <w:rPr>
                <w:sz w:val="20"/>
              </w:rPr>
              <w:t xml:space="preserve"> шоссе, д.5</w:t>
            </w:r>
            <w:r w:rsidRPr="00457BCB">
              <w:rPr>
                <w:sz w:val="20"/>
              </w:rPr>
              <w:br/>
              <w:t xml:space="preserve">тел: (4922) 32-92-81; </w:t>
            </w:r>
            <w:r w:rsidRPr="00457BCB">
              <w:rPr>
                <w:sz w:val="20"/>
              </w:rPr>
              <w:br/>
              <w:t>факс:32-85-98,  32-93-75</w:t>
            </w:r>
          </w:p>
        </w:tc>
      </w:tr>
      <w:tr w:rsidR="00CE4499" w:rsidRPr="00457BCB" w:rsidTr="00CE4499">
        <w:trPr>
          <w:trHeight w:val="76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11</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80206 ТЭ от 27.08.2014 до 14.08.2024</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глина кирпичная</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"Кипрево-запад", в 0,5 км западнее д. Кипрево Киржачского района</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"Винербергер Кирпич"</w:t>
            </w:r>
            <w:r w:rsidRPr="00457BCB">
              <w:rPr>
                <w:sz w:val="20"/>
              </w:rPr>
              <w:t>, 601010, Владимирская обл., г. Киржач, ул. Ленинградская,19</w:t>
            </w:r>
          </w:p>
        </w:tc>
      </w:tr>
      <w:tr w:rsidR="00CE4499" w:rsidRPr="00457BCB" w:rsidTr="00CE4499">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12</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80215  ТЭ от 21.01.2015 до 24.12.2024</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песок строительный </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месторождение "</w:t>
            </w:r>
            <w:proofErr w:type="spellStart"/>
            <w:r w:rsidRPr="00457BCB">
              <w:rPr>
                <w:sz w:val="20"/>
              </w:rPr>
              <w:t>Буяни</w:t>
            </w:r>
            <w:proofErr w:type="spellEnd"/>
            <w:r w:rsidRPr="00457BCB">
              <w:rPr>
                <w:sz w:val="20"/>
              </w:rPr>
              <w:t xml:space="preserve">", в 2.5 км северо-восточнее хутора </w:t>
            </w:r>
            <w:proofErr w:type="spellStart"/>
            <w:r w:rsidRPr="00457BCB">
              <w:rPr>
                <w:sz w:val="20"/>
              </w:rPr>
              <w:t>Буяни</w:t>
            </w:r>
            <w:proofErr w:type="spellEnd"/>
            <w:r w:rsidRPr="00457BCB">
              <w:rPr>
                <w:sz w:val="20"/>
              </w:rPr>
              <w:t xml:space="preserve"> Киржачского района</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Крестьянское хозяйство "</w:t>
            </w:r>
            <w:proofErr w:type="spellStart"/>
            <w:r w:rsidRPr="00457BCB">
              <w:rPr>
                <w:b/>
                <w:bCs/>
                <w:sz w:val="20"/>
              </w:rPr>
              <w:t>Буяни</w:t>
            </w:r>
            <w:proofErr w:type="spellEnd"/>
            <w:r w:rsidRPr="00457BCB">
              <w:rPr>
                <w:b/>
                <w:bCs/>
                <w:sz w:val="20"/>
              </w:rPr>
              <w:t xml:space="preserve">", </w:t>
            </w:r>
            <w:r w:rsidRPr="00457BCB">
              <w:rPr>
                <w:sz w:val="20"/>
              </w:rPr>
              <w:t xml:space="preserve">601010, Киржачский р-он, хутор </w:t>
            </w:r>
            <w:proofErr w:type="spellStart"/>
            <w:r w:rsidRPr="00457BCB">
              <w:rPr>
                <w:sz w:val="20"/>
              </w:rPr>
              <w:t>Буяни</w:t>
            </w:r>
            <w:proofErr w:type="spellEnd"/>
          </w:p>
        </w:tc>
      </w:tr>
      <w:tr w:rsidR="00CE4499" w:rsidRPr="00457BCB" w:rsidTr="00CE4499">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13</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80217  ТЭ от 16.02.2015 до 04.02.2025</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песок строительный </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w:t>
            </w:r>
            <w:proofErr w:type="spellStart"/>
            <w:r w:rsidRPr="00457BCB">
              <w:rPr>
                <w:sz w:val="20"/>
              </w:rPr>
              <w:t>Сопово</w:t>
            </w:r>
            <w:proofErr w:type="spellEnd"/>
            <w:r w:rsidRPr="00457BCB">
              <w:rPr>
                <w:sz w:val="20"/>
              </w:rPr>
              <w:t xml:space="preserve">-Головино" </w:t>
            </w:r>
            <w:r w:rsidRPr="00457BCB">
              <w:rPr>
                <w:sz w:val="20"/>
              </w:rPr>
              <w:br/>
              <w:t xml:space="preserve">в 1 км восточнее </w:t>
            </w:r>
            <w:proofErr w:type="spellStart"/>
            <w:r w:rsidRPr="00457BCB">
              <w:rPr>
                <w:sz w:val="20"/>
              </w:rPr>
              <w:t>д.Соповские</w:t>
            </w:r>
            <w:proofErr w:type="spellEnd"/>
            <w:r w:rsidRPr="00457BCB">
              <w:rPr>
                <w:sz w:val="20"/>
              </w:rPr>
              <w:t xml:space="preserve"> Землянки Киржачского района</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w:t>
            </w:r>
            <w:proofErr w:type="spellStart"/>
            <w:r w:rsidRPr="00457BCB">
              <w:rPr>
                <w:b/>
                <w:bCs/>
                <w:sz w:val="20"/>
              </w:rPr>
              <w:t>Соповский</w:t>
            </w:r>
            <w:proofErr w:type="spellEnd"/>
            <w:r w:rsidRPr="00457BCB">
              <w:rPr>
                <w:b/>
                <w:bCs/>
                <w:sz w:val="20"/>
              </w:rPr>
              <w:t xml:space="preserve"> карьер" </w:t>
            </w:r>
            <w:r w:rsidRPr="00457BCB">
              <w:rPr>
                <w:b/>
                <w:bCs/>
                <w:sz w:val="20"/>
              </w:rPr>
              <w:br/>
            </w:r>
            <w:r w:rsidRPr="00457BCB">
              <w:rPr>
                <w:sz w:val="20"/>
              </w:rPr>
              <w:t xml:space="preserve">600001, </w:t>
            </w:r>
            <w:proofErr w:type="spellStart"/>
            <w:r w:rsidRPr="00457BCB">
              <w:rPr>
                <w:sz w:val="20"/>
              </w:rPr>
              <w:t>г.Владимир</w:t>
            </w:r>
            <w:proofErr w:type="spellEnd"/>
            <w:r w:rsidRPr="00457BCB">
              <w:rPr>
                <w:sz w:val="20"/>
              </w:rPr>
              <w:t xml:space="preserve">, </w:t>
            </w:r>
            <w:proofErr w:type="spellStart"/>
            <w:r w:rsidRPr="00457BCB">
              <w:rPr>
                <w:sz w:val="20"/>
              </w:rPr>
              <w:t>ул.Мира</w:t>
            </w:r>
            <w:proofErr w:type="spellEnd"/>
            <w:r w:rsidRPr="00457BCB">
              <w:rPr>
                <w:sz w:val="20"/>
              </w:rPr>
              <w:t>, д.15В, оф. 303</w:t>
            </w:r>
            <w:r w:rsidRPr="00457BCB">
              <w:rPr>
                <w:sz w:val="20"/>
              </w:rPr>
              <w:br/>
              <w:t>Тел/факс: (4922)37-95-01</w:t>
            </w:r>
          </w:p>
        </w:tc>
      </w:tr>
      <w:tr w:rsidR="00CE4499" w:rsidRPr="00457BCB" w:rsidTr="00CE4499">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14</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80261 ТР от 14.10.2016 до 23.09.2031</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торф</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 Бельцы", в 0,5 км юго-восточнее д. Желдыбино Киржачского района </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КФХ Муратов Андрей Николаевич</w:t>
            </w:r>
            <w:r w:rsidRPr="00457BCB">
              <w:rPr>
                <w:b/>
                <w:bCs/>
                <w:sz w:val="20"/>
              </w:rPr>
              <w:br/>
            </w:r>
            <w:r w:rsidRPr="00457BCB">
              <w:rPr>
                <w:sz w:val="20"/>
              </w:rPr>
              <w:t xml:space="preserve">601025, Киржачский район, </w:t>
            </w:r>
            <w:proofErr w:type="spellStart"/>
            <w:r w:rsidRPr="00457BCB">
              <w:rPr>
                <w:sz w:val="20"/>
              </w:rPr>
              <w:t>д.Кипрево</w:t>
            </w:r>
            <w:proofErr w:type="spellEnd"/>
            <w:r w:rsidRPr="00457BCB">
              <w:rPr>
                <w:sz w:val="20"/>
              </w:rPr>
              <w:t>, ул. Новая, д.8, кв.2</w:t>
            </w:r>
          </w:p>
        </w:tc>
      </w:tr>
      <w:tr w:rsidR="00CE4499" w:rsidRPr="00457BCB" w:rsidTr="00CE4499">
        <w:trPr>
          <w:trHeight w:val="127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15</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000873 ТП от 10.03.2022 до 02.03.2024</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строительные пески</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 xml:space="preserve">Участок "Грибаново-1" </w:t>
            </w:r>
            <w:r w:rsidRPr="00457BCB">
              <w:rPr>
                <w:sz w:val="20"/>
              </w:rPr>
              <w:br/>
              <w:t>в 0,2 км д. Грибаново Киржачского района Владимирской области</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w:t>
            </w:r>
            <w:proofErr w:type="spellStart"/>
            <w:r w:rsidRPr="00457BCB">
              <w:rPr>
                <w:b/>
                <w:bCs/>
                <w:sz w:val="20"/>
              </w:rPr>
              <w:t>Дископ</w:t>
            </w:r>
            <w:proofErr w:type="spellEnd"/>
            <w:r w:rsidRPr="00457BCB">
              <w:rPr>
                <w:b/>
                <w:bCs/>
                <w:sz w:val="20"/>
              </w:rPr>
              <w:t>"</w:t>
            </w:r>
            <w:r w:rsidRPr="00457BCB">
              <w:rPr>
                <w:b/>
                <w:bCs/>
                <w:sz w:val="20"/>
              </w:rPr>
              <w:br/>
            </w:r>
            <w:r w:rsidRPr="00457BCB">
              <w:rPr>
                <w:sz w:val="20"/>
              </w:rPr>
              <w:t>601021 Киржачский район, д. Федоровское, ул. Заречная, д.6</w:t>
            </w:r>
            <w:r w:rsidRPr="00457BCB">
              <w:rPr>
                <w:sz w:val="20"/>
              </w:rPr>
              <w:br/>
              <w:t>8-919-018-37-47</w:t>
            </w:r>
            <w:r w:rsidRPr="00457BCB">
              <w:rPr>
                <w:sz w:val="20"/>
              </w:rPr>
              <w:br/>
              <w:t>diskopooo33@mail.ru</w:t>
            </w:r>
          </w:p>
        </w:tc>
      </w:tr>
      <w:tr w:rsidR="00CE4499" w:rsidRPr="00457BCB" w:rsidTr="00CE4499">
        <w:trPr>
          <w:trHeight w:val="142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E4499" w:rsidRPr="00457BCB" w:rsidRDefault="00CE4499" w:rsidP="00CE4499">
            <w:pPr>
              <w:ind w:firstLine="0"/>
              <w:rPr>
                <w:sz w:val="20"/>
              </w:rPr>
            </w:pPr>
            <w:r w:rsidRPr="00457BCB">
              <w:rPr>
                <w:sz w:val="20"/>
              </w:rPr>
              <w:t>16</w:t>
            </w:r>
          </w:p>
        </w:tc>
        <w:tc>
          <w:tcPr>
            <w:tcW w:w="2268"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CE4499">
            <w:pPr>
              <w:jc w:val="center"/>
              <w:rPr>
                <w:sz w:val="20"/>
              </w:rPr>
            </w:pPr>
            <w:r w:rsidRPr="00457BCB">
              <w:rPr>
                <w:sz w:val="20"/>
              </w:rPr>
              <w:t>ВЛМ 000867 ТП от 10.03.2022 до 02.03.2024</w:t>
            </w:r>
          </w:p>
        </w:tc>
        <w:tc>
          <w:tcPr>
            <w:tcW w:w="1559"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строительные пески</w:t>
            </w:r>
          </w:p>
        </w:tc>
        <w:tc>
          <w:tcPr>
            <w:tcW w:w="2410"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sz w:val="20"/>
              </w:rPr>
            </w:pPr>
            <w:r w:rsidRPr="00457BCB">
              <w:rPr>
                <w:sz w:val="20"/>
              </w:rPr>
              <w:t>Участок "Грибаново" в 0,1 км д. Грибаново Киржачского района Владимирской области</w:t>
            </w:r>
          </w:p>
        </w:tc>
        <w:tc>
          <w:tcPr>
            <w:tcW w:w="2976" w:type="dxa"/>
            <w:tcBorders>
              <w:top w:val="nil"/>
              <w:left w:val="nil"/>
              <w:bottom w:val="single" w:sz="4" w:space="0" w:color="auto"/>
              <w:right w:val="single" w:sz="4" w:space="0" w:color="auto"/>
            </w:tcBorders>
            <w:shd w:val="clear" w:color="auto" w:fill="auto"/>
            <w:vAlign w:val="center"/>
            <w:hideMark/>
          </w:tcPr>
          <w:p w:rsidR="00CE4499" w:rsidRPr="00457BCB" w:rsidRDefault="00CE4499" w:rsidP="00AD2C2C">
            <w:pPr>
              <w:jc w:val="center"/>
              <w:rPr>
                <w:b/>
                <w:bCs/>
                <w:sz w:val="20"/>
              </w:rPr>
            </w:pPr>
            <w:r w:rsidRPr="00457BCB">
              <w:rPr>
                <w:b/>
                <w:bCs/>
                <w:sz w:val="20"/>
              </w:rPr>
              <w:t>ООО "</w:t>
            </w:r>
            <w:proofErr w:type="spellStart"/>
            <w:r w:rsidRPr="00457BCB">
              <w:rPr>
                <w:b/>
                <w:bCs/>
                <w:sz w:val="20"/>
              </w:rPr>
              <w:t>Дископ</w:t>
            </w:r>
            <w:proofErr w:type="spellEnd"/>
            <w:r w:rsidRPr="00457BCB">
              <w:rPr>
                <w:b/>
                <w:bCs/>
                <w:sz w:val="20"/>
              </w:rPr>
              <w:t>"</w:t>
            </w:r>
            <w:r w:rsidRPr="00457BCB">
              <w:rPr>
                <w:b/>
                <w:bCs/>
                <w:sz w:val="20"/>
              </w:rPr>
              <w:br/>
            </w:r>
            <w:r w:rsidRPr="00457BCB">
              <w:rPr>
                <w:sz w:val="20"/>
              </w:rPr>
              <w:t>601021 Киржачский район, д. Федоровское, ул. Заречная, д.6</w:t>
            </w:r>
            <w:r w:rsidRPr="00457BCB">
              <w:rPr>
                <w:sz w:val="20"/>
              </w:rPr>
              <w:br/>
              <w:t>8-919-018-37-47</w:t>
            </w:r>
            <w:r w:rsidRPr="00457BCB">
              <w:rPr>
                <w:sz w:val="20"/>
              </w:rPr>
              <w:br/>
              <w:t>diskopooo33@mail.ru</w:t>
            </w:r>
          </w:p>
        </w:tc>
      </w:tr>
    </w:tbl>
    <w:p w:rsidR="00C6535F" w:rsidRDefault="00C6535F" w:rsidP="00C6535F">
      <w:pPr>
        <w:spacing w:after="120"/>
        <w:ind w:firstLine="0"/>
        <w:rPr>
          <w:bCs/>
          <w:szCs w:val="26"/>
        </w:rPr>
      </w:pPr>
    </w:p>
    <w:p w:rsidR="00AA42AF" w:rsidRPr="008438E8" w:rsidRDefault="008438E8" w:rsidP="00AA42AF">
      <w:pPr>
        <w:rPr>
          <w:b/>
          <w:sz w:val="32"/>
          <w:szCs w:val="32"/>
        </w:rPr>
      </w:pPr>
      <w:bookmarkStart w:id="10" w:name="_Toc228698575"/>
      <w:r w:rsidRPr="008438E8">
        <w:rPr>
          <w:b/>
          <w:sz w:val="32"/>
          <w:szCs w:val="32"/>
        </w:rPr>
        <w:t xml:space="preserve">4. </w:t>
      </w:r>
      <w:r w:rsidR="0007742A" w:rsidRPr="008438E8">
        <w:rPr>
          <w:b/>
          <w:sz w:val="32"/>
          <w:szCs w:val="32"/>
        </w:rPr>
        <w:t xml:space="preserve">Современное состояние окружающей среды </w:t>
      </w:r>
      <w:bookmarkEnd w:id="10"/>
    </w:p>
    <w:p w:rsidR="0007742A" w:rsidRPr="00E66982" w:rsidRDefault="0007742A" w:rsidP="00AA42AF">
      <w:pPr>
        <w:pStyle w:val="af2"/>
        <w:spacing w:after="0"/>
        <w:rPr>
          <w:szCs w:val="26"/>
        </w:rPr>
      </w:pPr>
      <w:r w:rsidRPr="00E66982">
        <w:rPr>
          <w:szCs w:val="26"/>
        </w:rPr>
        <w:t>Основной целью проектирования и строительства городов и населенных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w:t>
      </w:r>
    </w:p>
    <w:p w:rsidR="0007742A" w:rsidRPr="00726ED3" w:rsidRDefault="0007742A" w:rsidP="0007742A">
      <w:pPr>
        <w:rPr>
          <w:color w:val="FF0000"/>
          <w:szCs w:val="26"/>
        </w:rPr>
      </w:pPr>
      <w:r w:rsidRPr="00E66982">
        <w:rPr>
          <w:szCs w:val="26"/>
        </w:rPr>
        <w:t>Эколо</w:t>
      </w:r>
      <w:r w:rsidR="00B60ABA">
        <w:rPr>
          <w:szCs w:val="26"/>
        </w:rPr>
        <w:t>гическое состояние по г. Киржач</w:t>
      </w:r>
      <w:r w:rsidRPr="00E66982">
        <w:rPr>
          <w:szCs w:val="26"/>
        </w:rPr>
        <w:t xml:space="preserve"> определяется выбросами промышленных предприятий, и автомобильного и железнодорожного транспорта. </w:t>
      </w:r>
    </w:p>
    <w:p w:rsidR="0007742A" w:rsidRPr="00E66982" w:rsidRDefault="0007742A" w:rsidP="0007742A">
      <w:pPr>
        <w:pStyle w:val="25"/>
        <w:spacing w:line="240" w:lineRule="auto"/>
        <w:ind w:left="0"/>
        <w:rPr>
          <w:szCs w:val="26"/>
        </w:rPr>
      </w:pPr>
      <w:r w:rsidRPr="00E66982">
        <w:rPr>
          <w:szCs w:val="26"/>
        </w:rPr>
        <w:t>В данном разделе приводится анализ существующей экологической ситуации и дается комплекс природоохранных мероприятий, по основным направлениям:</w:t>
      </w:r>
    </w:p>
    <w:p w:rsidR="0007742A" w:rsidRPr="00E66982" w:rsidRDefault="0007742A" w:rsidP="00FB1186">
      <w:pPr>
        <w:widowControl/>
        <w:numPr>
          <w:ilvl w:val="0"/>
          <w:numId w:val="9"/>
        </w:numPr>
        <w:autoSpaceDE/>
        <w:autoSpaceDN/>
        <w:adjustRightInd/>
        <w:spacing w:before="0"/>
        <w:jc w:val="left"/>
        <w:rPr>
          <w:szCs w:val="26"/>
        </w:rPr>
      </w:pPr>
      <w:r w:rsidRPr="00E66982">
        <w:rPr>
          <w:szCs w:val="26"/>
        </w:rPr>
        <w:t>Состояние и охрана воздушного бассейна;</w:t>
      </w:r>
    </w:p>
    <w:p w:rsidR="0007742A" w:rsidRPr="00E66982" w:rsidRDefault="0007742A" w:rsidP="00FB1186">
      <w:pPr>
        <w:widowControl/>
        <w:numPr>
          <w:ilvl w:val="0"/>
          <w:numId w:val="9"/>
        </w:numPr>
        <w:autoSpaceDE/>
        <w:autoSpaceDN/>
        <w:adjustRightInd/>
        <w:spacing w:before="0"/>
        <w:jc w:val="left"/>
        <w:rPr>
          <w:szCs w:val="26"/>
        </w:rPr>
      </w:pPr>
      <w:r w:rsidRPr="00E66982">
        <w:rPr>
          <w:szCs w:val="26"/>
        </w:rPr>
        <w:t>Состояние и охрана водных ресурсов:</w:t>
      </w:r>
    </w:p>
    <w:p w:rsidR="0007742A" w:rsidRPr="00E66982" w:rsidRDefault="0007742A" w:rsidP="00FB1186">
      <w:pPr>
        <w:numPr>
          <w:ilvl w:val="0"/>
          <w:numId w:val="11"/>
        </w:numPr>
        <w:rPr>
          <w:szCs w:val="26"/>
        </w:rPr>
      </w:pPr>
      <w:r w:rsidRPr="00E66982">
        <w:rPr>
          <w:szCs w:val="26"/>
        </w:rPr>
        <w:t>поверхностные воды;</w:t>
      </w:r>
    </w:p>
    <w:p w:rsidR="0007742A" w:rsidRPr="00E66982" w:rsidRDefault="0007742A" w:rsidP="00FB1186">
      <w:pPr>
        <w:numPr>
          <w:ilvl w:val="0"/>
          <w:numId w:val="11"/>
        </w:numPr>
        <w:rPr>
          <w:szCs w:val="26"/>
        </w:rPr>
      </w:pPr>
      <w:r w:rsidRPr="00E66982">
        <w:rPr>
          <w:szCs w:val="26"/>
        </w:rPr>
        <w:lastRenderedPageBreak/>
        <w:t>подземные воды;</w:t>
      </w:r>
    </w:p>
    <w:p w:rsidR="0007742A" w:rsidRPr="00E66982" w:rsidRDefault="0007742A" w:rsidP="00FB1186">
      <w:pPr>
        <w:widowControl/>
        <w:numPr>
          <w:ilvl w:val="0"/>
          <w:numId w:val="10"/>
        </w:numPr>
        <w:autoSpaceDE/>
        <w:autoSpaceDN/>
        <w:adjustRightInd/>
        <w:spacing w:before="0"/>
        <w:jc w:val="left"/>
        <w:rPr>
          <w:szCs w:val="26"/>
        </w:rPr>
      </w:pPr>
      <w:r w:rsidRPr="00E66982">
        <w:rPr>
          <w:szCs w:val="26"/>
        </w:rPr>
        <w:t>Организация санитарно-защитных зон.</w:t>
      </w:r>
    </w:p>
    <w:p w:rsidR="0007742A" w:rsidRPr="00D8573B" w:rsidRDefault="00726ED3" w:rsidP="00726ED3">
      <w:pPr>
        <w:ind w:firstLine="0"/>
        <w:rPr>
          <w:b/>
        </w:rPr>
      </w:pPr>
      <w:bookmarkStart w:id="11" w:name="_Toc228698576"/>
      <w:r>
        <w:rPr>
          <w:b/>
        </w:rPr>
        <w:t>4.1.</w:t>
      </w:r>
      <w:r w:rsidR="0007742A" w:rsidRPr="00D8573B">
        <w:rPr>
          <w:b/>
        </w:rPr>
        <w:t>Состояние воздушного бассейна</w:t>
      </w:r>
      <w:bookmarkEnd w:id="11"/>
    </w:p>
    <w:p w:rsidR="0007742A" w:rsidRPr="00E66982" w:rsidRDefault="0007742A" w:rsidP="0007742A">
      <w:pPr>
        <w:pStyle w:val="35"/>
        <w:rPr>
          <w:sz w:val="26"/>
          <w:szCs w:val="26"/>
        </w:rPr>
      </w:pPr>
      <w:bookmarkStart w:id="12" w:name="_Toc84240096"/>
      <w:r w:rsidRPr="00E66982">
        <w:rPr>
          <w:sz w:val="26"/>
          <w:szCs w:val="26"/>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bookmarkEnd w:id="12"/>
    </w:p>
    <w:p w:rsidR="0007742A" w:rsidRPr="00681A5A" w:rsidRDefault="0007742A" w:rsidP="0007742A">
      <w:pPr>
        <w:rPr>
          <w:szCs w:val="26"/>
        </w:rPr>
      </w:pPr>
      <w:r w:rsidRPr="00681A5A">
        <w:rPr>
          <w:szCs w:val="26"/>
        </w:rPr>
        <w:t>В 20</w:t>
      </w:r>
      <w:r w:rsidR="00681A5A" w:rsidRPr="00681A5A">
        <w:rPr>
          <w:szCs w:val="26"/>
        </w:rPr>
        <w:t>21</w:t>
      </w:r>
      <w:r w:rsidRPr="00681A5A">
        <w:rPr>
          <w:szCs w:val="26"/>
        </w:rPr>
        <w:t xml:space="preserve"> году по данным статистической отчетности 2ТП-воздух промышленными предприятиями г. Киржача</w:t>
      </w:r>
      <w:r w:rsidR="00681A5A" w:rsidRPr="00681A5A">
        <w:rPr>
          <w:szCs w:val="26"/>
        </w:rPr>
        <w:t xml:space="preserve"> и района</w:t>
      </w:r>
      <w:r w:rsidRPr="00681A5A">
        <w:rPr>
          <w:szCs w:val="26"/>
        </w:rPr>
        <w:t xml:space="preserve"> было выброшено </w:t>
      </w:r>
      <w:r w:rsidR="00681A5A" w:rsidRPr="00681A5A">
        <w:rPr>
          <w:szCs w:val="26"/>
        </w:rPr>
        <w:t>2740</w:t>
      </w:r>
      <w:r w:rsidRPr="00681A5A">
        <w:rPr>
          <w:szCs w:val="26"/>
        </w:rPr>
        <w:t> тонн загрязняющих веществ.</w:t>
      </w:r>
    </w:p>
    <w:p w:rsidR="0007742A" w:rsidRPr="00E66982" w:rsidRDefault="0007742A" w:rsidP="0007742A">
      <w:pPr>
        <w:rPr>
          <w:szCs w:val="26"/>
        </w:rPr>
      </w:pPr>
      <w:r w:rsidRPr="00E66982">
        <w:rPr>
          <w:szCs w:val="26"/>
        </w:rPr>
        <w:t>В следующей таблице представлен процентный состав выбросов основных загрязняющих веществ.</w:t>
      </w:r>
    </w:p>
    <w:p w:rsidR="00C6535F" w:rsidRPr="00681A5A" w:rsidRDefault="0007742A" w:rsidP="00C6535F">
      <w:pPr>
        <w:spacing w:before="0"/>
        <w:ind w:firstLine="0"/>
      </w:pPr>
      <w:r w:rsidRPr="00681A5A">
        <w:t xml:space="preserve">Таблица </w:t>
      </w:r>
      <w:r w:rsidR="00C6535F" w:rsidRPr="00681A5A">
        <w:t>4.1.1.</w:t>
      </w:r>
    </w:p>
    <w:p w:rsidR="0007742A" w:rsidRPr="00681A5A" w:rsidRDefault="0007742A" w:rsidP="00C6535F">
      <w:pPr>
        <w:spacing w:before="0"/>
        <w:ind w:firstLine="0"/>
        <w:rPr>
          <w:bCs/>
          <w:szCs w:val="26"/>
        </w:rPr>
      </w:pPr>
      <w:r w:rsidRPr="00681A5A">
        <w:rPr>
          <w:bCs/>
          <w:szCs w:val="26"/>
        </w:rPr>
        <w:t>Выбросы загрязняющих веществ в атмосферный воздух г. Киржач</w:t>
      </w:r>
      <w:r w:rsidR="00681A5A" w:rsidRPr="00681A5A">
        <w:rPr>
          <w:bCs/>
          <w:szCs w:val="26"/>
        </w:rPr>
        <w:t xml:space="preserve"> и Киржачского района</w:t>
      </w:r>
      <w:r w:rsidRPr="00681A5A">
        <w:rPr>
          <w:bCs/>
          <w:szCs w:val="26"/>
        </w:rPr>
        <w:t xml:space="preserve"> от стационарных источников за 20</w:t>
      </w:r>
      <w:r w:rsidR="00681A5A" w:rsidRPr="00681A5A">
        <w:rPr>
          <w:bCs/>
          <w:szCs w:val="26"/>
        </w:rPr>
        <w:t>21</w:t>
      </w:r>
      <w:r w:rsidRPr="00681A5A">
        <w:rPr>
          <w:bCs/>
          <w:szCs w:val="26"/>
        </w:rPr>
        <w:t xml:space="preserve"> год (по данным форм отчетности 2ТП-воздух), тонн/год: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4"/>
        <w:gridCol w:w="1920"/>
        <w:gridCol w:w="1116"/>
      </w:tblGrid>
      <w:tr w:rsidR="0007742A" w:rsidRPr="00E66982" w:rsidTr="00FB7A9E">
        <w:trPr>
          <w:tblHeader/>
          <w:jc w:val="center"/>
        </w:trPr>
        <w:tc>
          <w:tcPr>
            <w:tcW w:w="3414" w:type="pct"/>
            <w:vAlign w:val="center"/>
          </w:tcPr>
          <w:p w:rsidR="0007742A" w:rsidRPr="00E66982" w:rsidRDefault="0007742A" w:rsidP="00FB7A9E">
            <w:pPr>
              <w:pStyle w:val="Normal10"/>
              <w:widowControl w:val="0"/>
              <w:autoSpaceDE w:val="0"/>
              <w:autoSpaceDN w:val="0"/>
              <w:adjustRightInd w:val="0"/>
            </w:pPr>
            <w:r w:rsidRPr="00E66982">
              <w:t>Загрязняющие вещества</w:t>
            </w:r>
          </w:p>
        </w:tc>
        <w:tc>
          <w:tcPr>
            <w:tcW w:w="1003" w:type="pct"/>
            <w:vAlign w:val="center"/>
          </w:tcPr>
          <w:p w:rsidR="0007742A" w:rsidRPr="00E66982" w:rsidRDefault="0007742A" w:rsidP="00321D2B">
            <w:pPr>
              <w:pStyle w:val="Normal10"/>
              <w:widowControl w:val="0"/>
              <w:autoSpaceDE w:val="0"/>
              <w:autoSpaceDN w:val="0"/>
              <w:adjustRightInd w:val="0"/>
            </w:pPr>
            <w:r w:rsidRPr="00E66982">
              <w:t>20</w:t>
            </w:r>
            <w:r w:rsidR="00321D2B">
              <w:t>21</w:t>
            </w:r>
            <w:r w:rsidRPr="00E66982">
              <w:t xml:space="preserve"> год</w:t>
            </w:r>
          </w:p>
        </w:tc>
        <w:tc>
          <w:tcPr>
            <w:tcW w:w="583" w:type="pct"/>
            <w:vAlign w:val="center"/>
          </w:tcPr>
          <w:p w:rsidR="0007742A" w:rsidRPr="00E66982" w:rsidRDefault="0007742A" w:rsidP="00FB7A9E">
            <w:pPr>
              <w:pStyle w:val="Normal10"/>
              <w:widowControl w:val="0"/>
              <w:autoSpaceDE w:val="0"/>
              <w:autoSpaceDN w:val="0"/>
              <w:adjustRightInd w:val="0"/>
            </w:pPr>
            <w:r w:rsidRPr="00E66982">
              <w:t>%</w:t>
            </w:r>
          </w:p>
        </w:tc>
      </w:tr>
      <w:tr w:rsidR="0007742A" w:rsidRPr="00E66982" w:rsidTr="00FB7A9E">
        <w:trPr>
          <w:jc w:val="center"/>
        </w:trPr>
        <w:tc>
          <w:tcPr>
            <w:tcW w:w="3414" w:type="pct"/>
            <w:vAlign w:val="center"/>
          </w:tcPr>
          <w:p w:rsidR="0007742A" w:rsidRPr="00E66982" w:rsidRDefault="0007742A" w:rsidP="00FB7A9E">
            <w:pPr>
              <w:pStyle w:val="28"/>
              <w:widowControl w:val="0"/>
              <w:autoSpaceDE w:val="0"/>
              <w:autoSpaceDN w:val="0"/>
              <w:adjustRightInd w:val="0"/>
            </w:pPr>
            <w:r w:rsidRPr="00E66982">
              <w:t>Всего, в том числе:</w:t>
            </w:r>
          </w:p>
        </w:tc>
        <w:tc>
          <w:tcPr>
            <w:tcW w:w="1003" w:type="pct"/>
            <w:vAlign w:val="center"/>
          </w:tcPr>
          <w:p w:rsidR="0007742A" w:rsidRPr="00E66982" w:rsidRDefault="00681A5A" w:rsidP="00FB7A9E">
            <w:pPr>
              <w:pStyle w:val="28"/>
              <w:widowControl w:val="0"/>
              <w:autoSpaceDE w:val="0"/>
              <w:autoSpaceDN w:val="0"/>
              <w:adjustRightInd w:val="0"/>
              <w:jc w:val="center"/>
            </w:pPr>
            <w:r>
              <w:t>2740</w:t>
            </w:r>
          </w:p>
        </w:tc>
        <w:tc>
          <w:tcPr>
            <w:tcW w:w="583" w:type="pct"/>
            <w:vAlign w:val="center"/>
          </w:tcPr>
          <w:p w:rsidR="0007742A" w:rsidRPr="00E66982" w:rsidRDefault="0007742A" w:rsidP="00FB7A9E">
            <w:pPr>
              <w:pStyle w:val="28"/>
              <w:widowControl w:val="0"/>
              <w:autoSpaceDE w:val="0"/>
              <w:autoSpaceDN w:val="0"/>
              <w:adjustRightInd w:val="0"/>
              <w:jc w:val="center"/>
            </w:pPr>
            <w:r w:rsidRPr="00E66982">
              <w:t>100</w:t>
            </w:r>
          </w:p>
        </w:tc>
      </w:tr>
      <w:tr w:rsidR="0007742A" w:rsidRPr="00E66982" w:rsidTr="00FB7A9E">
        <w:trPr>
          <w:trHeight w:val="296"/>
          <w:jc w:val="center"/>
        </w:trPr>
        <w:tc>
          <w:tcPr>
            <w:tcW w:w="3414" w:type="pct"/>
            <w:vAlign w:val="center"/>
          </w:tcPr>
          <w:p w:rsidR="0007742A" w:rsidRPr="00E66982" w:rsidRDefault="0007742A" w:rsidP="00FB7A9E">
            <w:pPr>
              <w:pStyle w:val="28"/>
              <w:widowControl w:val="0"/>
              <w:autoSpaceDE w:val="0"/>
              <w:autoSpaceDN w:val="0"/>
              <w:adjustRightInd w:val="0"/>
            </w:pPr>
            <w:r w:rsidRPr="00E66982">
              <w:t>-твердые загрязняющие вещества</w:t>
            </w:r>
          </w:p>
        </w:tc>
        <w:tc>
          <w:tcPr>
            <w:tcW w:w="1003" w:type="pct"/>
            <w:vAlign w:val="center"/>
          </w:tcPr>
          <w:p w:rsidR="0007742A" w:rsidRPr="00E66982" w:rsidRDefault="00681A5A" w:rsidP="00FB7A9E">
            <w:pPr>
              <w:pStyle w:val="28"/>
              <w:widowControl w:val="0"/>
              <w:autoSpaceDE w:val="0"/>
              <w:autoSpaceDN w:val="0"/>
              <w:adjustRightInd w:val="0"/>
              <w:jc w:val="center"/>
            </w:pPr>
            <w:r>
              <w:t>129</w:t>
            </w:r>
          </w:p>
        </w:tc>
        <w:tc>
          <w:tcPr>
            <w:tcW w:w="583" w:type="pct"/>
            <w:vAlign w:val="center"/>
          </w:tcPr>
          <w:p w:rsidR="0007742A" w:rsidRPr="00681A5A" w:rsidRDefault="00841539" w:rsidP="00FB7A9E">
            <w:pPr>
              <w:pStyle w:val="28"/>
              <w:widowControl w:val="0"/>
              <w:autoSpaceDE w:val="0"/>
              <w:autoSpaceDN w:val="0"/>
              <w:adjustRightInd w:val="0"/>
              <w:jc w:val="center"/>
              <w:rPr>
                <w:color w:val="FF0000"/>
              </w:rPr>
            </w:pPr>
            <w:r w:rsidRPr="00841539">
              <w:t>4</w:t>
            </w:r>
            <w:r w:rsidR="0007742A" w:rsidRPr="00841539">
              <w:t>,7</w:t>
            </w:r>
          </w:p>
        </w:tc>
      </w:tr>
      <w:tr w:rsidR="0007742A" w:rsidRPr="00E66982" w:rsidTr="00FB7A9E">
        <w:trPr>
          <w:trHeight w:val="308"/>
          <w:jc w:val="center"/>
        </w:trPr>
        <w:tc>
          <w:tcPr>
            <w:tcW w:w="3414" w:type="pct"/>
            <w:vAlign w:val="center"/>
          </w:tcPr>
          <w:p w:rsidR="0007742A" w:rsidRPr="00E66982" w:rsidRDefault="0007742A" w:rsidP="00FB7A9E">
            <w:pPr>
              <w:pStyle w:val="28"/>
              <w:widowControl w:val="0"/>
              <w:autoSpaceDE w:val="0"/>
              <w:autoSpaceDN w:val="0"/>
              <w:adjustRightInd w:val="0"/>
            </w:pPr>
            <w:r w:rsidRPr="00E66982">
              <w:t>Газообразные и жидкие:</w:t>
            </w:r>
          </w:p>
        </w:tc>
        <w:tc>
          <w:tcPr>
            <w:tcW w:w="1003" w:type="pct"/>
            <w:vAlign w:val="center"/>
          </w:tcPr>
          <w:p w:rsidR="0007742A" w:rsidRPr="00E66982" w:rsidRDefault="0007742A" w:rsidP="00FB7A9E">
            <w:pPr>
              <w:pStyle w:val="28"/>
              <w:widowControl w:val="0"/>
              <w:autoSpaceDE w:val="0"/>
              <w:autoSpaceDN w:val="0"/>
              <w:adjustRightInd w:val="0"/>
              <w:jc w:val="center"/>
            </w:pPr>
          </w:p>
        </w:tc>
        <w:tc>
          <w:tcPr>
            <w:tcW w:w="583" w:type="pct"/>
            <w:vAlign w:val="center"/>
          </w:tcPr>
          <w:p w:rsidR="0007742A" w:rsidRPr="00681A5A" w:rsidRDefault="0007742A" w:rsidP="00FB7A9E">
            <w:pPr>
              <w:pStyle w:val="28"/>
              <w:widowControl w:val="0"/>
              <w:autoSpaceDE w:val="0"/>
              <w:autoSpaceDN w:val="0"/>
              <w:adjustRightInd w:val="0"/>
              <w:jc w:val="center"/>
              <w:rPr>
                <w:color w:val="FF0000"/>
              </w:rPr>
            </w:pPr>
          </w:p>
        </w:tc>
      </w:tr>
      <w:tr w:rsidR="0007742A" w:rsidRPr="00E66982" w:rsidTr="00FB7A9E">
        <w:trPr>
          <w:trHeight w:val="360"/>
          <w:jc w:val="center"/>
        </w:trPr>
        <w:tc>
          <w:tcPr>
            <w:tcW w:w="3414" w:type="pct"/>
            <w:vAlign w:val="center"/>
          </w:tcPr>
          <w:p w:rsidR="0007742A" w:rsidRPr="00E66982" w:rsidRDefault="0007742A" w:rsidP="00FB7A9E">
            <w:pPr>
              <w:pStyle w:val="28"/>
              <w:widowControl w:val="0"/>
              <w:autoSpaceDE w:val="0"/>
              <w:autoSpaceDN w:val="0"/>
              <w:adjustRightInd w:val="0"/>
            </w:pPr>
            <w:r w:rsidRPr="00E66982">
              <w:t>- диоксид серы</w:t>
            </w:r>
          </w:p>
        </w:tc>
        <w:tc>
          <w:tcPr>
            <w:tcW w:w="1003" w:type="pct"/>
            <w:vAlign w:val="center"/>
          </w:tcPr>
          <w:p w:rsidR="0007742A" w:rsidRPr="00E66982" w:rsidRDefault="00321D2B" w:rsidP="00FB7A9E">
            <w:pPr>
              <w:pStyle w:val="28"/>
              <w:widowControl w:val="0"/>
              <w:autoSpaceDE w:val="0"/>
              <w:autoSpaceDN w:val="0"/>
              <w:adjustRightInd w:val="0"/>
              <w:jc w:val="center"/>
            </w:pPr>
            <w:r>
              <w:t>144</w:t>
            </w:r>
          </w:p>
        </w:tc>
        <w:tc>
          <w:tcPr>
            <w:tcW w:w="583" w:type="pct"/>
            <w:vAlign w:val="center"/>
          </w:tcPr>
          <w:p w:rsidR="0007742A" w:rsidRPr="00681A5A" w:rsidRDefault="00841539" w:rsidP="00841539">
            <w:pPr>
              <w:pStyle w:val="28"/>
              <w:widowControl w:val="0"/>
              <w:autoSpaceDE w:val="0"/>
              <w:autoSpaceDN w:val="0"/>
              <w:adjustRightInd w:val="0"/>
              <w:jc w:val="center"/>
              <w:rPr>
                <w:color w:val="FF0000"/>
              </w:rPr>
            </w:pPr>
            <w:r w:rsidRPr="00841539">
              <w:t>5</w:t>
            </w:r>
            <w:r w:rsidR="0007742A" w:rsidRPr="00841539">
              <w:t>,</w:t>
            </w:r>
            <w:r w:rsidRPr="00841539">
              <w:t>3</w:t>
            </w:r>
          </w:p>
        </w:tc>
      </w:tr>
      <w:tr w:rsidR="0007742A" w:rsidRPr="00E66982" w:rsidTr="00FB7A9E">
        <w:trPr>
          <w:jc w:val="center"/>
        </w:trPr>
        <w:tc>
          <w:tcPr>
            <w:tcW w:w="3414" w:type="pct"/>
            <w:vAlign w:val="center"/>
          </w:tcPr>
          <w:p w:rsidR="0007742A" w:rsidRPr="00E66982" w:rsidRDefault="0007742A" w:rsidP="00FB7A9E">
            <w:pPr>
              <w:pStyle w:val="28"/>
              <w:widowControl w:val="0"/>
              <w:autoSpaceDE w:val="0"/>
              <w:autoSpaceDN w:val="0"/>
              <w:adjustRightInd w:val="0"/>
            </w:pPr>
            <w:r w:rsidRPr="00E66982">
              <w:t>- окись углерода</w:t>
            </w:r>
          </w:p>
        </w:tc>
        <w:tc>
          <w:tcPr>
            <w:tcW w:w="1003" w:type="pct"/>
            <w:vAlign w:val="center"/>
          </w:tcPr>
          <w:p w:rsidR="0007742A" w:rsidRPr="00E66982" w:rsidRDefault="00321D2B" w:rsidP="00FB7A9E">
            <w:pPr>
              <w:pStyle w:val="28"/>
              <w:widowControl w:val="0"/>
              <w:autoSpaceDE w:val="0"/>
              <w:autoSpaceDN w:val="0"/>
              <w:adjustRightInd w:val="0"/>
              <w:jc w:val="center"/>
            </w:pPr>
            <w:r>
              <w:t>990</w:t>
            </w:r>
          </w:p>
        </w:tc>
        <w:tc>
          <w:tcPr>
            <w:tcW w:w="583" w:type="pct"/>
            <w:vAlign w:val="center"/>
          </w:tcPr>
          <w:p w:rsidR="0007742A" w:rsidRPr="00681A5A" w:rsidRDefault="00841539" w:rsidP="00841539">
            <w:pPr>
              <w:pStyle w:val="28"/>
              <w:widowControl w:val="0"/>
              <w:autoSpaceDE w:val="0"/>
              <w:autoSpaceDN w:val="0"/>
              <w:adjustRightInd w:val="0"/>
              <w:jc w:val="center"/>
              <w:rPr>
                <w:color w:val="FF0000"/>
              </w:rPr>
            </w:pPr>
            <w:r w:rsidRPr="00841539">
              <w:t>36</w:t>
            </w:r>
            <w:r w:rsidR="0007742A" w:rsidRPr="00841539">
              <w:t>,</w:t>
            </w:r>
            <w:r w:rsidRPr="00841539">
              <w:t>1</w:t>
            </w:r>
          </w:p>
        </w:tc>
      </w:tr>
      <w:tr w:rsidR="0007742A" w:rsidRPr="00E66982" w:rsidTr="00FB7A9E">
        <w:trPr>
          <w:jc w:val="center"/>
        </w:trPr>
        <w:tc>
          <w:tcPr>
            <w:tcW w:w="3414" w:type="pct"/>
            <w:vAlign w:val="center"/>
          </w:tcPr>
          <w:p w:rsidR="0007742A" w:rsidRPr="00E66982" w:rsidRDefault="0007742A" w:rsidP="00FB7A9E">
            <w:pPr>
              <w:pStyle w:val="28"/>
              <w:widowControl w:val="0"/>
              <w:autoSpaceDE w:val="0"/>
              <w:autoSpaceDN w:val="0"/>
              <w:adjustRightInd w:val="0"/>
            </w:pPr>
            <w:r w:rsidRPr="00E66982">
              <w:t>- оксиды азота</w:t>
            </w:r>
          </w:p>
        </w:tc>
        <w:tc>
          <w:tcPr>
            <w:tcW w:w="1003" w:type="pct"/>
            <w:vAlign w:val="center"/>
          </w:tcPr>
          <w:p w:rsidR="0007742A" w:rsidRPr="00E66982" w:rsidRDefault="00321D2B" w:rsidP="00FB7A9E">
            <w:pPr>
              <w:pStyle w:val="28"/>
              <w:widowControl w:val="0"/>
              <w:autoSpaceDE w:val="0"/>
              <w:autoSpaceDN w:val="0"/>
              <w:adjustRightInd w:val="0"/>
              <w:jc w:val="center"/>
            </w:pPr>
            <w:r>
              <w:t>115</w:t>
            </w:r>
          </w:p>
        </w:tc>
        <w:tc>
          <w:tcPr>
            <w:tcW w:w="583" w:type="pct"/>
            <w:vAlign w:val="center"/>
          </w:tcPr>
          <w:p w:rsidR="0007742A" w:rsidRPr="00681A5A" w:rsidRDefault="00841539" w:rsidP="00841539">
            <w:pPr>
              <w:pStyle w:val="28"/>
              <w:widowControl w:val="0"/>
              <w:autoSpaceDE w:val="0"/>
              <w:autoSpaceDN w:val="0"/>
              <w:adjustRightInd w:val="0"/>
              <w:jc w:val="center"/>
              <w:rPr>
                <w:color w:val="FF0000"/>
              </w:rPr>
            </w:pPr>
            <w:r w:rsidRPr="00493C87">
              <w:t>4</w:t>
            </w:r>
            <w:r w:rsidR="0007742A" w:rsidRPr="00493C87">
              <w:t>,</w:t>
            </w:r>
            <w:r w:rsidRPr="00493C87">
              <w:t>2</w:t>
            </w:r>
          </w:p>
        </w:tc>
      </w:tr>
      <w:tr w:rsidR="0007742A" w:rsidRPr="00E66982" w:rsidTr="00FB7A9E">
        <w:trPr>
          <w:jc w:val="center"/>
        </w:trPr>
        <w:tc>
          <w:tcPr>
            <w:tcW w:w="3414" w:type="pct"/>
            <w:vAlign w:val="center"/>
          </w:tcPr>
          <w:p w:rsidR="0007742A" w:rsidRPr="00E66982" w:rsidRDefault="0007742A" w:rsidP="00FB7A9E">
            <w:pPr>
              <w:pStyle w:val="28"/>
              <w:widowControl w:val="0"/>
              <w:autoSpaceDE w:val="0"/>
              <w:autoSpaceDN w:val="0"/>
              <w:adjustRightInd w:val="0"/>
            </w:pPr>
            <w:r w:rsidRPr="00E66982">
              <w:t>- углеводороды (без ЛОС)</w:t>
            </w:r>
          </w:p>
        </w:tc>
        <w:tc>
          <w:tcPr>
            <w:tcW w:w="1003" w:type="pct"/>
            <w:vAlign w:val="center"/>
          </w:tcPr>
          <w:p w:rsidR="0007742A" w:rsidRPr="00E66982" w:rsidRDefault="00321D2B" w:rsidP="00FB7A9E">
            <w:pPr>
              <w:pStyle w:val="28"/>
              <w:widowControl w:val="0"/>
              <w:autoSpaceDE w:val="0"/>
              <w:autoSpaceDN w:val="0"/>
              <w:adjustRightInd w:val="0"/>
              <w:jc w:val="center"/>
            </w:pPr>
            <w:r>
              <w:t>1179</w:t>
            </w:r>
          </w:p>
        </w:tc>
        <w:tc>
          <w:tcPr>
            <w:tcW w:w="583" w:type="pct"/>
            <w:vAlign w:val="center"/>
          </w:tcPr>
          <w:p w:rsidR="0007742A" w:rsidRPr="00681A5A" w:rsidRDefault="00BE3C5C" w:rsidP="00FB7A9E">
            <w:pPr>
              <w:pStyle w:val="28"/>
              <w:widowControl w:val="0"/>
              <w:autoSpaceDE w:val="0"/>
              <w:autoSpaceDN w:val="0"/>
              <w:adjustRightInd w:val="0"/>
              <w:jc w:val="center"/>
              <w:rPr>
                <w:color w:val="FF0000"/>
              </w:rPr>
            </w:pPr>
            <w:r w:rsidRPr="00BE3C5C">
              <w:t>43,0</w:t>
            </w:r>
          </w:p>
        </w:tc>
      </w:tr>
      <w:tr w:rsidR="0007742A" w:rsidRPr="00E66982" w:rsidTr="00FB7A9E">
        <w:trPr>
          <w:jc w:val="center"/>
        </w:trPr>
        <w:tc>
          <w:tcPr>
            <w:tcW w:w="3414" w:type="pct"/>
            <w:vAlign w:val="center"/>
          </w:tcPr>
          <w:p w:rsidR="0007742A" w:rsidRPr="00E66982" w:rsidRDefault="0007742A" w:rsidP="00FB7A9E">
            <w:pPr>
              <w:pStyle w:val="28"/>
              <w:widowControl w:val="0"/>
              <w:autoSpaceDE w:val="0"/>
              <w:autoSpaceDN w:val="0"/>
              <w:adjustRightInd w:val="0"/>
            </w:pPr>
            <w:r w:rsidRPr="00E66982">
              <w:t>- летучие органические соединения</w:t>
            </w:r>
          </w:p>
        </w:tc>
        <w:tc>
          <w:tcPr>
            <w:tcW w:w="1003" w:type="pct"/>
            <w:vAlign w:val="center"/>
          </w:tcPr>
          <w:p w:rsidR="0007742A" w:rsidRPr="00E66982" w:rsidRDefault="00321D2B" w:rsidP="00FB7A9E">
            <w:pPr>
              <w:pStyle w:val="28"/>
              <w:widowControl w:val="0"/>
              <w:autoSpaceDE w:val="0"/>
              <w:autoSpaceDN w:val="0"/>
              <w:adjustRightInd w:val="0"/>
              <w:jc w:val="center"/>
            </w:pPr>
            <w:r>
              <w:t>154</w:t>
            </w:r>
          </w:p>
        </w:tc>
        <w:tc>
          <w:tcPr>
            <w:tcW w:w="583" w:type="pct"/>
            <w:vAlign w:val="center"/>
          </w:tcPr>
          <w:p w:rsidR="0007742A" w:rsidRPr="00681A5A" w:rsidRDefault="00BE3C5C" w:rsidP="00BE3C5C">
            <w:pPr>
              <w:pStyle w:val="28"/>
              <w:widowControl w:val="0"/>
              <w:autoSpaceDE w:val="0"/>
              <w:autoSpaceDN w:val="0"/>
              <w:adjustRightInd w:val="0"/>
              <w:jc w:val="center"/>
              <w:rPr>
                <w:color w:val="FF0000"/>
              </w:rPr>
            </w:pPr>
            <w:r w:rsidRPr="00BE3C5C">
              <w:t>5</w:t>
            </w:r>
            <w:r w:rsidR="0007742A" w:rsidRPr="00BE3C5C">
              <w:t>,</w:t>
            </w:r>
            <w:r w:rsidRPr="00BE3C5C">
              <w:t>6</w:t>
            </w:r>
          </w:p>
        </w:tc>
      </w:tr>
      <w:tr w:rsidR="0007742A" w:rsidRPr="00E66982" w:rsidTr="00FB7A9E">
        <w:trPr>
          <w:jc w:val="center"/>
        </w:trPr>
        <w:tc>
          <w:tcPr>
            <w:tcW w:w="3414" w:type="pct"/>
            <w:vAlign w:val="center"/>
          </w:tcPr>
          <w:p w:rsidR="0007742A" w:rsidRPr="00E66982" w:rsidRDefault="0007742A" w:rsidP="00FB7A9E">
            <w:pPr>
              <w:pStyle w:val="28"/>
              <w:widowControl w:val="0"/>
              <w:autoSpaceDE w:val="0"/>
              <w:autoSpaceDN w:val="0"/>
              <w:adjustRightInd w:val="0"/>
            </w:pPr>
            <w:r w:rsidRPr="00E66982">
              <w:t>- прочие</w:t>
            </w:r>
          </w:p>
        </w:tc>
        <w:tc>
          <w:tcPr>
            <w:tcW w:w="1003" w:type="pct"/>
            <w:vAlign w:val="center"/>
          </w:tcPr>
          <w:p w:rsidR="0007742A" w:rsidRPr="00E66982" w:rsidRDefault="00321D2B" w:rsidP="00FB7A9E">
            <w:pPr>
              <w:pStyle w:val="28"/>
              <w:widowControl w:val="0"/>
              <w:autoSpaceDE w:val="0"/>
              <w:autoSpaceDN w:val="0"/>
              <w:adjustRightInd w:val="0"/>
              <w:jc w:val="center"/>
            </w:pPr>
            <w:r>
              <w:t>29</w:t>
            </w:r>
          </w:p>
        </w:tc>
        <w:tc>
          <w:tcPr>
            <w:tcW w:w="583" w:type="pct"/>
            <w:vAlign w:val="center"/>
          </w:tcPr>
          <w:p w:rsidR="0007742A" w:rsidRPr="00681A5A" w:rsidRDefault="00BE3C5C" w:rsidP="00BE3C5C">
            <w:pPr>
              <w:pStyle w:val="28"/>
              <w:widowControl w:val="0"/>
              <w:autoSpaceDE w:val="0"/>
              <w:autoSpaceDN w:val="0"/>
              <w:adjustRightInd w:val="0"/>
              <w:jc w:val="center"/>
              <w:rPr>
                <w:color w:val="FF0000"/>
              </w:rPr>
            </w:pPr>
            <w:r w:rsidRPr="00BE3C5C">
              <w:t>1</w:t>
            </w:r>
            <w:r w:rsidR="0007742A" w:rsidRPr="00BE3C5C">
              <w:t>,</w:t>
            </w:r>
            <w:r w:rsidRPr="00BE3C5C">
              <w:t>1</w:t>
            </w:r>
          </w:p>
        </w:tc>
      </w:tr>
    </w:tbl>
    <w:p w:rsidR="009E0B7E" w:rsidRPr="00E66982" w:rsidRDefault="009E0B7E" w:rsidP="009E0B7E">
      <w:r w:rsidRPr="00E66982">
        <w:t>Основными источниками загрязнениями атмосферного воздуха на территории г. Киржач</w:t>
      </w:r>
      <w:r w:rsidR="00681A5A">
        <w:t xml:space="preserve"> и района</w:t>
      </w:r>
      <w:r w:rsidRPr="00E66982">
        <w:t xml:space="preserve"> являются: промышленные предприятия (предприятия теплоэнергетики, деревообрабатывающей и пищевой промышленностей) и транспорт (автомобильный и железнодорожный). Кроме того, источниками загрязнения атмосферного воздуха являются неорганизованные источники, это: свалки контейнерные и строительные площадки, сжигание отходов и опавшей листвы и др. А также влияние на состояние атмосферного воздуха оказывает степень благоустройства города (состояние дорог, газонов, количество зеленых насаждений).</w:t>
      </w:r>
    </w:p>
    <w:p w:rsidR="00B3555B" w:rsidRDefault="009E0B7E" w:rsidP="009E0B7E">
      <w:r w:rsidRPr="00E66982">
        <w:t xml:space="preserve">По сравнению </w:t>
      </w:r>
      <w:r w:rsidRPr="00681A5A">
        <w:t>с 20</w:t>
      </w:r>
      <w:r w:rsidR="00681A5A" w:rsidRPr="00681A5A">
        <w:t>20</w:t>
      </w:r>
      <w:r w:rsidRPr="00E66982">
        <w:t xml:space="preserve">годом суммарный </w:t>
      </w:r>
      <w:proofErr w:type="spellStart"/>
      <w:r w:rsidRPr="00E66982">
        <w:t>выбросуменьшился</w:t>
      </w:r>
      <w:proofErr w:type="spellEnd"/>
      <w:r w:rsidRPr="00E66982">
        <w:t xml:space="preserve"> на </w:t>
      </w:r>
      <w:r w:rsidR="00182350" w:rsidRPr="00182350">
        <w:t>64,1</w:t>
      </w:r>
      <w:r w:rsidRPr="00182350">
        <w:t xml:space="preserve"> %. </w:t>
      </w:r>
      <w:r w:rsidRPr="00E66982">
        <w:t xml:space="preserve">Все предприятия, являющиеся источниками загрязнения атмосферного воздуха, имеют согласованные проекты ПДВ. </w:t>
      </w:r>
    </w:p>
    <w:p w:rsidR="009E0B7E" w:rsidRPr="00E66982" w:rsidRDefault="009E0B7E" w:rsidP="009E0B7E">
      <w:r w:rsidRPr="00E66982">
        <w:t>Загрязнение воздуха имеет многообразные вредные последствия. Воздействия эти могут быть различны в зависимости от вида загрязнителя, его концентрации в воздухе, длительности и периодичности воздействия.</w:t>
      </w:r>
    </w:p>
    <w:p w:rsidR="009E0B7E" w:rsidRPr="00E66982" w:rsidRDefault="009E0B7E" w:rsidP="009E0B7E">
      <w:pPr>
        <w:keepLines/>
      </w:pPr>
      <w:r w:rsidRPr="00E66982">
        <w:lastRenderedPageBreak/>
        <w:t>Автомобильный транспорт остается одним из существенных источников загрязнения атмосферного воздуха жилой зоны в городе. С каждым годом увеличивается вклад выбросов от передвижных источников в общем балансе выбросов загрязняющих веществ в воздушный бассейн. Автомобильному транспорту как источнику загрязнения воздушной среды присущ ряд отличительных особенностей:</w:t>
      </w:r>
    </w:p>
    <w:p w:rsidR="009E0B7E" w:rsidRPr="00E66982" w:rsidRDefault="009E0B7E" w:rsidP="00FB1186">
      <w:pPr>
        <w:numPr>
          <w:ilvl w:val="0"/>
          <w:numId w:val="10"/>
        </w:numPr>
        <w:rPr>
          <w:szCs w:val="26"/>
        </w:rPr>
      </w:pPr>
      <w:r w:rsidRPr="00E66982">
        <w:rPr>
          <w:szCs w:val="26"/>
        </w:rPr>
        <w:t>быстрое увеличение количества автотранспорта;</w:t>
      </w:r>
    </w:p>
    <w:p w:rsidR="009E0B7E" w:rsidRPr="00E66982" w:rsidRDefault="009E0B7E" w:rsidP="00FB1186">
      <w:pPr>
        <w:numPr>
          <w:ilvl w:val="0"/>
          <w:numId w:val="10"/>
        </w:numPr>
        <w:rPr>
          <w:szCs w:val="26"/>
        </w:rPr>
      </w:pPr>
      <w:r w:rsidRPr="00E66982">
        <w:rPr>
          <w:szCs w:val="26"/>
        </w:rPr>
        <w:t>автомобиль - движущийся источник загрязнения;</w:t>
      </w:r>
    </w:p>
    <w:p w:rsidR="009E0B7E" w:rsidRPr="00E66982" w:rsidRDefault="009E0B7E" w:rsidP="00FB1186">
      <w:pPr>
        <w:numPr>
          <w:ilvl w:val="0"/>
          <w:numId w:val="10"/>
        </w:numPr>
        <w:rPr>
          <w:szCs w:val="26"/>
        </w:rPr>
      </w:pPr>
      <w:r w:rsidRPr="00E66982">
        <w:rPr>
          <w:szCs w:val="26"/>
        </w:rPr>
        <w:t>автомобильные выбросы распространяются на уровне дыхательных органов человека;</w:t>
      </w:r>
    </w:p>
    <w:p w:rsidR="009E0B7E" w:rsidRPr="00E66982" w:rsidRDefault="009E0B7E" w:rsidP="00FB1186">
      <w:pPr>
        <w:numPr>
          <w:ilvl w:val="0"/>
          <w:numId w:val="10"/>
        </w:numPr>
        <w:rPr>
          <w:szCs w:val="26"/>
        </w:rPr>
      </w:pPr>
      <w:r w:rsidRPr="00E66982">
        <w:rPr>
          <w:szCs w:val="26"/>
        </w:rPr>
        <w:t>современные возможности снижения токсичности выхлопных газов еще не в состоянии обеспечить желаемую степень чистоты воздушного бассейна.</w:t>
      </w:r>
    </w:p>
    <w:p w:rsidR="00C61564" w:rsidRPr="00C61564" w:rsidRDefault="009E0B7E" w:rsidP="00C61564">
      <w:r w:rsidRPr="00E66982">
        <w:t>На момент разработки Генерального плана ни одного поста мониторинга окружающей среды на территории нет, в связи с чем, нельзя полностью и достоверно оценить экологическое состояние атмосферного воздуха города Киржача.</w:t>
      </w:r>
    </w:p>
    <w:p w:rsidR="00C61564" w:rsidRDefault="009E0B7E" w:rsidP="00C61564">
      <w:pPr>
        <w:pStyle w:val="af2"/>
        <w:spacing w:before="0"/>
        <w:ind w:firstLine="0"/>
        <w:rPr>
          <w:szCs w:val="26"/>
        </w:rPr>
      </w:pPr>
      <w:r w:rsidRPr="00E66982">
        <w:rPr>
          <w:szCs w:val="26"/>
        </w:rPr>
        <w:t>Экологическую ситуацию в городе Киржаче можно охарактеризовать как слабо напряженную, с небольшими техногенными нагрузками и сложившейся архитектурно-планировочной структурой.</w:t>
      </w:r>
    </w:p>
    <w:p w:rsidR="00C61564" w:rsidRDefault="009E0B7E" w:rsidP="00C61564">
      <w:pPr>
        <w:pStyle w:val="af2"/>
        <w:spacing w:before="0"/>
        <w:ind w:firstLine="0"/>
        <w:rPr>
          <w:szCs w:val="26"/>
        </w:rPr>
      </w:pPr>
      <w:r w:rsidRPr="00E66982">
        <w:rPr>
          <w:szCs w:val="26"/>
        </w:rPr>
        <w:t xml:space="preserve">Основными источниками загрязнения атмосферного воздуха в г. Киржаче являются следующие предприятия: </w:t>
      </w:r>
      <w:r w:rsidR="003607BE">
        <w:t>ООО «Роял термо рус»</w:t>
      </w:r>
      <w:r w:rsidRPr="00726ED3">
        <w:rPr>
          <w:color w:val="FF0000"/>
          <w:szCs w:val="26"/>
        </w:rPr>
        <w:t xml:space="preserve">, </w:t>
      </w:r>
      <w:r w:rsidR="003607BE">
        <w:t xml:space="preserve">ООО «Ижевский завод тепловой техники», ООО «Завод ВКО», </w:t>
      </w:r>
      <w:r w:rsidR="003607BE" w:rsidRPr="00E66982">
        <w:t>ООО «Беко»</w:t>
      </w:r>
      <w:r w:rsidR="003607BE">
        <w:t xml:space="preserve">, ООО </w:t>
      </w:r>
      <w:r w:rsidR="003607BE" w:rsidRPr="00DB71AF">
        <w:t xml:space="preserve">«Дёке Хоум </w:t>
      </w:r>
      <w:proofErr w:type="spellStart"/>
      <w:r w:rsidR="003607BE" w:rsidRPr="00DB71AF">
        <w:t>Системс»</w:t>
      </w:r>
      <w:r w:rsidR="003607BE" w:rsidRPr="003607BE">
        <w:rPr>
          <w:szCs w:val="26"/>
        </w:rPr>
        <w:t>ООО</w:t>
      </w:r>
      <w:proofErr w:type="spellEnd"/>
      <w:r w:rsidR="003607BE" w:rsidRPr="003607BE">
        <w:rPr>
          <w:szCs w:val="26"/>
        </w:rPr>
        <w:t xml:space="preserve"> «</w:t>
      </w:r>
      <w:proofErr w:type="spellStart"/>
      <w:r w:rsidR="003607BE" w:rsidRPr="003607BE">
        <w:rPr>
          <w:szCs w:val="26"/>
        </w:rPr>
        <w:t>Владимиртеплогаз</w:t>
      </w:r>
      <w:r w:rsidRPr="003607BE">
        <w:rPr>
          <w:szCs w:val="26"/>
        </w:rPr>
        <w:t>»,</w:t>
      </w:r>
      <w:r w:rsidRPr="00752EA9">
        <w:rPr>
          <w:szCs w:val="26"/>
        </w:rPr>
        <w:t>«Киржачское</w:t>
      </w:r>
      <w:proofErr w:type="spellEnd"/>
      <w:r w:rsidRPr="00752EA9">
        <w:rPr>
          <w:szCs w:val="26"/>
        </w:rPr>
        <w:t xml:space="preserve"> ДРСУ»</w:t>
      </w:r>
      <w:r w:rsidR="003607BE" w:rsidRPr="00752EA9">
        <w:rPr>
          <w:szCs w:val="26"/>
        </w:rPr>
        <w:t>ГУП</w:t>
      </w:r>
      <w:r w:rsidR="00752EA9" w:rsidRPr="00752EA9">
        <w:rPr>
          <w:szCs w:val="26"/>
        </w:rPr>
        <w:t xml:space="preserve"> «ДСУ-3»</w:t>
      </w:r>
      <w:r w:rsidR="00C61564">
        <w:rPr>
          <w:szCs w:val="26"/>
        </w:rPr>
        <w:t>и др.</w:t>
      </w:r>
    </w:p>
    <w:p w:rsidR="009E0B7E" w:rsidRPr="00E66982" w:rsidRDefault="009E0B7E" w:rsidP="00C61564">
      <w:pPr>
        <w:pStyle w:val="af2"/>
        <w:spacing w:before="0"/>
        <w:ind w:firstLine="0"/>
        <w:rPr>
          <w:szCs w:val="26"/>
        </w:rPr>
      </w:pPr>
      <w:r w:rsidRPr="00E66982">
        <w:rPr>
          <w:szCs w:val="26"/>
        </w:rPr>
        <w:t xml:space="preserve">Согласно отчету по форме 2ТП - воздух </w:t>
      </w:r>
      <w:r w:rsidR="00B3555B">
        <w:rPr>
          <w:szCs w:val="26"/>
        </w:rPr>
        <w:t>Киржачскому району</w:t>
      </w:r>
      <w:r w:rsidRPr="00E66982">
        <w:rPr>
          <w:szCs w:val="26"/>
        </w:rPr>
        <w:t xml:space="preserve"> в атмосферу города в </w:t>
      </w:r>
      <w:r w:rsidRPr="00B3555B">
        <w:rPr>
          <w:szCs w:val="26"/>
        </w:rPr>
        <w:t>20</w:t>
      </w:r>
      <w:r w:rsidR="00B3555B" w:rsidRPr="00B3555B">
        <w:rPr>
          <w:szCs w:val="26"/>
        </w:rPr>
        <w:t>21</w:t>
      </w:r>
      <w:r w:rsidRPr="00E66982">
        <w:rPr>
          <w:szCs w:val="26"/>
        </w:rPr>
        <w:t xml:space="preserve">году было выброшено </w:t>
      </w:r>
      <w:r w:rsidR="00B3555B">
        <w:rPr>
          <w:szCs w:val="26"/>
        </w:rPr>
        <w:t>2740</w:t>
      </w:r>
      <w:r w:rsidRPr="00E66982">
        <w:rPr>
          <w:szCs w:val="26"/>
        </w:rPr>
        <w:t xml:space="preserve"> тонн загрязняющих веществ (ЗВ), в том числе твердых – </w:t>
      </w:r>
      <w:r w:rsidR="00B3555B">
        <w:rPr>
          <w:szCs w:val="26"/>
        </w:rPr>
        <w:t>129</w:t>
      </w:r>
      <w:r w:rsidRPr="00E66982">
        <w:rPr>
          <w:szCs w:val="26"/>
        </w:rPr>
        <w:t xml:space="preserve"> т, газообразных и жидких </w:t>
      </w:r>
      <w:r w:rsidR="00B3555B">
        <w:rPr>
          <w:szCs w:val="26"/>
        </w:rPr>
        <w:t>2610</w:t>
      </w:r>
      <w:r w:rsidRPr="00E66982">
        <w:rPr>
          <w:szCs w:val="26"/>
        </w:rPr>
        <w:t xml:space="preserve"> т. Основными загрязняющими веществами являются: углерода оксид – </w:t>
      </w:r>
      <w:r w:rsidR="00B3555B">
        <w:rPr>
          <w:szCs w:val="26"/>
        </w:rPr>
        <w:t>990</w:t>
      </w:r>
      <w:r w:rsidRPr="00E66982">
        <w:rPr>
          <w:szCs w:val="26"/>
        </w:rPr>
        <w:t xml:space="preserve"> т; азота диоксид – </w:t>
      </w:r>
      <w:r w:rsidR="00B3555B">
        <w:rPr>
          <w:szCs w:val="26"/>
        </w:rPr>
        <w:t>115</w:t>
      </w:r>
      <w:r w:rsidRPr="00E66982">
        <w:rPr>
          <w:szCs w:val="26"/>
        </w:rPr>
        <w:t xml:space="preserve"> т; летучие органические соединения – </w:t>
      </w:r>
      <w:r w:rsidR="00B3555B">
        <w:rPr>
          <w:szCs w:val="26"/>
        </w:rPr>
        <w:t>154</w:t>
      </w:r>
      <w:r w:rsidRPr="00E66982">
        <w:rPr>
          <w:szCs w:val="26"/>
        </w:rPr>
        <w:t xml:space="preserve"> т, диоксид серы – </w:t>
      </w:r>
      <w:r w:rsidR="00B3555B">
        <w:rPr>
          <w:szCs w:val="26"/>
        </w:rPr>
        <w:t>144</w:t>
      </w:r>
      <w:r w:rsidRPr="00E66982">
        <w:rPr>
          <w:szCs w:val="26"/>
        </w:rPr>
        <w:t> т.</w:t>
      </w:r>
    </w:p>
    <w:p w:rsidR="009E0B7E" w:rsidRPr="00D8573B" w:rsidRDefault="00726ED3" w:rsidP="00726ED3">
      <w:pPr>
        <w:ind w:firstLine="0"/>
        <w:rPr>
          <w:b/>
        </w:rPr>
      </w:pPr>
      <w:bookmarkStart w:id="13" w:name="_Toc228698577"/>
      <w:r>
        <w:rPr>
          <w:b/>
        </w:rPr>
        <w:t xml:space="preserve">4.2. </w:t>
      </w:r>
      <w:r w:rsidR="009E0B7E" w:rsidRPr="00D8573B">
        <w:rPr>
          <w:b/>
        </w:rPr>
        <w:t>Состояние поверхностных вод</w:t>
      </w:r>
      <w:bookmarkEnd w:id="13"/>
    </w:p>
    <w:p w:rsidR="009E0B7E" w:rsidRPr="00E66982" w:rsidRDefault="009E0B7E" w:rsidP="009E0B7E">
      <w:r w:rsidRPr="00E66982">
        <w:t>Водные ресурсы г. Киржач определяют реки Киржач, Шерна, а также руч. Безымянный.</w:t>
      </w:r>
    </w:p>
    <w:p w:rsidR="009E0B7E" w:rsidRPr="00E66982" w:rsidRDefault="009E0B7E" w:rsidP="009E0B7E">
      <w:r w:rsidRPr="00E66982">
        <w:t>Загрязнение водных объектов в городе Киржач обусловлено, в первую очередь, деятельностью промышленных предприятий и несовершенством технологий очистки сточных вод на очистных сооружениях, многие из которых морально и физически устарели.</w:t>
      </w:r>
    </w:p>
    <w:p w:rsidR="009E0B7E" w:rsidRPr="00E66982" w:rsidRDefault="009E0B7E" w:rsidP="009E0B7E">
      <w:pPr>
        <w:keepLines/>
      </w:pPr>
      <w:r w:rsidRPr="00E66982">
        <w:t>Мероприятия по охране от истощения водных ресурсов позволяют сохранить их в количественном отношении, однако основную угрозу нехватки воды порождает даже не безвозвратное промышленное и бытовое потребление, а загрязнение природных вод промышленными и бытовыми стоками и необходимость их разбавления.</w:t>
      </w:r>
    </w:p>
    <w:p w:rsidR="009E0B7E" w:rsidRPr="0089326C" w:rsidRDefault="009E0B7E" w:rsidP="009E0B7E">
      <w:pPr>
        <w:rPr>
          <w:color w:val="FF0000"/>
        </w:rPr>
      </w:pPr>
      <w:r w:rsidRPr="00E66982">
        <w:lastRenderedPageBreak/>
        <w:t xml:space="preserve">Объем сброса сточных ввод в </w:t>
      </w:r>
      <w:r w:rsidR="00A76BDA" w:rsidRPr="00A76BDA">
        <w:t>2021</w:t>
      </w:r>
      <w:r w:rsidRPr="00A76BDA">
        <w:t> г</w:t>
      </w:r>
      <w:r w:rsidR="00A76BDA" w:rsidRPr="00A76BDA">
        <w:t>. составил около 1,31</w:t>
      </w:r>
      <w:r w:rsidRPr="00A76BDA">
        <w:t> млн. м3/год.</w:t>
      </w:r>
    </w:p>
    <w:p w:rsidR="009E0B7E" w:rsidRPr="00E66982" w:rsidRDefault="009E0B7E" w:rsidP="009E0B7E">
      <w:r w:rsidRPr="00E66982">
        <w:t>В настоящее время, несмотря на проводимые мероприятия по осуществлению ряда законодательных документов по защите водоемов от загрязнения, качество воды в реках ещё не удовлетворяет нормативным требованиям санитарных и рыбохозяйственных органов.</w:t>
      </w:r>
    </w:p>
    <w:p w:rsidR="009E0B7E" w:rsidRPr="00E66982" w:rsidRDefault="009E0B7E" w:rsidP="009E0B7E">
      <w:pPr>
        <w:keepNext/>
        <w:keepLines/>
        <w:ind w:firstLine="624"/>
        <w:rPr>
          <w:szCs w:val="26"/>
        </w:rPr>
      </w:pPr>
      <w:r w:rsidRPr="00E66982">
        <w:rPr>
          <w:szCs w:val="26"/>
        </w:rPr>
        <w:t xml:space="preserve">Согласно Водному кодексу РФ принятому Федеральным законом от </w:t>
      </w:r>
      <w:r w:rsidR="00F16B56" w:rsidRPr="00F16B56">
        <w:rPr>
          <w:szCs w:val="26"/>
        </w:rPr>
        <w:t>03.06.2006 г. № 74-ФЗ</w:t>
      </w:r>
      <w:r w:rsidRPr="00E66982">
        <w:rPr>
          <w:szCs w:val="26"/>
        </w:rPr>
        <w:t>размеры и границы водоохранных зон и прибрежных защитных полос, а также режим их использования устанавливаются исходя из следующего:</w:t>
      </w:r>
    </w:p>
    <w:p w:rsidR="009E0B7E" w:rsidRPr="00E66982" w:rsidRDefault="00A76BDA" w:rsidP="00A76BDA">
      <w:pPr>
        <w:keepNext/>
        <w:keepLines/>
        <w:spacing w:after="120"/>
        <w:ind w:firstLine="0"/>
        <w:rPr>
          <w:szCs w:val="26"/>
        </w:rPr>
      </w:pPr>
      <w:r>
        <w:rPr>
          <w:szCs w:val="26"/>
        </w:rPr>
        <w:t xml:space="preserve">- </w:t>
      </w:r>
      <w:r w:rsidR="009E0B7E" w:rsidRPr="00E66982">
        <w:rPr>
          <w:szCs w:val="26"/>
        </w:rPr>
        <w:t>Ширина водоохраной зоны рек и ручьёв устанавливается от их истоков для рек или ручьев протяженностью: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486"/>
      </w:tblGrid>
      <w:tr w:rsidR="009E0B7E" w:rsidRPr="00E66982" w:rsidTr="00FB7A9E">
        <w:tc>
          <w:tcPr>
            <w:tcW w:w="2656" w:type="pct"/>
            <w:shd w:val="clear" w:color="auto" w:fill="auto"/>
          </w:tcPr>
          <w:p w:rsidR="009E0B7E" w:rsidRPr="00E66982" w:rsidRDefault="009E0B7E" w:rsidP="00FB7A9E">
            <w:pPr>
              <w:pStyle w:val="28"/>
              <w:keepNext/>
              <w:keepLines/>
              <w:widowControl w:val="0"/>
              <w:autoSpaceDE w:val="0"/>
              <w:autoSpaceDN w:val="0"/>
              <w:adjustRightInd w:val="0"/>
            </w:pPr>
            <w:r w:rsidRPr="00E66982">
              <w:t xml:space="preserve">до </w:t>
            </w:r>
            <w:smartTag w:uri="urn:schemas-microsoft-com:office:smarttags" w:element="metricconverter">
              <w:smartTagPr>
                <w:attr w:name="ProductID" w:val="10 км"/>
              </w:smartTagPr>
              <w:r w:rsidRPr="00E66982">
                <w:t>10 км</w:t>
              </w:r>
            </w:smartTag>
          </w:p>
        </w:tc>
        <w:tc>
          <w:tcPr>
            <w:tcW w:w="2344" w:type="pct"/>
            <w:shd w:val="clear" w:color="auto" w:fill="auto"/>
          </w:tcPr>
          <w:p w:rsidR="009E0B7E" w:rsidRPr="00E66982" w:rsidRDefault="009E0B7E" w:rsidP="00FB7A9E">
            <w:pPr>
              <w:pStyle w:val="28"/>
              <w:keepNext/>
              <w:keepLines/>
              <w:widowControl w:val="0"/>
              <w:autoSpaceDE w:val="0"/>
              <w:autoSpaceDN w:val="0"/>
              <w:adjustRightInd w:val="0"/>
              <w:jc w:val="center"/>
            </w:pPr>
            <w:smartTag w:uri="urn:schemas-microsoft-com:office:smarttags" w:element="metricconverter">
              <w:smartTagPr>
                <w:attr w:name="ProductID" w:val="50 м"/>
              </w:smartTagPr>
              <w:r w:rsidRPr="00E66982">
                <w:t>50 м</w:t>
              </w:r>
            </w:smartTag>
          </w:p>
        </w:tc>
      </w:tr>
      <w:tr w:rsidR="009E0B7E" w:rsidRPr="00E66982" w:rsidTr="00FB7A9E">
        <w:tc>
          <w:tcPr>
            <w:tcW w:w="2656" w:type="pct"/>
            <w:shd w:val="clear" w:color="auto" w:fill="auto"/>
          </w:tcPr>
          <w:p w:rsidR="009E0B7E" w:rsidRPr="00E66982" w:rsidRDefault="009E0B7E" w:rsidP="00FB7A9E">
            <w:pPr>
              <w:pStyle w:val="28"/>
              <w:keepNext/>
              <w:keepLines/>
              <w:widowControl w:val="0"/>
              <w:autoSpaceDE w:val="0"/>
              <w:autoSpaceDN w:val="0"/>
              <w:adjustRightInd w:val="0"/>
            </w:pPr>
            <w:r w:rsidRPr="00E66982">
              <w:t xml:space="preserve">от 10 до </w:t>
            </w:r>
            <w:smartTag w:uri="urn:schemas-microsoft-com:office:smarttags" w:element="metricconverter">
              <w:smartTagPr>
                <w:attr w:name="ProductID" w:val="50 км"/>
              </w:smartTagPr>
              <w:r w:rsidRPr="00E66982">
                <w:t>50 км</w:t>
              </w:r>
            </w:smartTag>
          </w:p>
        </w:tc>
        <w:tc>
          <w:tcPr>
            <w:tcW w:w="2344" w:type="pct"/>
            <w:shd w:val="clear" w:color="auto" w:fill="auto"/>
          </w:tcPr>
          <w:p w:rsidR="009E0B7E" w:rsidRPr="00E66982" w:rsidRDefault="009E0B7E" w:rsidP="00FB7A9E">
            <w:pPr>
              <w:pStyle w:val="28"/>
              <w:keepNext/>
              <w:keepLines/>
              <w:widowControl w:val="0"/>
              <w:autoSpaceDE w:val="0"/>
              <w:autoSpaceDN w:val="0"/>
              <w:adjustRightInd w:val="0"/>
              <w:jc w:val="center"/>
            </w:pPr>
            <w:smartTag w:uri="urn:schemas-microsoft-com:office:smarttags" w:element="metricconverter">
              <w:smartTagPr>
                <w:attr w:name="ProductID" w:val="100 м"/>
              </w:smartTagPr>
              <w:r w:rsidRPr="00E66982">
                <w:t>100 м</w:t>
              </w:r>
            </w:smartTag>
          </w:p>
        </w:tc>
      </w:tr>
      <w:tr w:rsidR="009E0B7E" w:rsidRPr="00E66982" w:rsidTr="00FB7A9E">
        <w:tc>
          <w:tcPr>
            <w:tcW w:w="2656" w:type="pct"/>
            <w:shd w:val="clear" w:color="auto" w:fill="auto"/>
          </w:tcPr>
          <w:p w:rsidR="009E0B7E" w:rsidRPr="00E66982" w:rsidRDefault="009E0B7E" w:rsidP="00FB7A9E">
            <w:pPr>
              <w:pStyle w:val="28"/>
              <w:keepNext/>
              <w:keepLines/>
              <w:widowControl w:val="0"/>
              <w:autoSpaceDE w:val="0"/>
              <w:autoSpaceDN w:val="0"/>
              <w:adjustRightInd w:val="0"/>
            </w:pPr>
            <w:r w:rsidRPr="00E66982">
              <w:t xml:space="preserve">от </w:t>
            </w:r>
            <w:smartTag w:uri="urn:schemas-microsoft-com:office:smarttags" w:element="metricconverter">
              <w:smartTagPr>
                <w:attr w:name="ProductID" w:val="50 км"/>
              </w:smartTagPr>
              <w:r w:rsidRPr="00E66982">
                <w:t>50 км</w:t>
              </w:r>
            </w:smartTag>
            <w:r w:rsidRPr="00E66982">
              <w:t xml:space="preserve"> и более</w:t>
            </w:r>
          </w:p>
        </w:tc>
        <w:tc>
          <w:tcPr>
            <w:tcW w:w="2344" w:type="pct"/>
            <w:shd w:val="clear" w:color="auto" w:fill="auto"/>
          </w:tcPr>
          <w:p w:rsidR="009E0B7E" w:rsidRPr="00E66982" w:rsidRDefault="009E0B7E" w:rsidP="00FB7A9E">
            <w:pPr>
              <w:pStyle w:val="28"/>
              <w:keepNext/>
              <w:keepLines/>
              <w:widowControl w:val="0"/>
              <w:autoSpaceDE w:val="0"/>
              <w:autoSpaceDN w:val="0"/>
              <w:adjustRightInd w:val="0"/>
              <w:jc w:val="center"/>
            </w:pPr>
            <w:smartTag w:uri="urn:schemas-microsoft-com:office:smarttags" w:element="metricconverter">
              <w:smartTagPr>
                <w:attr w:name="ProductID" w:val="200 м"/>
              </w:smartTagPr>
              <w:r w:rsidRPr="00E66982">
                <w:t>200 м</w:t>
              </w:r>
            </w:smartTag>
          </w:p>
        </w:tc>
      </w:tr>
    </w:tbl>
    <w:p w:rsidR="009E0B7E" w:rsidRPr="00E66982" w:rsidRDefault="00A76BDA" w:rsidP="00A76BDA">
      <w:pPr>
        <w:spacing w:after="120"/>
        <w:ind w:firstLine="0"/>
        <w:rPr>
          <w:szCs w:val="26"/>
        </w:rPr>
      </w:pPr>
      <w:r>
        <w:rPr>
          <w:szCs w:val="26"/>
        </w:rPr>
        <w:t xml:space="preserve">- </w:t>
      </w:r>
      <w:r w:rsidR="009E0B7E" w:rsidRPr="00E66982">
        <w:rPr>
          <w:szCs w:val="26"/>
        </w:rPr>
        <w:t xml:space="preserve">Для реки, ручья протяженностью менее </w:t>
      </w:r>
      <w:smartTag w:uri="urn:schemas-microsoft-com:office:smarttags" w:element="metricconverter">
        <w:smartTagPr>
          <w:attr w:name="ProductID" w:val="10 км"/>
        </w:smartTagPr>
        <w:r w:rsidR="009E0B7E" w:rsidRPr="00E66982">
          <w:rPr>
            <w:szCs w:val="26"/>
          </w:rPr>
          <w:t>10 км</w:t>
        </w:r>
      </w:smartTag>
      <w:r w:rsidR="009E0B7E" w:rsidRPr="00E66982">
        <w:rPr>
          <w:szCs w:val="26"/>
        </w:rPr>
        <w:t xml:space="preserve"> от истока до устья водоохранная зона совпадает с прибрежной защитной полосой. Радиус водоохраной зоной для истоков реки, ручья устанавливается в размере </w:t>
      </w:r>
      <w:smartTag w:uri="urn:schemas-microsoft-com:office:smarttags" w:element="metricconverter">
        <w:smartTagPr>
          <w:attr w:name="ProductID" w:val="50 метров"/>
        </w:smartTagPr>
        <w:r w:rsidR="009E0B7E" w:rsidRPr="00E66982">
          <w:rPr>
            <w:szCs w:val="26"/>
          </w:rPr>
          <w:t>50 метров</w:t>
        </w:r>
      </w:smartTag>
      <w:r w:rsidR="009E0B7E" w:rsidRPr="00E66982">
        <w:rPr>
          <w:szCs w:val="26"/>
        </w:rPr>
        <w:t>.</w:t>
      </w:r>
    </w:p>
    <w:p w:rsidR="009E0B7E" w:rsidRPr="00E66982" w:rsidRDefault="00A76BDA" w:rsidP="00A76BDA">
      <w:pPr>
        <w:spacing w:after="120"/>
        <w:ind w:firstLine="0"/>
        <w:rPr>
          <w:szCs w:val="26"/>
        </w:rPr>
      </w:pPr>
      <w:r>
        <w:rPr>
          <w:szCs w:val="26"/>
        </w:rPr>
        <w:t xml:space="preserve">- </w:t>
      </w:r>
      <w:r w:rsidR="009E0B7E" w:rsidRPr="00E66982">
        <w:rPr>
          <w:szCs w:val="26"/>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009E0B7E" w:rsidRPr="00E66982">
          <w:rPr>
            <w:szCs w:val="26"/>
          </w:rPr>
          <w:t>30 метров</w:t>
        </w:r>
      </w:smartTag>
      <w:r w:rsidR="009E0B7E" w:rsidRPr="00E66982">
        <w:rPr>
          <w:szCs w:val="26"/>
        </w:rPr>
        <w:t xml:space="preserve"> для обратного или нулевого уклона, </w:t>
      </w:r>
      <w:smartTag w:uri="urn:schemas-microsoft-com:office:smarttags" w:element="metricconverter">
        <w:smartTagPr>
          <w:attr w:name="ProductID" w:val="40 метров"/>
        </w:smartTagPr>
        <w:r w:rsidR="009E0B7E" w:rsidRPr="00E66982">
          <w:rPr>
            <w:szCs w:val="26"/>
          </w:rPr>
          <w:t>40 метров</w:t>
        </w:r>
      </w:smartTag>
      <w:r w:rsidR="009E0B7E" w:rsidRPr="00E66982">
        <w:rPr>
          <w:szCs w:val="26"/>
        </w:rPr>
        <w:t xml:space="preserve"> для уклона до трёх градусов и </w:t>
      </w:r>
      <w:smartTag w:uri="urn:schemas-microsoft-com:office:smarttags" w:element="metricconverter">
        <w:smartTagPr>
          <w:attr w:name="ProductID" w:val="50 метров"/>
        </w:smartTagPr>
        <w:r w:rsidR="009E0B7E" w:rsidRPr="00E66982">
          <w:rPr>
            <w:szCs w:val="26"/>
          </w:rPr>
          <w:t>50 метров</w:t>
        </w:r>
      </w:smartTag>
      <w:r w:rsidR="009E0B7E" w:rsidRPr="00E66982">
        <w:rPr>
          <w:szCs w:val="26"/>
        </w:rPr>
        <w:t xml:space="preserve"> для уклона три и более градусов.</w:t>
      </w:r>
    </w:p>
    <w:p w:rsidR="009E0B7E" w:rsidRPr="00E66982" w:rsidRDefault="009E0B7E" w:rsidP="00A76BDA">
      <w:pPr>
        <w:spacing w:after="120"/>
        <w:ind w:firstLine="0"/>
        <w:rPr>
          <w:szCs w:val="26"/>
        </w:rPr>
      </w:pPr>
      <w:r w:rsidRPr="00E66982">
        <w:rPr>
          <w:szCs w:val="26"/>
        </w:rPr>
        <w:t>Ширина водоохранных зон рек от их истока для рек протяженностью составляет: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0"/>
        <w:gridCol w:w="2160"/>
        <w:gridCol w:w="2520"/>
      </w:tblGrid>
      <w:tr w:rsidR="009E0B7E" w:rsidRPr="00E66982" w:rsidTr="00FB7A9E">
        <w:tc>
          <w:tcPr>
            <w:tcW w:w="1008" w:type="dxa"/>
            <w:shd w:val="clear" w:color="auto" w:fill="auto"/>
            <w:vAlign w:val="center"/>
          </w:tcPr>
          <w:p w:rsidR="009E0B7E" w:rsidRPr="00E66982" w:rsidRDefault="009E0B7E" w:rsidP="00FB7A9E">
            <w:pPr>
              <w:pStyle w:val="Normal10"/>
              <w:widowControl w:val="0"/>
              <w:autoSpaceDE w:val="0"/>
              <w:autoSpaceDN w:val="0"/>
              <w:adjustRightInd w:val="0"/>
            </w:pPr>
            <w:r w:rsidRPr="00E66982">
              <w:t>№ п/п</w:t>
            </w:r>
          </w:p>
        </w:tc>
        <w:tc>
          <w:tcPr>
            <w:tcW w:w="3600" w:type="dxa"/>
            <w:shd w:val="clear" w:color="auto" w:fill="auto"/>
            <w:vAlign w:val="center"/>
          </w:tcPr>
          <w:p w:rsidR="009E0B7E" w:rsidRPr="00E66982" w:rsidRDefault="009E0B7E" w:rsidP="00FB7A9E">
            <w:pPr>
              <w:pStyle w:val="Normal10"/>
              <w:widowControl w:val="0"/>
              <w:autoSpaceDE w:val="0"/>
              <w:autoSpaceDN w:val="0"/>
              <w:adjustRightInd w:val="0"/>
            </w:pPr>
            <w:r w:rsidRPr="00E66982">
              <w:t>Наименование реки</w:t>
            </w:r>
          </w:p>
        </w:tc>
        <w:tc>
          <w:tcPr>
            <w:tcW w:w="2160" w:type="dxa"/>
            <w:shd w:val="clear" w:color="auto" w:fill="auto"/>
            <w:vAlign w:val="center"/>
          </w:tcPr>
          <w:p w:rsidR="009E0B7E" w:rsidRPr="00E66982" w:rsidRDefault="009E0B7E" w:rsidP="00FB7A9E">
            <w:pPr>
              <w:pStyle w:val="Normal10"/>
              <w:widowControl w:val="0"/>
              <w:autoSpaceDE w:val="0"/>
              <w:autoSpaceDN w:val="0"/>
              <w:adjustRightInd w:val="0"/>
            </w:pPr>
            <w:r w:rsidRPr="00E66982">
              <w:t>Длина реки, км</w:t>
            </w:r>
          </w:p>
        </w:tc>
        <w:tc>
          <w:tcPr>
            <w:tcW w:w="2520" w:type="dxa"/>
            <w:shd w:val="clear" w:color="auto" w:fill="auto"/>
            <w:vAlign w:val="center"/>
          </w:tcPr>
          <w:p w:rsidR="009E0B7E" w:rsidRPr="00E66982" w:rsidRDefault="009E0B7E" w:rsidP="00FB7A9E">
            <w:pPr>
              <w:pStyle w:val="Normal10"/>
              <w:widowControl w:val="0"/>
              <w:autoSpaceDE w:val="0"/>
              <w:autoSpaceDN w:val="0"/>
              <w:adjustRightInd w:val="0"/>
            </w:pPr>
            <w:r w:rsidRPr="00E66982">
              <w:t>Ширина водоохраной зоны, м</w:t>
            </w:r>
          </w:p>
        </w:tc>
      </w:tr>
      <w:tr w:rsidR="009E0B7E" w:rsidRPr="00E66982" w:rsidTr="00FB7A9E">
        <w:tc>
          <w:tcPr>
            <w:tcW w:w="1008" w:type="dxa"/>
            <w:shd w:val="clear" w:color="auto" w:fill="auto"/>
            <w:vAlign w:val="center"/>
          </w:tcPr>
          <w:p w:rsidR="009E0B7E" w:rsidRPr="00E66982" w:rsidRDefault="009E0B7E" w:rsidP="00FB7A9E">
            <w:pPr>
              <w:pStyle w:val="28"/>
              <w:widowControl w:val="0"/>
              <w:autoSpaceDE w:val="0"/>
              <w:autoSpaceDN w:val="0"/>
              <w:adjustRightInd w:val="0"/>
            </w:pPr>
            <w:r w:rsidRPr="00E66982">
              <w:t>1</w:t>
            </w:r>
          </w:p>
        </w:tc>
        <w:tc>
          <w:tcPr>
            <w:tcW w:w="3600" w:type="dxa"/>
            <w:shd w:val="clear" w:color="auto" w:fill="auto"/>
            <w:vAlign w:val="center"/>
          </w:tcPr>
          <w:p w:rsidR="009E0B7E" w:rsidRPr="00E66982" w:rsidRDefault="009E0B7E" w:rsidP="00FB7A9E">
            <w:pPr>
              <w:pStyle w:val="28"/>
              <w:widowControl w:val="0"/>
              <w:autoSpaceDE w:val="0"/>
              <w:autoSpaceDN w:val="0"/>
              <w:adjustRightInd w:val="0"/>
            </w:pPr>
            <w:r w:rsidRPr="00E66982">
              <w:t>р. Киржач</w:t>
            </w:r>
          </w:p>
        </w:tc>
        <w:tc>
          <w:tcPr>
            <w:tcW w:w="2160" w:type="dxa"/>
            <w:shd w:val="clear" w:color="auto" w:fill="auto"/>
            <w:vAlign w:val="center"/>
          </w:tcPr>
          <w:p w:rsidR="009E0B7E" w:rsidRPr="00E66982" w:rsidRDefault="009E0B7E" w:rsidP="00FB7A9E">
            <w:pPr>
              <w:pStyle w:val="28"/>
              <w:widowControl w:val="0"/>
              <w:autoSpaceDE w:val="0"/>
              <w:autoSpaceDN w:val="0"/>
              <w:adjustRightInd w:val="0"/>
              <w:jc w:val="center"/>
            </w:pPr>
            <w:r w:rsidRPr="00E66982">
              <w:t>133</w:t>
            </w:r>
          </w:p>
        </w:tc>
        <w:tc>
          <w:tcPr>
            <w:tcW w:w="2520" w:type="dxa"/>
            <w:shd w:val="clear" w:color="auto" w:fill="auto"/>
            <w:vAlign w:val="center"/>
          </w:tcPr>
          <w:p w:rsidR="009E0B7E" w:rsidRPr="00E66982" w:rsidRDefault="009E0B7E" w:rsidP="00FB7A9E">
            <w:pPr>
              <w:pStyle w:val="28"/>
              <w:widowControl w:val="0"/>
              <w:autoSpaceDE w:val="0"/>
              <w:autoSpaceDN w:val="0"/>
              <w:adjustRightInd w:val="0"/>
              <w:jc w:val="center"/>
            </w:pPr>
            <w:r w:rsidRPr="00E66982">
              <w:t>200</w:t>
            </w:r>
          </w:p>
        </w:tc>
      </w:tr>
      <w:tr w:rsidR="009E0B7E" w:rsidRPr="00E66982" w:rsidTr="00FB7A9E">
        <w:tc>
          <w:tcPr>
            <w:tcW w:w="1008" w:type="dxa"/>
            <w:shd w:val="clear" w:color="auto" w:fill="auto"/>
            <w:vAlign w:val="center"/>
          </w:tcPr>
          <w:p w:rsidR="009E0B7E" w:rsidRPr="00E66982" w:rsidRDefault="009E0B7E" w:rsidP="00FB7A9E">
            <w:pPr>
              <w:pStyle w:val="28"/>
              <w:widowControl w:val="0"/>
              <w:autoSpaceDE w:val="0"/>
              <w:autoSpaceDN w:val="0"/>
              <w:adjustRightInd w:val="0"/>
            </w:pPr>
            <w:r w:rsidRPr="00E66982">
              <w:t>2</w:t>
            </w:r>
          </w:p>
        </w:tc>
        <w:tc>
          <w:tcPr>
            <w:tcW w:w="3600" w:type="dxa"/>
            <w:shd w:val="clear" w:color="auto" w:fill="auto"/>
            <w:vAlign w:val="center"/>
          </w:tcPr>
          <w:p w:rsidR="009E0B7E" w:rsidRPr="00E66982" w:rsidRDefault="009E0B7E" w:rsidP="00FB7A9E">
            <w:pPr>
              <w:pStyle w:val="28"/>
              <w:widowControl w:val="0"/>
              <w:autoSpaceDE w:val="0"/>
              <w:autoSpaceDN w:val="0"/>
              <w:adjustRightInd w:val="0"/>
            </w:pPr>
            <w:r w:rsidRPr="00E66982">
              <w:t>р. Шерна</w:t>
            </w:r>
          </w:p>
        </w:tc>
        <w:tc>
          <w:tcPr>
            <w:tcW w:w="2160" w:type="dxa"/>
            <w:shd w:val="clear" w:color="auto" w:fill="auto"/>
            <w:vAlign w:val="center"/>
          </w:tcPr>
          <w:p w:rsidR="009E0B7E" w:rsidRPr="00E66982" w:rsidRDefault="009E0B7E" w:rsidP="00FB7A9E">
            <w:pPr>
              <w:pStyle w:val="28"/>
              <w:widowControl w:val="0"/>
              <w:autoSpaceDE w:val="0"/>
              <w:autoSpaceDN w:val="0"/>
              <w:adjustRightInd w:val="0"/>
              <w:jc w:val="center"/>
            </w:pPr>
            <w:r w:rsidRPr="00E66982">
              <w:t>89</w:t>
            </w:r>
          </w:p>
        </w:tc>
        <w:tc>
          <w:tcPr>
            <w:tcW w:w="2520" w:type="dxa"/>
            <w:shd w:val="clear" w:color="auto" w:fill="auto"/>
            <w:vAlign w:val="center"/>
          </w:tcPr>
          <w:p w:rsidR="009E0B7E" w:rsidRPr="00E66982" w:rsidRDefault="009E0B7E" w:rsidP="00FB7A9E">
            <w:pPr>
              <w:pStyle w:val="28"/>
              <w:widowControl w:val="0"/>
              <w:autoSpaceDE w:val="0"/>
              <w:autoSpaceDN w:val="0"/>
              <w:adjustRightInd w:val="0"/>
              <w:jc w:val="center"/>
            </w:pPr>
            <w:r w:rsidRPr="00E66982">
              <w:t>200</w:t>
            </w:r>
          </w:p>
        </w:tc>
      </w:tr>
    </w:tbl>
    <w:p w:rsidR="009E0B7E" w:rsidRPr="00D8573B" w:rsidRDefault="0089326C" w:rsidP="0089326C">
      <w:pPr>
        <w:ind w:firstLine="0"/>
        <w:rPr>
          <w:b/>
        </w:rPr>
      </w:pPr>
      <w:bookmarkStart w:id="14" w:name="_Toc228698578"/>
      <w:r>
        <w:rPr>
          <w:b/>
        </w:rPr>
        <w:t xml:space="preserve">4.3. </w:t>
      </w:r>
      <w:r w:rsidR="009E0B7E" w:rsidRPr="00D8573B">
        <w:rPr>
          <w:b/>
        </w:rPr>
        <w:t>Состояние подземных вод</w:t>
      </w:r>
      <w:bookmarkEnd w:id="14"/>
    </w:p>
    <w:p w:rsidR="009E0B7E" w:rsidRPr="00E66982" w:rsidRDefault="009E0B7E" w:rsidP="009E0B7E">
      <w:r w:rsidRPr="00E66982">
        <w:t xml:space="preserve">Для организации централизованного водозабора в 1980-1982 гг. на северо-восточной окраине г. Киржач были пробурены 6 разведочно-эксплуатационных скважин. Качество воды на этом участке соответствует требованиям СанПиН. В </w:t>
      </w:r>
      <w:smartTag w:uri="urn:schemas-microsoft-com:office:smarttags" w:element="metricconverter">
        <w:smartTagPr>
          <w:attr w:name="ProductID" w:val="1994 г"/>
        </w:smartTagPr>
        <w:r w:rsidRPr="00E66982">
          <w:t>1994 г</w:t>
        </w:r>
      </w:smartTag>
      <w:r w:rsidRPr="00E66982">
        <w:t>. Институт «Владимиргражданпроект» была разработана схема развития водоснабжение г. Киржач, которая предусматривала поэтапное строительство на этом участке резервуаров для воды, насосной станции второго подъема, станции обезжелезивания воды, ремонтно-эксплуатационного участка.</w:t>
      </w:r>
    </w:p>
    <w:p w:rsidR="009E0B7E" w:rsidRPr="00E66982" w:rsidRDefault="009E0B7E" w:rsidP="009E0B7E">
      <w:r w:rsidRPr="00E66982">
        <w:t xml:space="preserve">Подземные воды залегают под толщей четвертичных и </w:t>
      </w:r>
      <w:r w:rsidR="00CE797A" w:rsidRPr="00E66982">
        <w:t>меловых глинистых песков,</w:t>
      </w:r>
      <w:r w:rsidRPr="00E66982">
        <w:t xml:space="preserve"> и юрских глин. В связи с этим горизонт по степени защищенности подземных вод от поверхностных загрязнений относятся к надежно-защищенным.</w:t>
      </w:r>
    </w:p>
    <w:p w:rsidR="009E0B7E" w:rsidRPr="00E66982" w:rsidRDefault="009E0B7E" w:rsidP="009E0B7E">
      <w:r w:rsidRPr="00E66982">
        <w:t xml:space="preserve">Основным эксплуатируемым водоносным горизонтом в пределах рассматриваемой территории является ассельско-клязьминский водоносный комплекс, распространенный в каменноугольных отложениях. Мощность горизонта достигает </w:t>
      </w:r>
      <w:smartTag w:uri="urn:schemas-microsoft-com:office:smarttags" w:element="metricconverter">
        <w:smartTagPr>
          <w:attr w:name="ProductID" w:val="120 метров"/>
        </w:smartTagPr>
        <w:r w:rsidRPr="00E66982">
          <w:t>120 метров</w:t>
        </w:r>
      </w:smartTag>
      <w:r w:rsidRPr="00E66982">
        <w:t xml:space="preserve">, глубина залегания колеблется от 40 до </w:t>
      </w:r>
      <w:smartTag w:uri="urn:schemas-microsoft-com:office:smarttags" w:element="metricconverter">
        <w:smartTagPr>
          <w:attr w:name="ProductID" w:val="160 метров"/>
        </w:smartTagPr>
        <w:r w:rsidRPr="00E66982">
          <w:t>160 метров</w:t>
        </w:r>
      </w:smartTag>
      <w:r w:rsidRPr="00E66982">
        <w:t xml:space="preserve">. </w:t>
      </w:r>
      <w:r w:rsidRPr="00E66982">
        <w:lastRenderedPageBreak/>
        <w:t xml:space="preserve">Водовмещающими породами служат известняки, доломиты, мергели, сильно трещиноватые, местами плотные, участками закарстованные крупнопористые и кавернозные, с прослоями глин. Сверху водосодержащие породы перекрыты толщей четвертичных, меловых глинистых песков и юрских глин. Уровень подземных вод ассельско-клязьминского комплекса устанавливается на глубине от 18 до </w:t>
      </w:r>
      <w:smartTag w:uri="urn:schemas-microsoft-com:office:smarttags" w:element="metricconverter">
        <w:smartTagPr>
          <w:attr w:name="ProductID" w:val="3,5 метров"/>
        </w:smartTagPr>
        <w:r w:rsidRPr="00E66982">
          <w:t>3,5 метров</w:t>
        </w:r>
      </w:smartTag>
      <w:r w:rsidRPr="00E66982">
        <w:t>.</w:t>
      </w:r>
    </w:p>
    <w:p w:rsidR="009E0B7E" w:rsidRPr="00E66982" w:rsidRDefault="009E0B7E" w:rsidP="009E0B7E">
      <w:r w:rsidRPr="00E66982">
        <w:t xml:space="preserve">Клязьминско-ассельский водоносный комплекс является наиболее водообильным из всех водоносных горизонтов, распространенных в исследуемом районе. Удельные дебиты скважин составляют 2-5 л/сек, достигая иногда 120 л/сек, коэффициенты фильтрации имеют средние значения 11-12 м/сут, достигая в отдельных случаях 80 м/сут. </w:t>
      </w:r>
    </w:p>
    <w:p w:rsidR="009E0B7E" w:rsidRPr="00E66982" w:rsidRDefault="009E0B7E" w:rsidP="009E0B7E">
      <w:r w:rsidRPr="00E66982">
        <w:t>Воды горизонта бактериологически чистые, пресные, с минерализацией 0,2-0,6 г/л, гидрокарбонатные кальциево-магниевые с общей жесткостью 4-6 мг-</w:t>
      </w:r>
      <w:proofErr w:type="spellStart"/>
      <w:r w:rsidRPr="00E66982">
        <w:t>экв</w:t>
      </w:r>
      <w:proofErr w:type="spellEnd"/>
      <w:r w:rsidRPr="00E66982">
        <w:t>/л.</w:t>
      </w:r>
    </w:p>
    <w:p w:rsidR="009E0B7E" w:rsidRPr="00E66982" w:rsidRDefault="009E0B7E" w:rsidP="009E0B7E">
      <w:r w:rsidRPr="00E66982">
        <w:t>Как было указано выше, горизонт является основным источником водоснабжения города. В настоящее время в городе функционирует водозабор эксплуатирующий подземные воды ассельско-клязьминского горизонта.</w:t>
      </w:r>
    </w:p>
    <w:p w:rsidR="009E0B7E" w:rsidRPr="00D8573B" w:rsidRDefault="00CE797A" w:rsidP="00CE797A">
      <w:pPr>
        <w:ind w:firstLine="0"/>
        <w:rPr>
          <w:b/>
        </w:rPr>
      </w:pPr>
      <w:bookmarkStart w:id="15" w:name="_Toc228698579"/>
      <w:r>
        <w:rPr>
          <w:b/>
        </w:rPr>
        <w:t xml:space="preserve">4.4. </w:t>
      </w:r>
      <w:r w:rsidR="009E0B7E" w:rsidRPr="00D8573B">
        <w:rPr>
          <w:b/>
        </w:rPr>
        <w:t>Отходы производства и потребления</w:t>
      </w:r>
      <w:bookmarkEnd w:id="15"/>
    </w:p>
    <w:p w:rsidR="009E0B7E" w:rsidRPr="00E66982" w:rsidRDefault="009E0B7E" w:rsidP="009E0B7E">
      <w:r w:rsidRPr="00E66982">
        <w:t>Проблема обращения отходов производства и потребления связана с образованием и накоплением отходов, организацией процессов их сбора, использования, обезвреживания, транспортирования и размещения.</w:t>
      </w:r>
    </w:p>
    <w:p w:rsidR="009E0B7E" w:rsidRPr="00E66982" w:rsidRDefault="009E0B7E" w:rsidP="009E0B7E">
      <w:r w:rsidRPr="00E66982">
        <w:t>В городе Киржач, как и во многих городских и сельских поселениях России, остро стоит проблема отходов. Она обусловлена ежегодным увеличением их количества.</w:t>
      </w:r>
    </w:p>
    <w:p w:rsidR="00D434E3" w:rsidRPr="00D434E3" w:rsidRDefault="00D434E3" w:rsidP="00D434E3">
      <w:pPr>
        <w:ind w:firstLine="567"/>
        <w:rPr>
          <w:szCs w:val="26"/>
        </w:rPr>
      </w:pPr>
      <w:r w:rsidRPr="00D434E3">
        <w:rPr>
          <w:szCs w:val="26"/>
        </w:rPr>
        <w:t>Основными проблемами по вопросам хранения, размещения, утилизации отходов остаются: неудовлетворительное состояние полигонов ТКО, наличие несанкционированных мест размещения отходов, особенно на территории сельских населенных мест, плохая организация в</w:t>
      </w:r>
      <w:r>
        <w:rPr>
          <w:szCs w:val="26"/>
        </w:rPr>
        <w:t>ывоза и размещения отходов в</w:t>
      </w:r>
      <w:r w:rsidRPr="00D434E3">
        <w:rPr>
          <w:szCs w:val="26"/>
        </w:rPr>
        <w:t>, недостаточное количество спецавтотранспорта для вывоза отходов, недостаточное количество контейнерных площадок и их неудовлетворительное содержание.</w:t>
      </w:r>
    </w:p>
    <w:p w:rsidR="00D434E3" w:rsidRPr="00D434E3" w:rsidRDefault="00D434E3" w:rsidP="00D434E3">
      <w:pPr>
        <w:ind w:firstLine="567"/>
        <w:rPr>
          <w:szCs w:val="26"/>
        </w:rPr>
      </w:pPr>
      <w:r w:rsidRPr="00D434E3">
        <w:rPr>
          <w:szCs w:val="26"/>
        </w:rPr>
        <w:t>К твердым коммунальным отходам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434E3" w:rsidRPr="00D434E3" w:rsidRDefault="00D434E3" w:rsidP="00D434E3">
      <w:pPr>
        <w:ind w:firstLine="567"/>
        <w:rPr>
          <w:szCs w:val="26"/>
        </w:rPr>
      </w:pPr>
      <w:r w:rsidRPr="00D434E3">
        <w:rPr>
          <w:szCs w:val="26"/>
        </w:rPr>
        <w:t xml:space="preserve">На территории </w:t>
      </w:r>
      <w:r>
        <w:rPr>
          <w:szCs w:val="26"/>
        </w:rPr>
        <w:t>города Киржач</w:t>
      </w:r>
      <w:r w:rsidRPr="00D434E3">
        <w:rPr>
          <w:szCs w:val="26"/>
        </w:rPr>
        <w:t xml:space="preserve"> сбор отходов осуществляется специализированным транспортом по графику, утвержденному региональным оператор</w:t>
      </w:r>
      <w:r>
        <w:rPr>
          <w:szCs w:val="26"/>
        </w:rPr>
        <w:t>ом с последующим вывозом на полигон ТКО</w:t>
      </w:r>
      <w:r w:rsidRPr="00D434E3">
        <w:rPr>
          <w:szCs w:val="26"/>
        </w:rPr>
        <w:t xml:space="preserve">. </w:t>
      </w:r>
    </w:p>
    <w:p w:rsidR="00F165AA" w:rsidRDefault="00D434E3" w:rsidP="00B44719">
      <w:pPr>
        <w:ind w:firstLine="539"/>
        <w:rPr>
          <w:szCs w:val="26"/>
        </w:rPr>
      </w:pPr>
      <w:r>
        <w:rPr>
          <w:szCs w:val="26"/>
        </w:rPr>
        <w:t>Полигон расположен</w:t>
      </w:r>
      <w:r w:rsidRPr="00D434E3">
        <w:rPr>
          <w:szCs w:val="26"/>
        </w:rPr>
        <w:t xml:space="preserve"> на территории МО Першинское Киржачского района</w:t>
      </w:r>
      <w:r>
        <w:rPr>
          <w:szCs w:val="26"/>
        </w:rPr>
        <w:t xml:space="preserve">. </w:t>
      </w:r>
      <w:bookmarkStart w:id="16" w:name="_Toc228698580"/>
    </w:p>
    <w:p w:rsidR="00274967" w:rsidRDefault="00274967" w:rsidP="005A6173">
      <w:pPr>
        <w:spacing w:before="0"/>
        <w:jc w:val="center"/>
        <w:rPr>
          <w:b/>
          <w:sz w:val="32"/>
          <w:szCs w:val="32"/>
        </w:rPr>
      </w:pPr>
      <w:r w:rsidRPr="00274967">
        <w:rPr>
          <w:b/>
          <w:sz w:val="32"/>
          <w:szCs w:val="32"/>
        </w:rPr>
        <w:lastRenderedPageBreak/>
        <w:t xml:space="preserve">5. </w:t>
      </w:r>
      <w:r w:rsidR="002C27D4" w:rsidRPr="00274967">
        <w:rPr>
          <w:b/>
          <w:sz w:val="32"/>
          <w:szCs w:val="32"/>
        </w:rPr>
        <w:t>Комплексная оценка территории</w:t>
      </w:r>
      <w:bookmarkEnd w:id="16"/>
    </w:p>
    <w:p w:rsidR="005A6173" w:rsidRDefault="005A6173" w:rsidP="005A6173">
      <w:pPr>
        <w:spacing w:before="0"/>
        <w:rPr>
          <w:b/>
          <w:sz w:val="32"/>
          <w:szCs w:val="32"/>
        </w:rPr>
      </w:pPr>
    </w:p>
    <w:p w:rsidR="002C27D4" w:rsidRPr="00E66982" w:rsidRDefault="002C27D4" w:rsidP="005A6173">
      <w:pPr>
        <w:spacing w:before="0"/>
      </w:pPr>
      <w:r w:rsidRPr="00E66982">
        <w:t>Целью настоящего раздела является оценка территории по степени ее благоприятности и опасности для градостроительного освоения. В соответстви</w:t>
      </w:r>
      <w:r>
        <w:t>е</w:t>
      </w:r>
      <w:r w:rsidRPr="00E66982">
        <w:t xml:space="preserve"> с комплексной оценкой, к территориям перспективным для градостроительного освоения и реконструкции отнесены следующие площадки:</w:t>
      </w:r>
    </w:p>
    <w:p w:rsidR="002C27D4" w:rsidRPr="00105019" w:rsidRDefault="00027A2A" w:rsidP="00027A2A">
      <w:pPr>
        <w:spacing w:before="60"/>
        <w:ind w:firstLine="0"/>
      </w:pPr>
      <w:r w:rsidRPr="00105019">
        <w:t xml:space="preserve">- </w:t>
      </w:r>
      <w:r w:rsidR="002C27D4" w:rsidRPr="00105019">
        <w:t xml:space="preserve">Существующие селитебные территории, имеющие возможность для достройки существующих территорий жилой застройки, выборочного уплотнения существующих жилых районов. Данные площадки расположены в Центральном районе, по улицам – Чайковского, Красноармейской, Ленинградской, Рыженкова; в районе Селиваново, по улице Буденного; в районе Шелкового Комбината, по улицам – Космонавтов, 40 лет Октября; в Промышленном районе, западнее улицы Солнечной; в районе Красный Октябрь, восточнее улицы Лесной, а </w:t>
      </w:r>
      <w:r w:rsidR="005A6173" w:rsidRPr="00105019">
        <w:t>также</w:t>
      </w:r>
      <w:r w:rsidR="002C27D4" w:rsidRPr="00105019">
        <w:t xml:space="preserve"> между улицами Калинина – Октябрьская. </w:t>
      </w:r>
    </w:p>
    <w:p w:rsidR="002C27D4" w:rsidRPr="00E66982" w:rsidRDefault="002C27D4" w:rsidP="00FB1186">
      <w:pPr>
        <w:numPr>
          <w:ilvl w:val="0"/>
          <w:numId w:val="13"/>
        </w:numPr>
        <w:spacing w:before="60"/>
        <w:ind w:left="357" w:hanging="357"/>
      </w:pPr>
      <w:r w:rsidRPr="00E66982">
        <w:t xml:space="preserve">Вторую группу потенциальных территориальных ресурсов составляют существующие коллективные сады в восточной части – район Шелкового Комбината и район Красный Октябрь. Генеральным планом предлагается </w:t>
      </w:r>
      <w:r w:rsidR="00105019">
        <w:t xml:space="preserve">трансформировать их под новую </w:t>
      </w:r>
      <w:r w:rsidRPr="00E66982">
        <w:t xml:space="preserve">2-4-, и 1-  этажную застройку. </w:t>
      </w:r>
    </w:p>
    <w:p w:rsidR="002C27D4" w:rsidRPr="00E66982" w:rsidRDefault="002C27D4" w:rsidP="00FB1186">
      <w:pPr>
        <w:numPr>
          <w:ilvl w:val="0"/>
          <w:numId w:val="13"/>
        </w:numPr>
        <w:spacing w:before="60"/>
        <w:ind w:left="357" w:hanging="357"/>
      </w:pPr>
      <w:r w:rsidRPr="00E66982">
        <w:t xml:space="preserve">Третью, незначительную, группу потенциальных благоприятных </w:t>
      </w:r>
      <w:r w:rsidR="005A6173" w:rsidRPr="00E66982">
        <w:t>территорий, составляют</w:t>
      </w:r>
      <w:r w:rsidRPr="00E66982">
        <w:t xml:space="preserve"> свободные территории в восточной части района Шелкового комбината. Проектом предлагается застроить данную территорию индивидуальными жилыми строениями. </w:t>
      </w:r>
    </w:p>
    <w:p w:rsidR="002C27D4" w:rsidRPr="00E66982" w:rsidRDefault="002C27D4" w:rsidP="002C27D4">
      <w:pPr>
        <w:spacing w:before="60"/>
      </w:pPr>
      <w:r w:rsidRPr="00E66982">
        <w:t xml:space="preserve">Резервы для размещения объектов производственно-коммунального назначения предусматриваются, преимущественно, в пределах существующих промышленных узлов, в восточной </w:t>
      </w:r>
      <w:r w:rsidR="005A6173" w:rsidRPr="00E66982">
        <w:t>части, в</w:t>
      </w:r>
      <w:r w:rsidRPr="00E66982">
        <w:t xml:space="preserve"> Промышленном районе.</w:t>
      </w:r>
    </w:p>
    <w:p w:rsidR="00513FBC" w:rsidRDefault="002C27D4" w:rsidP="002C27D4">
      <w:pPr>
        <w:spacing w:before="60"/>
        <w:rPr>
          <w:color w:val="FF0000"/>
        </w:rPr>
      </w:pPr>
      <w:r w:rsidRPr="00E66982">
        <w:t>К территориям ограниченно благоприятным для строительства относится пр</w:t>
      </w:r>
      <w:r w:rsidR="00513FBC">
        <w:t>еимущественно пойма реки Киржач</w:t>
      </w:r>
      <w:r w:rsidRPr="00105019">
        <w:rPr>
          <w:color w:val="FF0000"/>
        </w:rPr>
        <w:t>.</w:t>
      </w:r>
    </w:p>
    <w:p w:rsidR="002C27D4" w:rsidRPr="00E66982" w:rsidRDefault="002C27D4" w:rsidP="002C27D4">
      <w:pPr>
        <w:spacing w:before="60"/>
      </w:pPr>
      <w:r w:rsidRPr="00E66982">
        <w:t xml:space="preserve"> К территориям неблагоприятным для градостроительного освоения относятся склоны берегов реки Киржач, а также овражные территории вблизи реки Вахчилки.</w:t>
      </w:r>
    </w:p>
    <w:p w:rsidR="005A6173" w:rsidRDefault="002C27D4" w:rsidP="00770603">
      <w:pPr>
        <w:spacing w:before="60"/>
      </w:pPr>
      <w:r w:rsidRPr="00E66982">
        <w:t>К территориям, не</w:t>
      </w:r>
      <w:r>
        <w:t>подлежащим застройке, относятся с</w:t>
      </w:r>
      <w:r w:rsidRPr="00E66982">
        <w:t>ани</w:t>
      </w:r>
      <w:r>
        <w:t>тарно-защитные зоны предприятий и з</w:t>
      </w:r>
      <w:r w:rsidRPr="00E66982">
        <w:t>оны санитарной охраны источников водоснабже</w:t>
      </w:r>
      <w:r w:rsidR="00105019">
        <w:t>ния</w:t>
      </w:r>
    </w:p>
    <w:p w:rsidR="00355092" w:rsidRPr="005A6173" w:rsidRDefault="005A6173" w:rsidP="00770603">
      <w:pPr>
        <w:ind w:firstLine="0"/>
        <w:rPr>
          <w:b/>
          <w:sz w:val="32"/>
          <w:szCs w:val="32"/>
        </w:rPr>
      </w:pPr>
      <w:bookmarkStart w:id="17" w:name="_Toc228698581"/>
      <w:r>
        <w:rPr>
          <w:b/>
          <w:sz w:val="32"/>
          <w:szCs w:val="32"/>
        </w:rPr>
        <w:t xml:space="preserve">6. </w:t>
      </w:r>
      <w:r w:rsidR="00355092" w:rsidRPr="005A6173">
        <w:rPr>
          <w:b/>
          <w:sz w:val="32"/>
          <w:szCs w:val="32"/>
        </w:rPr>
        <w:t>Анализ и прогноз развития хозяйственного комплекса города</w:t>
      </w:r>
      <w:bookmarkEnd w:id="17"/>
    </w:p>
    <w:p w:rsidR="00355092" w:rsidRPr="007F2CCD" w:rsidRDefault="00D50E49" w:rsidP="00D50E49">
      <w:pPr>
        <w:ind w:firstLine="0"/>
        <w:rPr>
          <w:b/>
        </w:rPr>
      </w:pPr>
      <w:bookmarkStart w:id="18" w:name="_Toc137962123"/>
      <w:bookmarkStart w:id="19" w:name="_Toc228698582"/>
      <w:r>
        <w:rPr>
          <w:b/>
        </w:rPr>
        <w:t xml:space="preserve">6.1. </w:t>
      </w:r>
      <w:r w:rsidR="00355092" w:rsidRPr="007F2CCD">
        <w:rPr>
          <w:b/>
        </w:rPr>
        <w:t>Стратегические направления развития г. </w:t>
      </w:r>
      <w:bookmarkEnd w:id="18"/>
      <w:r w:rsidR="00355092" w:rsidRPr="007F2CCD">
        <w:rPr>
          <w:b/>
        </w:rPr>
        <w:t>Киржача</w:t>
      </w:r>
      <w:bookmarkEnd w:id="19"/>
    </w:p>
    <w:p w:rsidR="00355092" w:rsidRPr="00E66982" w:rsidRDefault="00355092" w:rsidP="00355092">
      <w:r w:rsidRPr="00E66982">
        <w:t xml:space="preserve">Перспективы развития г. Киржача связаны прежде всего с функциями административно-управленческого, хозяйственного и культурно-бытового обслуживания Киржачского района (общая площадь - 113,5 тыс. га, численность сельского населения - </w:t>
      </w:r>
      <w:r w:rsidR="00F22592" w:rsidRPr="00F22592">
        <w:t>12</w:t>
      </w:r>
      <w:r w:rsidRPr="00F22592">
        <w:t>,</w:t>
      </w:r>
      <w:r w:rsidR="00F22592" w:rsidRPr="00F22592">
        <w:t>1</w:t>
      </w:r>
      <w:r w:rsidRPr="00E66982">
        <w:t>тыс. человек), центром которого он является, а также благодаря развитой социально-экономической сфере прилегающих районов Владимирской области (Александровский, Кольчугинский и Петушинский) и Подмосковья.</w:t>
      </w:r>
    </w:p>
    <w:p w:rsidR="00355092" w:rsidRPr="00E66982" w:rsidRDefault="00355092" w:rsidP="00355092">
      <w:bookmarkStart w:id="20" w:name="_Toc137962124"/>
      <w:r w:rsidRPr="00E66982">
        <w:lastRenderedPageBreak/>
        <w:t>Стратегическими преимуществами города Киржача в привлечении новых промышленных производств на свою территорию являются следующие факторы:</w:t>
      </w:r>
    </w:p>
    <w:p w:rsidR="00355092" w:rsidRPr="00957C59" w:rsidRDefault="00355092" w:rsidP="00FB1186">
      <w:pPr>
        <w:widowControl/>
        <w:numPr>
          <w:ilvl w:val="0"/>
          <w:numId w:val="14"/>
        </w:numPr>
        <w:autoSpaceDE/>
        <w:autoSpaceDN/>
        <w:adjustRightInd/>
      </w:pPr>
      <w:r w:rsidRPr="00957C59">
        <w:t xml:space="preserve">географическая близость города к Московской агломерации -  основному рынку сбыта, а также к крупным </w:t>
      </w:r>
      <w:r w:rsidR="00F165AA" w:rsidRPr="00957C59">
        <w:t>финансовым и</w:t>
      </w:r>
      <w:r w:rsidRPr="00957C59">
        <w:t xml:space="preserve"> технологическим центрам субъектов РФ – Владимиру и Москве;</w:t>
      </w:r>
    </w:p>
    <w:p w:rsidR="00355092" w:rsidRPr="00957C59" w:rsidRDefault="00355092" w:rsidP="00FB1186">
      <w:pPr>
        <w:widowControl/>
        <w:numPr>
          <w:ilvl w:val="0"/>
          <w:numId w:val="14"/>
        </w:numPr>
        <w:autoSpaceDE/>
        <w:autoSpaceDN/>
        <w:adjustRightInd/>
      </w:pPr>
      <w:r w:rsidRPr="00957C59">
        <w:t>удобное транспортное сообщение;</w:t>
      </w:r>
    </w:p>
    <w:p w:rsidR="00355092" w:rsidRPr="00957C59" w:rsidRDefault="00355092" w:rsidP="00FB1186">
      <w:pPr>
        <w:widowControl/>
        <w:numPr>
          <w:ilvl w:val="0"/>
          <w:numId w:val="14"/>
        </w:numPr>
        <w:autoSpaceDE/>
        <w:autoSpaceDN/>
        <w:adjustRightInd/>
      </w:pPr>
      <w:r w:rsidRPr="00957C59">
        <w:t>наличие свободных территорий для размещения промышленных предприятий, а также подготовленных инвестиционных площадок;</w:t>
      </w:r>
    </w:p>
    <w:p w:rsidR="00355092" w:rsidRPr="00957C59" w:rsidRDefault="00355092" w:rsidP="00FB1186">
      <w:pPr>
        <w:widowControl/>
        <w:numPr>
          <w:ilvl w:val="0"/>
          <w:numId w:val="14"/>
        </w:numPr>
        <w:autoSpaceDE/>
        <w:autoSpaceDN/>
        <w:adjustRightInd/>
      </w:pPr>
      <w:r w:rsidRPr="00957C59">
        <w:t>исторически сложившиеся экономические, финансовые, трудовые и производственные связи с крупными промышленными центрами центральной России (Владимир, Москва, ряд городов центральной России).</w:t>
      </w:r>
    </w:p>
    <w:p w:rsidR="00355092" w:rsidRPr="00957C59" w:rsidRDefault="00355092" w:rsidP="00FB1186">
      <w:pPr>
        <w:widowControl/>
        <w:numPr>
          <w:ilvl w:val="0"/>
          <w:numId w:val="14"/>
        </w:numPr>
        <w:autoSpaceDE/>
        <w:autoSpaceDN/>
        <w:adjustRightInd/>
      </w:pPr>
      <w:r w:rsidRPr="00957C59">
        <w:t>наличие квалифицированной рабочей силы;</w:t>
      </w:r>
    </w:p>
    <w:p w:rsidR="00355092" w:rsidRPr="00957C59" w:rsidRDefault="00355092" w:rsidP="00FB1186">
      <w:pPr>
        <w:widowControl/>
        <w:numPr>
          <w:ilvl w:val="0"/>
          <w:numId w:val="14"/>
        </w:numPr>
        <w:autoSpaceDE/>
        <w:autoSpaceDN/>
        <w:adjustRightInd/>
      </w:pPr>
      <w:r w:rsidRPr="00957C59">
        <w:t>относительно низкая стоимость аренды и продажи объектов недвижимости, земельных участков.</w:t>
      </w:r>
    </w:p>
    <w:p w:rsidR="00355092" w:rsidRDefault="00355092" w:rsidP="00355092">
      <w:r w:rsidRPr="00E66982">
        <w:t>Все вышеперечисленные преимущества позволяют позиционировать г. Киржач как благоприятную площадку для размещения филиалов и отдельных производств крупных промышленных предприятий.</w:t>
      </w:r>
    </w:p>
    <w:p w:rsidR="001E0265" w:rsidRDefault="001E0265" w:rsidP="001E0265">
      <w:pPr>
        <w:ind w:firstLine="0"/>
        <w:rPr>
          <w:b/>
        </w:rPr>
      </w:pPr>
      <w:r>
        <w:rPr>
          <w:b/>
        </w:rPr>
        <w:t>6.2. Особая экономическая зона</w:t>
      </w:r>
    </w:p>
    <w:p w:rsidR="00034A39" w:rsidRDefault="00ED0480" w:rsidP="00ED0480">
      <w:pPr>
        <w:pStyle w:val="Default"/>
        <w:spacing w:before="120"/>
        <w:jc w:val="both"/>
        <w:rPr>
          <w:color w:val="auto"/>
          <w:sz w:val="26"/>
          <w:szCs w:val="26"/>
        </w:rPr>
      </w:pPr>
      <w:r w:rsidRPr="003C3265">
        <w:rPr>
          <w:color w:val="auto"/>
          <w:sz w:val="26"/>
          <w:szCs w:val="26"/>
        </w:rPr>
        <w:t xml:space="preserve">Особая экономическая зона, или свободная экономическая зона (сокр. ОЭЗ, или СЭЗ) — ограниченная территория с особым юридическим статусом по отношению к остальной территории государства. Часто особый статус выражается в льготных налоговых или таможенных условиях для национальных или иностранных предпринимателей. </w:t>
      </w:r>
    </w:p>
    <w:p w:rsidR="00ED0480" w:rsidRDefault="00ED0480" w:rsidP="00ED0480">
      <w:pPr>
        <w:pStyle w:val="Default"/>
        <w:spacing w:before="120"/>
        <w:jc w:val="both"/>
        <w:rPr>
          <w:color w:val="auto"/>
          <w:sz w:val="26"/>
          <w:szCs w:val="26"/>
        </w:rPr>
      </w:pPr>
      <w:r w:rsidRPr="003C3265">
        <w:rPr>
          <w:color w:val="auto"/>
          <w:sz w:val="26"/>
          <w:szCs w:val="26"/>
        </w:rPr>
        <w:t xml:space="preserve">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 Деятельность ОЭЗ в РФ регламентируется Федеральным законом от 22 июля 2005 года № 116-ФЗ «Об особых экономических зонах в Российской Федерации» (далее – Закон об ОЭЗ). Решение о создании ОЭЗ утверждается Правительством Российской Федерации на основе заявки, подготовленной высшим исполнительным органом государственной власти субъекта Российской Федерации. Особая экономическая зона создается на сорок девять лет. Срок существования особой экономической зоны продлению не подлежит. Согласно Закону, об ОЭЗ резидент ОЭЗ не вправе иметь филиалы и представительства за пределами территории ОЭЗ. На территории Российской Федерации могут создаваться особые экономические зоны следующих типов: </w:t>
      </w:r>
    </w:p>
    <w:p w:rsidR="00ED0480" w:rsidRDefault="00ED0480" w:rsidP="00ED0480">
      <w:pPr>
        <w:pStyle w:val="Default"/>
        <w:jc w:val="both"/>
        <w:rPr>
          <w:color w:val="auto"/>
          <w:sz w:val="26"/>
          <w:szCs w:val="26"/>
        </w:rPr>
      </w:pPr>
      <w:r w:rsidRPr="003C3265">
        <w:rPr>
          <w:color w:val="auto"/>
          <w:sz w:val="26"/>
          <w:szCs w:val="26"/>
        </w:rPr>
        <w:t xml:space="preserve">1) промышленно-производственные особые экономические зоны - создаются для производства и переработки товаров, а также для их реализации на участках площадью не более сорока квадратных километров. В данных ОЭЗ не допускается размещение объектов жилищного фонда; </w:t>
      </w:r>
    </w:p>
    <w:p w:rsidR="00ED0480" w:rsidRPr="003C3265" w:rsidRDefault="00ED0480" w:rsidP="00ED0480">
      <w:pPr>
        <w:pStyle w:val="Default"/>
        <w:jc w:val="both"/>
        <w:rPr>
          <w:color w:val="auto"/>
          <w:sz w:val="26"/>
          <w:szCs w:val="26"/>
        </w:rPr>
      </w:pPr>
      <w:r w:rsidRPr="003C3265">
        <w:rPr>
          <w:color w:val="auto"/>
          <w:sz w:val="26"/>
          <w:szCs w:val="26"/>
        </w:rPr>
        <w:lastRenderedPageBreak/>
        <w:t xml:space="preserve">2) технико-внедренческие особые экономические зоны - формируются в целях развития инновационной деятельности для создания и реализации научно-технической продукции, доведения ее до промышленного применения, включая изготовление, испытание и реализацию опытных партий, а также создание программных продуктов, систем сбора, обработки и передачи данных, систем распределенных вычислений и оказание услуг по внедрению и обслуживанию таких продуктов и систем. Технико-внедренческие особые экономические зоны создаются на участках площадью не более четырех квадратных километров. В данных ОЭЗ допускается применение процедуры свободной экономической зоны и не разрешается размещение объектов жилищного фонда; </w:t>
      </w:r>
    </w:p>
    <w:p w:rsidR="00ED0480" w:rsidRPr="003C3265" w:rsidRDefault="00ED0480" w:rsidP="00ED0480">
      <w:pPr>
        <w:pStyle w:val="Default"/>
        <w:jc w:val="both"/>
        <w:rPr>
          <w:color w:val="auto"/>
          <w:sz w:val="26"/>
          <w:szCs w:val="26"/>
        </w:rPr>
      </w:pPr>
      <w:r w:rsidRPr="003C3265">
        <w:rPr>
          <w:color w:val="auto"/>
          <w:sz w:val="26"/>
          <w:szCs w:val="26"/>
        </w:rPr>
        <w:t xml:space="preserve">3) туристско-рекреационные особые экономические зоны - создаются для развития и оказания услуг в сфере туризма на одном или нескольких участках территории. В данных ОЭЗ не разрешается применение процедуры свободной таможенной зоны, но допускается размещение объектов жилищного фонда(п. 3 введен Федеральным </w:t>
      </w:r>
      <w:r w:rsidRPr="003C3265">
        <w:rPr>
          <w:sz w:val="26"/>
          <w:szCs w:val="26"/>
        </w:rPr>
        <w:t xml:space="preserve">законом </w:t>
      </w:r>
      <w:r w:rsidRPr="003C3265">
        <w:rPr>
          <w:color w:val="auto"/>
          <w:sz w:val="26"/>
          <w:szCs w:val="26"/>
        </w:rPr>
        <w:t xml:space="preserve">от 03.06.2006 N 76-ФЗ); </w:t>
      </w:r>
    </w:p>
    <w:p w:rsidR="00ED0480" w:rsidRDefault="00ED0480" w:rsidP="00ED0480">
      <w:pPr>
        <w:rPr>
          <w:szCs w:val="26"/>
        </w:rPr>
      </w:pPr>
      <w:r w:rsidRPr="003C3265">
        <w:rPr>
          <w:szCs w:val="26"/>
        </w:rPr>
        <w:t>4) портовые особые экономические зоны - создаются в целях создания площадки для организации судостроительной и судоремонтной деятельности, предоставления логистических услуг, а также базы для новых маршрутов, находящейся в непосредственной близости основных транспортных путей. Их создание возможно на участках территории, общая площадь которых составляет не более чем пятьдесят квадратных километров. В данных ОЭЗ процедура свободной таможенной зоны применяется всегда, но не допускается размещение объектов жилищного фонда(введен Федеральным законом от 30.10.2007 N 240-ФЗ).</w:t>
      </w:r>
    </w:p>
    <w:p w:rsidR="009D45D3" w:rsidRDefault="009D45D3" w:rsidP="009D45D3">
      <w:r>
        <w:t>Особая экономическая зона расположится в Киржачском районе и охватит 13 предприятий, чей совокупный объем инвестиций за 10 лет должен составить 19 млрд рублей, а штат новых сотрудников – 1 838 человек.</w:t>
      </w:r>
    </w:p>
    <w:p w:rsidR="009D45D3" w:rsidRDefault="009D45D3" w:rsidP="009D45D3">
      <w:pPr>
        <w:rPr>
          <w:szCs w:val="26"/>
        </w:rPr>
      </w:pPr>
      <w:r w:rsidRPr="009B617D">
        <w:rPr>
          <w:szCs w:val="26"/>
        </w:rPr>
        <w:t>ОЭЗ будет включать</w:t>
      </w:r>
      <w:r>
        <w:rPr>
          <w:szCs w:val="26"/>
        </w:rPr>
        <w:t xml:space="preserve"> в себя</w:t>
      </w:r>
      <w:r w:rsidRPr="009B617D">
        <w:rPr>
          <w:szCs w:val="26"/>
        </w:rPr>
        <w:t xml:space="preserve"> 34 земельных участка, расположенных на территории Киржачского района: - основная часть сосредоточена на территории города Киржач (29 земельных участка); - деревня Федоровское муниципального образования Першинское (3 земельных участка); - восточнее станции Бельково муниципального образования Горкинское (</w:t>
      </w:r>
      <w:r>
        <w:rPr>
          <w:szCs w:val="26"/>
        </w:rPr>
        <w:t>2 земельных участка).</w:t>
      </w:r>
    </w:p>
    <w:p w:rsidR="00EE1040" w:rsidRDefault="00EE1040" w:rsidP="00F9419B">
      <w:pPr>
        <w:ind w:firstLine="0"/>
        <w:rPr>
          <w:color w:val="000000"/>
          <w:szCs w:val="26"/>
        </w:rPr>
      </w:pPr>
    </w:p>
    <w:p w:rsidR="00EE1040" w:rsidRDefault="00EE1040" w:rsidP="00F9419B">
      <w:pPr>
        <w:ind w:firstLine="0"/>
        <w:rPr>
          <w:color w:val="000000"/>
          <w:szCs w:val="26"/>
        </w:rPr>
      </w:pPr>
    </w:p>
    <w:p w:rsidR="00F9419B" w:rsidRPr="00AD15F6" w:rsidRDefault="00F9419B" w:rsidP="00F9419B">
      <w:pPr>
        <w:ind w:firstLine="0"/>
        <w:rPr>
          <w:color w:val="000000"/>
          <w:szCs w:val="26"/>
        </w:rPr>
      </w:pPr>
      <w:r w:rsidRPr="00AD15F6">
        <w:rPr>
          <w:color w:val="000000"/>
          <w:szCs w:val="26"/>
        </w:rPr>
        <w:t>На территории г. Киржач</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2093"/>
        <w:gridCol w:w="2268"/>
        <w:gridCol w:w="1276"/>
        <w:gridCol w:w="1842"/>
        <w:gridCol w:w="2233"/>
        <w:gridCol w:w="35"/>
      </w:tblGrid>
      <w:tr w:rsidR="00F9419B" w:rsidRPr="009B617D" w:rsidTr="009816B9">
        <w:trPr>
          <w:trHeight w:val="435"/>
        </w:trPr>
        <w:tc>
          <w:tcPr>
            <w:tcW w:w="2093" w:type="dxa"/>
          </w:tcPr>
          <w:p w:rsidR="00F9419B" w:rsidRPr="00F9419B" w:rsidRDefault="00F9419B" w:rsidP="00F9419B">
            <w:pPr>
              <w:ind w:firstLine="0"/>
              <w:jc w:val="left"/>
              <w:rPr>
                <w:color w:val="000000"/>
                <w:szCs w:val="26"/>
              </w:rPr>
            </w:pPr>
            <w:r w:rsidRPr="00F9419B">
              <w:rPr>
                <w:szCs w:val="26"/>
              </w:rPr>
              <w:t xml:space="preserve">Перечень земельных участков, входящих в состав проектируемой особой экономической </w:t>
            </w:r>
            <w:r w:rsidRPr="00F9419B">
              <w:rPr>
                <w:szCs w:val="26"/>
              </w:rPr>
              <w:lastRenderedPageBreak/>
              <w:t xml:space="preserve">зоны </w:t>
            </w:r>
            <w:r w:rsidRPr="00F9419B">
              <w:rPr>
                <w:color w:val="000000"/>
                <w:szCs w:val="26"/>
              </w:rPr>
              <w:t xml:space="preserve">№п/п </w:t>
            </w:r>
          </w:p>
        </w:tc>
        <w:tc>
          <w:tcPr>
            <w:tcW w:w="2268" w:type="dxa"/>
          </w:tcPr>
          <w:p w:rsidR="00EE1040" w:rsidRDefault="00F9419B" w:rsidP="00F9419B">
            <w:pPr>
              <w:ind w:firstLine="0"/>
              <w:jc w:val="left"/>
              <w:rPr>
                <w:color w:val="000000"/>
              </w:rPr>
            </w:pPr>
            <w:r w:rsidRPr="009B617D">
              <w:rPr>
                <w:color w:val="000000"/>
              </w:rPr>
              <w:lastRenderedPageBreak/>
              <w:t>Кадастровый</w:t>
            </w:r>
          </w:p>
          <w:p w:rsidR="00F9419B" w:rsidRPr="009B617D" w:rsidRDefault="00F9419B" w:rsidP="00F9419B">
            <w:pPr>
              <w:ind w:firstLine="0"/>
              <w:jc w:val="left"/>
              <w:rPr>
                <w:color w:val="000000"/>
              </w:rPr>
            </w:pPr>
            <w:r w:rsidRPr="009B617D">
              <w:rPr>
                <w:color w:val="000000"/>
              </w:rPr>
              <w:t xml:space="preserve"> номер </w:t>
            </w:r>
          </w:p>
        </w:tc>
        <w:tc>
          <w:tcPr>
            <w:tcW w:w="1276" w:type="dxa"/>
          </w:tcPr>
          <w:p w:rsidR="00F9419B" w:rsidRDefault="00F9419B" w:rsidP="00F9419B">
            <w:pPr>
              <w:ind w:firstLine="0"/>
              <w:jc w:val="left"/>
              <w:rPr>
                <w:color w:val="000000"/>
              </w:rPr>
            </w:pPr>
            <w:r>
              <w:rPr>
                <w:color w:val="000000"/>
              </w:rPr>
              <w:t>Площадь</w:t>
            </w:r>
          </w:p>
          <w:p w:rsidR="00F9419B" w:rsidRPr="009B617D" w:rsidRDefault="00F9419B" w:rsidP="00F9419B">
            <w:pPr>
              <w:ind w:firstLine="0"/>
              <w:jc w:val="left"/>
              <w:rPr>
                <w:color w:val="000000"/>
                <w:sz w:val="14"/>
                <w:szCs w:val="14"/>
              </w:rPr>
            </w:pPr>
            <w:r>
              <w:rPr>
                <w:color w:val="000000"/>
              </w:rPr>
              <w:t>кв.м.</w:t>
            </w:r>
          </w:p>
        </w:tc>
        <w:tc>
          <w:tcPr>
            <w:tcW w:w="1842" w:type="dxa"/>
          </w:tcPr>
          <w:p w:rsidR="00F9419B" w:rsidRPr="009B617D" w:rsidRDefault="00F9419B" w:rsidP="00F9419B">
            <w:pPr>
              <w:ind w:firstLine="0"/>
              <w:jc w:val="left"/>
              <w:rPr>
                <w:color w:val="000000"/>
              </w:rPr>
            </w:pPr>
            <w:r>
              <w:rPr>
                <w:color w:val="000000"/>
              </w:rPr>
              <w:t>Существующая категория земель, п</w:t>
            </w:r>
            <w:r w:rsidRPr="009B617D">
              <w:rPr>
                <w:color w:val="000000"/>
              </w:rPr>
              <w:t xml:space="preserve">о документу </w:t>
            </w:r>
          </w:p>
        </w:tc>
        <w:tc>
          <w:tcPr>
            <w:tcW w:w="2268" w:type="dxa"/>
            <w:gridSpan w:val="2"/>
          </w:tcPr>
          <w:p w:rsidR="00F9419B" w:rsidRPr="009B617D" w:rsidRDefault="00EE1040" w:rsidP="00F9419B">
            <w:pPr>
              <w:ind w:firstLine="0"/>
              <w:jc w:val="left"/>
              <w:rPr>
                <w:color w:val="000000"/>
              </w:rPr>
            </w:pPr>
            <w:r>
              <w:rPr>
                <w:color w:val="000000"/>
              </w:rPr>
              <w:t>Вид разрешенного использовани</w:t>
            </w:r>
            <w:r w:rsidR="00F9419B">
              <w:rPr>
                <w:color w:val="000000"/>
              </w:rPr>
              <w:t>я п</w:t>
            </w:r>
            <w:r w:rsidR="00F9419B" w:rsidRPr="009B617D">
              <w:rPr>
                <w:color w:val="000000"/>
              </w:rPr>
              <w:t xml:space="preserve">о документу </w:t>
            </w:r>
          </w:p>
        </w:tc>
      </w:tr>
      <w:tr w:rsidR="00F9419B" w:rsidRPr="009B617D" w:rsidTr="009816B9">
        <w:trPr>
          <w:trHeight w:val="436"/>
        </w:trPr>
        <w:tc>
          <w:tcPr>
            <w:tcW w:w="2093" w:type="dxa"/>
          </w:tcPr>
          <w:p w:rsidR="00F9419B" w:rsidRPr="009B617D" w:rsidRDefault="00F9419B" w:rsidP="00F9419B">
            <w:pPr>
              <w:rPr>
                <w:color w:val="000000"/>
              </w:rPr>
            </w:pPr>
            <w:r w:rsidRPr="009B617D">
              <w:rPr>
                <w:color w:val="000000"/>
              </w:rPr>
              <w:t xml:space="preserve">1. </w:t>
            </w:r>
          </w:p>
        </w:tc>
        <w:tc>
          <w:tcPr>
            <w:tcW w:w="2268" w:type="dxa"/>
          </w:tcPr>
          <w:p w:rsidR="00F9419B" w:rsidRPr="009B617D" w:rsidRDefault="00F9419B" w:rsidP="00F9419B">
            <w:pPr>
              <w:ind w:firstLine="0"/>
              <w:rPr>
                <w:color w:val="000000"/>
              </w:rPr>
            </w:pPr>
            <w:r w:rsidRPr="009B617D">
              <w:rPr>
                <w:color w:val="000000"/>
              </w:rPr>
              <w:t xml:space="preserve">33:02:010635:78 </w:t>
            </w:r>
          </w:p>
        </w:tc>
        <w:tc>
          <w:tcPr>
            <w:tcW w:w="1276" w:type="dxa"/>
          </w:tcPr>
          <w:p w:rsidR="00F9419B" w:rsidRPr="009B617D" w:rsidRDefault="00F9419B" w:rsidP="00F9419B">
            <w:pPr>
              <w:ind w:firstLine="0"/>
              <w:rPr>
                <w:color w:val="000000"/>
              </w:rPr>
            </w:pPr>
            <w:r w:rsidRPr="009B617D">
              <w:rPr>
                <w:color w:val="000000"/>
              </w:rPr>
              <w:t xml:space="preserve">3171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промышленные предприятия и коммунально-</w:t>
            </w:r>
            <w:r w:rsidR="00EE1040">
              <w:rPr>
                <w:color w:val="000000"/>
              </w:rPr>
              <w:t xml:space="preserve">складские объекты IV - V класса </w:t>
            </w:r>
            <w:r w:rsidRPr="009B617D">
              <w:rPr>
                <w:color w:val="000000"/>
              </w:rPr>
              <w:t xml:space="preserve">вредности </w:t>
            </w:r>
          </w:p>
        </w:tc>
      </w:tr>
      <w:tr w:rsidR="00F9419B" w:rsidRPr="009B617D" w:rsidTr="009816B9">
        <w:trPr>
          <w:trHeight w:val="435"/>
        </w:trPr>
        <w:tc>
          <w:tcPr>
            <w:tcW w:w="2093" w:type="dxa"/>
          </w:tcPr>
          <w:p w:rsidR="00F9419B" w:rsidRPr="009B617D" w:rsidRDefault="00F9419B" w:rsidP="00F9419B">
            <w:pPr>
              <w:rPr>
                <w:color w:val="000000"/>
              </w:rPr>
            </w:pPr>
            <w:r w:rsidRPr="009B617D">
              <w:rPr>
                <w:color w:val="000000"/>
              </w:rPr>
              <w:t xml:space="preserve">2. </w:t>
            </w:r>
          </w:p>
        </w:tc>
        <w:tc>
          <w:tcPr>
            <w:tcW w:w="2268" w:type="dxa"/>
          </w:tcPr>
          <w:p w:rsidR="00F9419B" w:rsidRPr="009B617D" w:rsidRDefault="00F9419B" w:rsidP="00F9419B">
            <w:pPr>
              <w:ind w:firstLine="0"/>
              <w:rPr>
                <w:color w:val="000000"/>
              </w:rPr>
            </w:pPr>
            <w:r w:rsidRPr="009B617D">
              <w:rPr>
                <w:color w:val="000000"/>
              </w:rPr>
              <w:t xml:space="preserve">33:02:000000:1295 </w:t>
            </w:r>
          </w:p>
        </w:tc>
        <w:tc>
          <w:tcPr>
            <w:tcW w:w="1276" w:type="dxa"/>
          </w:tcPr>
          <w:p w:rsidR="00F9419B" w:rsidRPr="009B617D" w:rsidRDefault="00F9419B" w:rsidP="00F9419B">
            <w:pPr>
              <w:ind w:firstLine="0"/>
              <w:rPr>
                <w:color w:val="000000"/>
              </w:rPr>
            </w:pPr>
            <w:r w:rsidRPr="009B617D">
              <w:rPr>
                <w:color w:val="000000"/>
              </w:rPr>
              <w:t xml:space="preserve">5841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Под объекты инженерно-технического обеспечения предприятий </w:t>
            </w:r>
          </w:p>
        </w:tc>
      </w:tr>
      <w:tr w:rsidR="00F9419B" w:rsidRPr="009B617D" w:rsidTr="009816B9">
        <w:trPr>
          <w:trHeight w:val="435"/>
        </w:trPr>
        <w:tc>
          <w:tcPr>
            <w:tcW w:w="2093" w:type="dxa"/>
          </w:tcPr>
          <w:p w:rsidR="00F9419B" w:rsidRPr="009B617D" w:rsidRDefault="00F9419B" w:rsidP="00F9419B">
            <w:pPr>
              <w:rPr>
                <w:color w:val="000000"/>
              </w:rPr>
            </w:pPr>
            <w:r w:rsidRPr="009B617D">
              <w:rPr>
                <w:color w:val="000000"/>
              </w:rPr>
              <w:t xml:space="preserve">3 </w:t>
            </w:r>
          </w:p>
        </w:tc>
        <w:tc>
          <w:tcPr>
            <w:tcW w:w="2268" w:type="dxa"/>
          </w:tcPr>
          <w:p w:rsidR="00F9419B" w:rsidRPr="009B617D" w:rsidRDefault="00F9419B" w:rsidP="00EE1040">
            <w:pPr>
              <w:ind w:firstLine="0"/>
              <w:rPr>
                <w:color w:val="000000"/>
              </w:rPr>
            </w:pPr>
            <w:r w:rsidRPr="009B617D">
              <w:rPr>
                <w:color w:val="000000"/>
              </w:rPr>
              <w:t xml:space="preserve">33:02:010635:214 </w:t>
            </w:r>
          </w:p>
        </w:tc>
        <w:tc>
          <w:tcPr>
            <w:tcW w:w="1276" w:type="dxa"/>
          </w:tcPr>
          <w:p w:rsidR="00F9419B" w:rsidRPr="009B617D" w:rsidRDefault="00F9419B" w:rsidP="00EE1040">
            <w:pPr>
              <w:ind w:firstLine="0"/>
              <w:rPr>
                <w:color w:val="000000"/>
              </w:rPr>
            </w:pPr>
            <w:r w:rsidRPr="009B617D">
              <w:rPr>
                <w:color w:val="000000"/>
              </w:rPr>
              <w:t xml:space="preserve">9913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EE1040" w:rsidP="00EE1040">
            <w:pPr>
              <w:ind w:firstLine="0"/>
              <w:rPr>
                <w:color w:val="000000"/>
              </w:rPr>
            </w:pPr>
            <w:r>
              <w:rPr>
                <w:color w:val="000000"/>
              </w:rPr>
              <w:t xml:space="preserve">под промышленные предприятия </w:t>
            </w:r>
            <w:r w:rsidR="00F9419B" w:rsidRPr="009B617D">
              <w:rPr>
                <w:color w:val="000000"/>
              </w:rPr>
              <w:t xml:space="preserve">и коммунально-складские объекты II-III класса вредности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4 </w:t>
            </w:r>
          </w:p>
        </w:tc>
        <w:tc>
          <w:tcPr>
            <w:tcW w:w="2268" w:type="dxa"/>
          </w:tcPr>
          <w:p w:rsidR="00F9419B" w:rsidRPr="009B617D" w:rsidRDefault="00F9419B" w:rsidP="00EE1040">
            <w:pPr>
              <w:ind w:firstLine="0"/>
              <w:rPr>
                <w:color w:val="000000"/>
              </w:rPr>
            </w:pPr>
            <w:r w:rsidRPr="009B617D">
              <w:rPr>
                <w:color w:val="000000"/>
              </w:rPr>
              <w:t xml:space="preserve">33:02:010634:418 </w:t>
            </w:r>
          </w:p>
        </w:tc>
        <w:tc>
          <w:tcPr>
            <w:tcW w:w="1276" w:type="dxa"/>
          </w:tcPr>
          <w:p w:rsidR="00F9419B" w:rsidRPr="009B617D" w:rsidRDefault="00F9419B" w:rsidP="00EE1040">
            <w:pPr>
              <w:ind w:firstLine="0"/>
              <w:rPr>
                <w:color w:val="000000"/>
              </w:rPr>
            </w:pPr>
            <w:r w:rsidRPr="009B617D">
              <w:rPr>
                <w:color w:val="000000"/>
              </w:rPr>
              <w:t xml:space="preserve">17730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5 </w:t>
            </w:r>
          </w:p>
        </w:tc>
        <w:tc>
          <w:tcPr>
            <w:tcW w:w="2268" w:type="dxa"/>
          </w:tcPr>
          <w:p w:rsidR="00F9419B" w:rsidRPr="009B617D" w:rsidRDefault="00F9419B" w:rsidP="00EE1040">
            <w:pPr>
              <w:ind w:firstLine="0"/>
              <w:rPr>
                <w:color w:val="000000"/>
              </w:rPr>
            </w:pPr>
            <w:r w:rsidRPr="009B617D">
              <w:rPr>
                <w:color w:val="000000"/>
              </w:rPr>
              <w:t xml:space="preserve">33:02:000000:1758 </w:t>
            </w:r>
          </w:p>
        </w:tc>
        <w:tc>
          <w:tcPr>
            <w:tcW w:w="1276" w:type="dxa"/>
          </w:tcPr>
          <w:p w:rsidR="00F9419B" w:rsidRPr="009B617D" w:rsidRDefault="00F9419B" w:rsidP="00EE1040">
            <w:pPr>
              <w:ind w:firstLine="0"/>
              <w:rPr>
                <w:color w:val="000000"/>
              </w:rPr>
            </w:pPr>
            <w:r w:rsidRPr="009B617D">
              <w:rPr>
                <w:color w:val="000000"/>
              </w:rPr>
              <w:t xml:space="preserve">6329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F9419B">
            <w:pPr>
              <w:rPr>
                <w:color w:val="000000"/>
              </w:rPr>
            </w:pPr>
            <w:r w:rsidRPr="009B617D">
              <w:rPr>
                <w:color w:val="000000"/>
              </w:rPr>
              <w:t xml:space="preserve">склады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6 </w:t>
            </w:r>
          </w:p>
        </w:tc>
        <w:tc>
          <w:tcPr>
            <w:tcW w:w="2268" w:type="dxa"/>
          </w:tcPr>
          <w:p w:rsidR="00F9419B" w:rsidRPr="009B617D" w:rsidRDefault="00F9419B" w:rsidP="00EE1040">
            <w:pPr>
              <w:ind w:firstLine="0"/>
              <w:rPr>
                <w:color w:val="000000"/>
              </w:rPr>
            </w:pPr>
            <w:r w:rsidRPr="009B617D">
              <w:rPr>
                <w:color w:val="000000"/>
              </w:rPr>
              <w:t xml:space="preserve">33:02:010635:224 </w:t>
            </w:r>
          </w:p>
        </w:tc>
        <w:tc>
          <w:tcPr>
            <w:tcW w:w="1276" w:type="dxa"/>
          </w:tcPr>
          <w:p w:rsidR="00F9419B" w:rsidRPr="009B617D" w:rsidRDefault="00F9419B" w:rsidP="00EE1040">
            <w:pPr>
              <w:ind w:firstLine="0"/>
              <w:rPr>
                <w:color w:val="000000"/>
              </w:rPr>
            </w:pPr>
            <w:r w:rsidRPr="009B617D">
              <w:rPr>
                <w:color w:val="000000"/>
              </w:rPr>
              <w:t xml:space="preserve">13744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7 </w:t>
            </w:r>
          </w:p>
        </w:tc>
        <w:tc>
          <w:tcPr>
            <w:tcW w:w="2268" w:type="dxa"/>
          </w:tcPr>
          <w:p w:rsidR="00F9419B" w:rsidRPr="009B617D" w:rsidRDefault="00F9419B" w:rsidP="00EE1040">
            <w:pPr>
              <w:ind w:firstLine="0"/>
              <w:rPr>
                <w:color w:val="000000"/>
              </w:rPr>
            </w:pPr>
            <w:r w:rsidRPr="009B617D">
              <w:rPr>
                <w:color w:val="000000"/>
              </w:rPr>
              <w:t xml:space="preserve">33:02:010635:233 </w:t>
            </w:r>
          </w:p>
        </w:tc>
        <w:tc>
          <w:tcPr>
            <w:tcW w:w="1276" w:type="dxa"/>
          </w:tcPr>
          <w:p w:rsidR="00F9419B" w:rsidRPr="009B617D" w:rsidRDefault="00F9419B" w:rsidP="00EE1040">
            <w:pPr>
              <w:ind w:firstLine="0"/>
              <w:rPr>
                <w:color w:val="000000"/>
              </w:rPr>
            </w:pPr>
            <w:r w:rsidRPr="009B617D">
              <w:rPr>
                <w:color w:val="000000"/>
              </w:rPr>
              <w:t xml:space="preserve">12197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8 </w:t>
            </w:r>
          </w:p>
        </w:tc>
        <w:tc>
          <w:tcPr>
            <w:tcW w:w="2268" w:type="dxa"/>
          </w:tcPr>
          <w:p w:rsidR="00F9419B" w:rsidRPr="009B617D" w:rsidRDefault="00F9419B" w:rsidP="00EE1040">
            <w:pPr>
              <w:ind w:firstLine="0"/>
              <w:rPr>
                <w:color w:val="000000"/>
              </w:rPr>
            </w:pPr>
            <w:r w:rsidRPr="009B617D">
              <w:rPr>
                <w:color w:val="000000"/>
              </w:rPr>
              <w:t xml:space="preserve">33:02:010635:74 </w:t>
            </w:r>
          </w:p>
        </w:tc>
        <w:tc>
          <w:tcPr>
            <w:tcW w:w="1276" w:type="dxa"/>
          </w:tcPr>
          <w:p w:rsidR="00F9419B" w:rsidRPr="009B617D" w:rsidRDefault="00F9419B" w:rsidP="00EE1040">
            <w:pPr>
              <w:ind w:firstLine="0"/>
              <w:rPr>
                <w:color w:val="000000"/>
              </w:rPr>
            </w:pPr>
            <w:r w:rsidRPr="009B617D">
              <w:rPr>
                <w:color w:val="000000"/>
              </w:rPr>
              <w:t xml:space="preserve">2531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F9419B">
            <w:pPr>
              <w:rPr>
                <w:color w:val="000000"/>
              </w:rPr>
            </w:pPr>
            <w:r w:rsidRPr="009B617D">
              <w:rPr>
                <w:color w:val="000000"/>
              </w:rPr>
              <w:t xml:space="preserve">склад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9 </w:t>
            </w:r>
          </w:p>
        </w:tc>
        <w:tc>
          <w:tcPr>
            <w:tcW w:w="2268" w:type="dxa"/>
          </w:tcPr>
          <w:p w:rsidR="00F9419B" w:rsidRPr="009B617D" w:rsidRDefault="00F9419B" w:rsidP="00EE1040">
            <w:pPr>
              <w:ind w:firstLine="0"/>
              <w:rPr>
                <w:color w:val="000000"/>
              </w:rPr>
            </w:pPr>
            <w:r w:rsidRPr="009B617D">
              <w:rPr>
                <w:color w:val="000000"/>
              </w:rPr>
              <w:t xml:space="preserve">33:02:010635:76 </w:t>
            </w:r>
          </w:p>
        </w:tc>
        <w:tc>
          <w:tcPr>
            <w:tcW w:w="1276" w:type="dxa"/>
          </w:tcPr>
          <w:p w:rsidR="00F9419B" w:rsidRPr="009B617D" w:rsidRDefault="00F9419B" w:rsidP="00EE1040">
            <w:pPr>
              <w:ind w:firstLine="0"/>
              <w:rPr>
                <w:color w:val="000000"/>
              </w:rPr>
            </w:pPr>
            <w:r w:rsidRPr="009B617D">
              <w:rPr>
                <w:color w:val="000000"/>
              </w:rPr>
              <w:t xml:space="preserve">810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F9419B">
            <w:pPr>
              <w:rPr>
                <w:color w:val="000000"/>
              </w:rPr>
            </w:pPr>
            <w:r w:rsidRPr="009B617D">
              <w:rPr>
                <w:color w:val="000000"/>
              </w:rPr>
              <w:t xml:space="preserve">склад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10 </w:t>
            </w:r>
          </w:p>
        </w:tc>
        <w:tc>
          <w:tcPr>
            <w:tcW w:w="2268" w:type="dxa"/>
          </w:tcPr>
          <w:p w:rsidR="00F9419B" w:rsidRPr="009B617D" w:rsidRDefault="00F9419B" w:rsidP="00EE1040">
            <w:pPr>
              <w:ind w:firstLine="0"/>
              <w:rPr>
                <w:color w:val="000000"/>
              </w:rPr>
            </w:pPr>
            <w:r w:rsidRPr="009B617D">
              <w:rPr>
                <w:color w:val="000000"/>
              </w:rPr>
              <w:t xml:space="preserve">33:02:010635:347 </w:t>
            </w:r>
          </w:p>
        </w:tc>
        <w:tc>
          <w:tcPr>
            <w:tcW w:w="1276" w:type="dxa"/>
          </w:tcPr>
          <w:p w:rsidR="00F9419B" w:rsidRPr="009B617D" w:rsidRDefault="00F9419B" w:rsidP="00EE1040">
            <w:pPr>
              <w:ind w:firstLine="0"/>
              <w:rPr>
                <w:color w:val="000000"/>
              </w:rPr>
            </w:pPr>
            <w:r w:rsidRPr="009B617D">
              <w:rPr>
                <w:color w:val="000000"/>
              </w:rPr>
              <w:t xml:space="preserve">57966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F9419B">
            <w:pPr>
              <w:rPr>
                <w:color w:val="000000"/>
              </w:rPr>
            </w:pPr>
            <w:r w:rsidRPr="009B617D">
              <w:rPr>
                <w:color w:val="000000"/>
              </w:rPr>
              <w:t xml:space="preserve">склад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lastRenderedPageBreak/>
              <w:t xml:space="preserve">11 </w:t>
            </w:r>
          </w:p>
        </w:tc>
        <w:tc>
          <w:tcPr>
            <w:tcW w:w="2268" w:type="dxa"/>
          </w:tcPr>
          <w:p w:rsidR="00F9419B" w:rsidRPr="009B617D" w:rsidRDefault="00F9419B" w:rsidP="00EE1040">
            <w:pPr>
              <w:ind w:firstLine="0"/>
              <w:rPr>
                <w:color w:val="000000"/>
              </w:rPr>
            </w:pPr>
            <w:r w:rsidRPr="009B617D">
              <w:rPr>
                <w:color w:val="000000"/>
              </w:rPr>
              <w:t xml:space="preserve">33:02:000000:2333 </w:t>
            </w:r>
          </w:p>
        </w:tc>
        <w:tc>
          <w:tcPr>
            <w:tcW w:w="1276" w:type="dxa"/>
          </w:tcPr>
          <w:p w:rsidR="00F9419B" w:rsidRPr="009B617D" w:rsidRDefault="00F9419B" w:rsidP="00EE1040">
            <w:pPr>
              <w:ind w:firstLine="0"/>
              <w:rPr>
                <w:color w:val="000000"/>
              </w:rPr>
            </w:pPr>
            <w:r w:rsidRPr="009B617D">
              <w:rPr>
                <w:color w:val="000000"/>
              </w:rPr>
              <w:t xml:space="preserve">2740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коммунальное обслуживание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12 </w:t>
            </w:r>
          </w:p>
        </w:tc>
        <w:tc>
          <w:tcPr>
            <w:tcW w:w="2268" w:type="dxa"/>
          </w:tcPr>
          <w:p w:rsidR="00F9419B" w:rsidRPr="009B617D" w:rsidRDefault="00F9419B" w:rsidP="00EE1040">
            <w:pPr>
              <w:ind w:firstLine="0"/>
              <w:rPr>
                <w:color w:val="000000"/>
              </w:rPr>
            </w:pPr>
            <w:r w:rsidRPr="009B617D">
              <w:rPr>
                <w:color w:val="000000"/>
              </w:rPr>
              <w:t xml:space="preserve">33:02:020101:86 </w:t>
            </w:r>
          </w:p>
        </w:tc>
        <w:tc>
          <w:tcPr>
            <w:tcW w:w="1276" w:type="dxa"/>
          </w:tcPr>
          <w:p w:rsidR="00F9419B" w:rsidRPr="009B617D" w:rsidRDefault="00F9419B" w:rsidP="00EE1040">
            <w:pPr>
              <w:ind w:firstLine="0"/>
              <w:rPr>
                <w:color w:val="000000"/>
              </w:rPr>
            </w:pPr>
            <w:r w:rsidRPr="009B617D">
              <w:rPr>
                <w:color w:val="000000"/>
              </w:rPr>
              <w:t xml:space="preserve">555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EE1040" w:rsidRDefault="00EE1040" w:rsidP="00F9419B">
            <w:pPr>
              <w:rPr>
                <w:color w:val="000000"/>
              </w:rPr>
            </w:pPr>
          </w:p>
          <w:p w:rsidR="00F9419B" w:rsidRPr="009B617D" w:rsidRDefault="00F9419B" w:rsidP="00F9419B">
            <w:pPr>
              <w:rPr>
                <w:color w:val="000000"/>
              </w:rPr>
            </w:pPr>
            <w:r w:rsidRPr="009B617D">
              <w:rPr>
                <w:color w:val="000000"/>
              </w:rPr>
              <w:t xml:space="preserve">13 </w:t>
            </w:r>
          </w:p>
        </w:tc>
        <w:tc>
          <w:tcPr>
            <w:tcW w:w="2268" w:type="dxa"/>
          </w:tcPr>
          <w:p w:rsidR="00EE1040" w:rsidRDefault="00EE1040" w:rsidP="00EE1040">
            <w:pPr>
              <w:ind w:firstLine="0"/>
              <w:rPr>
                <w:color w:val="000000"/>
              </w:rPr>
            </w:pPr>
          </w:p>
          <w:p w:rsidR="00F9419B" w:rsidRPr="009B617D" w:rsidRDefault="00F9419B" w:rsidP="00EE1040">
            <w:pPr>
              <w:ind w:firstLine="0"/>
              <w:rPr>
                <w:color w:val="000000"/>
              </w:rPr>
            </w:pPr>
            <w:r w:rsidRPr="009B617D">
              <w:rPr>
                <w:color w:val="000000"/>
              </w:rPr>
              <w:t xml:space="preserve">33:02:020101:87 </w:t>
            </w:r>
          </w:p>
        </w:tc>
        <w:tc>
          <w:tcPr>
            <w:tcW w:w="1276" w:type="dxa"/>
          </w:tcPr>
          <w:p w:rsidR="00EE1040" w:rsidRDefault="00EE1040" w:rsidP="00EE1040">
            <w:pPr>
              <w:ind w:firstLine="0"/>
              <w:rPr>
                <w:color w:val="000000"/>
              </w:rPr>
            </w:pPr>
          </w:p>
          <w:p w:rsidR="00F9419B" w:rsidRPr="009B617D" w:rsidRDefault="00F9419B" w:rsidP="00EE1040">
            <w:pPr>
              <w:ind w:firstLine="0"/>
              <w:rPr>
                <w:color w:val="000000"/>
              </w:rPr>
            </w:pPr>
            <w:r w:rsidRPr="009B617D">
              <w:rPr>
                <w:color w:val="000000"/>
              </w:rPr>
              <w:t xml:space="preserve">1982 </w:t>
            </w:r>
          </w:p>
        </w:tc>
        <w:tc>
          <w:tcPr>
            <w:tcW w:w="1842" w:type="dxa"/>
          </w:tcPr>
          <w:p w:rsidR="00EE1040" w:rsidRDefault="00EE1040" w:rsidP="00EE1040">
            <w:pPr>
              <w:ind w:firstLine="0"/>
              <w:rPr>
                <w:color w:val="000000"/>
              </w:rPr>
            </w:pPr>
          </w:p>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EE1040" w:rsidRDefault="00EE1040" w:rsidP="00F9419B">
            <w:pPr>
              <w:rPr>
                <w:color w:val="000000"/>
              </w:rPr>
            </w:pPr>
          </w:p>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14 </w:t>
            </w:r>
          </w:p>
        </w:tc>
        <w:tc>
          <w:tcPr>
            <w:tcW w:w="2268" w:type="dxa"/>
          </w:tcPr>
          <w:p w:rsidR="00F9419B" w:rsidRPr="009B617D" w:rsidRDefault="00F9419B" w:rsidP="00EE1040">
            <w:pPr>
              <w:ind w:firstLine="0"/>
              <w:rPr>
                <w:color w:val="000000"/>
              </w:rPr>
            </w:pPr>
            <w:r w:rsidRPr="009B617D">
              <w:rPr>
                <w:color w:val="000000"/>
              </w:rPr>
              <w:t xml:space="preserve">33:02:020101:92 </w:t>
            </w:r>
          </w:p>
        </w:tc>
        <w:tc>
          <w:tcPr>
            <w:tcW w:w="1276" w:type="dxa"/>
          </w:tcPr>
          <w:p w:rsidR="00F9419B" w:rsidRPr="009B617D" w:rsidRDefault="00F9419B" w:rsidP="00EE1040">
            <w:pPr>
              <w:ind w:firstLine="0"/>
              <w:rPr>
                <w:color w:val="000000"/>
              </w:rPr>
            </w:pPr>
            <w:r w:rsidRPr="009B617D">
              <w:rPr>
                <w:color w:val="000000"/>
              </w:rPr>
              <w:t xml:space="preserve">382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15 </w:t>
            </w:r>
          </w:p>
        </w:tc>
        <w:tc>
          <w:tcPr>
            <w:tcW w:w="2268" w:type="dxa"/>
          </w:tcPr>
          <w:p w:rsidR="00F9419B" w:rsidRPr="009B617D" w:rsidRDefault="00F9419B" w:rsidP="00EE1040">
            <w:pPr>
              <w:ind w:firstLine="0"/>
              <w:rPr>
                <w:color w:val="000000"/>
              </w:rPr>
            </w:pPr>
            <w:r w:rsidRPr="009B617D">
              <w:rPr>
                <w:color w:val="000000"/>
              </w:rPr>
              <w:t xml:space="preserve">33:02:020101:93 </w:t>
            </w:r>
          </w:p>
        </w:tc>
        <w:tc>
          <w:tcPr>
            <w:tcW w:w="1276" w:type="dxa"/>
          </w:tcPr>
          <w:p w:rsidR="00F9419B" w:rsidRPr="009B617D" w:rsidRDefault="00F9419B" w:rsidP="00EE1040">
            <w:pPr>
              <w:ind w:firstLine="0"/>
              <w:rPr>
                <w:color w:val="000000"/>
              </w:rPr>
            </w:pPr>
            <w:r w:rsidRPr="009B617D">
              <w:rPr>
                <w:color w:val="000000"/>
              </w:rPr>
              <w:t xml:space="preserve">39130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для производственной базы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16 </w:t>
            </w:r>
          </w:p>
        </w:tc>
        <w:tc>
          <w:tcPr>
            <w:tcW w:w="2268" w:type="dxa"/>
          </w:tcPr>
          <w:p w:rsidR="00F9419B" w:rsidRPr="009B617D" w:rsidRDefault="00F9419B" w:rsidP="00EE1040">
            <w:pPr>
              <w:ind w:firstLine="0"/>
              <w:rPr>
                <w:color w:val="000000"/>
              </w:rPr>
            </w:pPr>
            <w:r w:rsidRPr="009B617D">
              <w:rPr>
                <w:color w:val="000000"/>
              </w:rPr>
              <w:t xml:space="preserve">33:02:020101:94 </w:t>
            </w:r>
          </w:p>
        </w:tc>
        <w:tc>
          <w:tcPr>
            <w:tcW w:w="1276" w:type="dxa"/>
          </w:tcPr>
          <w:p w:rsidR="00F9419B" w:rsidRPr="009B617D" w:rsidRDefault="00F9419B" w:rsidP="00EE1040">
            <w:pPr>
              <w:ind w:firstLine="0"/>
              <w:rPr>
                <w:color w:val="000000"/>
              </w:rPr>
            </w:pPr>
            <w:r w:rsidRPr="009B617D">
              <w:rPr>
                <w:color w:val="000000"/>
              </w:rPr>
              <w:t xml:space="preserve">27959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для производственной базы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17 </w:t>
            </w:r>
          </w:p>
        </w:tc>
        <w:tc>
          <w:tcPr>
            <w:tcW w:w="2268" w:type="dxa"/>
          </w:tcPr>
          <w:p w:rsidR="00F9419B" w:rsidRPr="009B617D" w:rsidRDefault="00F9419B" w:rsidP="00EE1040">
            <w:pPr>
              <w:ind w:firstLine="0"/>
              <w:rPr>
                <w:color w:val="000000"/>
              </w:rPr>
            </w:pPr>
            <w:r w:rsidRPr="009B617D">
              <w:rPr>
                <w:color w:val="000000"/>
              </w:rPr>
              <w:t xml:space="preserve">33:02:020101:95 </w:t>
            </w:r>
          </w:p>
        </w:tc>
        <w:tc>
          <w:tcPr>
            <w:tcW w:w="1276" w:type="dxa"/>
          </w:tcPr>
          <w:p w:rsidR="00F9419B" w:rsidRPr="009B617D" w:rsidRDefault="00F9419B" w:rsidP="00EE1040">
            <w:pPr>
              <w:ind w:firstLine="0"/>
              <w:rPr>
                <w:color w:val="000000"/>
              </w:rPr>
            </w:pPr>
            <w:r w:rsidRPr="009B617D">
              <w:rPr>
                <w:color w:val="000000"/>
              </w:rPr>
              <w:t xml:space="preserve">1609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для производственной базы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18 </w:t>
            </w:r>
          </w:p>
        </w:tc>
        <w:tc>
          <w:tcPr>
            <w:tcW w:w="2268" w:type="dxa"/>
          </w:tcPr>
          <w:p w:rsidR="00F9419B" w:rsidRPr="009B617D" w:rsidRDefault="00F9419B" w:rsidP="00EE1040">
            <w:pPr>
              <w:ind w:firstLine="0"/>
              <w:rPr>
                <w:color w:val="000000"/>
              </w:rPr>
            </w:pPr>
            <w:r w:rsidRPr="009B617D">
              <w:rPr>
                <w:color w:val="000000"/>
              </w:rPr>
              <w:t xml:space="preserve">33:02:020101:96 </w:t>
            </w:r>
          </w:p>
        </w:tc>
        <w:tc>
          <w:tcPr>
            <w:tcW w:w="1276" w:type="dxa"/>
          </w:tcPr>
          <w:p w:rsidR="00F9419B" w:rsidRPr="009B617D" w:rsidRDefault="00F9419B" w:rsidP="00EE1040">
            <w:pPr>
              <w:ind w:firstLine="0"/>
              <w:rPr>
                <w:color w:val="000000"/>
              </w:rPr>
            </w:pPr>
            <w:r w:rsidRPr="009B617D">
              <w:rPr>
                <w:color w:val="000000"/>
              </w:rPr>
              <w:t xml:space="preserve">7192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для производственной базы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19 </w:t>
            </w:r>
          </w:p>
        </w:tc>
        <w:tc>
          <w:tcPr>
            <w:tcW w:w="2268" w:type="dxa"/>
          </w:tcPr>
          <w:p w:rsidR="00F9419B" w:rsidRPr="009B617D" w:rsidRDefault="00F9419B" w:rsidP="00EE1040">
            <w:pPr>
              <w:ind w:firstLine="0"/>
              <w:rPr>
                <w:color w:val="000000"/>
              </w:rPr>
            </w:pPr>
            <w:r w:rsidRPr="009B617D">
              <w:rPr>
                <w:color w:val="000000"/>
              </w:rPr>
              <w:t xml:space="preserve">33:02:020101:97 </w:t>
            </w:r>
          </w:p>
        </w:tc>
        <w:tc>
          <w:tcPr>
            <w:tcW w:w="1276" w:type="dxa"/>
          </w:tcPr>
          <w:p w:rsidR="00F9419B" w:rsidRPr="009B617D" w:rsidRDefault="00F9419B" w:rsidP="00EE1040">
            <w:pPr>
              <w:ind w:firstLine="0"/>
              <w:rPr>
                <w:color w:val="000000"/>
              </w:rPr>
            </w:pPr>
            <w:r w:rsidRPr="009B617D">
              <w:rPr>
                <w:color w:val="000000"/>
              </w:rPr>
              <w:t xml:space="preserve">41675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для производственной базы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20 </w:t>
            </w:r>
          </w:p>
        </w:tc>
        <w:tc>
          <w:tcPr>
            <w:tcW w:w="2268" w:type="dxa"/>
          </w:tcPr>
          <w:p w:rsidR="00F9419B" w:rsidRPr="009B617D" w:rsidRDefault="00F9419B" w:rsidP="00EE1040">
            <w:pPr>
              <w:ind w:firstLine="0"/>
              <w:rPr>
                <w:color w:val="000000"/>
              </w:rPr>
            </w:pPr>
            <w:r w:rsidRPr="009B617D">
              <w:rPr>
                <w:color w:val="000000"/>
              </w:rPr>
              <w:t xml:space="preserve">33:02:020101:8 </w:t>
            </w:r>
          </w:p>
        </w:tc>
        <w:tc>
          <w:tcPr>
            <w:tcW w:w="1276" w:type="dxa"/>
          </w:tcPr>
          <w:p w:rsidR="00F9419B" w:rsidRPr="009B617D" w:rsidRDefault="00F9419B" w:rsidP="00EE1040">
            <w:pPr>
              <w:ind w:firstLine="0"/>
              <w:rPr>
                <w:color w:val="000000"/>
              </w:rPr>
            </w:pPr>
            <w:r w:rsidRPr="009B617D">
              <w:rPr>
                <w:color w:val="000000"/>
              </w:rPr>
              <w:t xml:space="preserve">7720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для производственной базы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21 </w:t>
            </w:r>
          </w:p>
        </w:tc>
        <w:tc>
          <w:tcPr>
            <w:tcW w:w="2268" w:type="dxa"/>
          </w:tcPr>
          <w:p w:rsidR="00F9419B" w:rsidRPr="009B617D" w:rsidRDefault="00F9419B" w:rsidP="00EE1040">
            <w:pPr>
              <w:ind w:firstLine="0"/>
              <w:rPr>
                <w:color w:val="000000"/>
              </w:rPr>
            </w:pPr>
            <w:r w:rsidRPr="009B617D">
              <w:rPr>
                <w:color w:val="000000"/>
              </w:rPr>
              <w:t xml:space="preserve">33:02:020101:49 </w:t>
            </w:r>
          </w:p>
        </w:tc>
        <w:tc>
          <w:tcPr>
            <w:tcW w:w="1276" w:type="dxa"/>
          </w:tcPr>
          <w:p w:rsidR="00F9419B" w:rsidRPr="009B617D" w:rsidRDefault="00F9419B" w:rsidP="00EE1040">
            <w:pPr>
              <w:ind w:firstLine="0"/>
              <w:rPr>
                <w:color w:val="000000"/>
              </w:rPr>
            </w:pPr>
            <w:r w:rsidRPr="009B617D">
              <w:rPr>
                <w:color w:val="000000"/>
              </w:rPr>
              <w:t xml:space="preserve">3193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для производственной базы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22 </w:t>
            </w:r>
          </w:p>
        </w:tc>
        <w:tc>
          <w:tcPr>
            <w:tcW w:w="2268" w:type="dxa"/>
          </w:tcPr>
          <w:p w:rsidR="00F9419B" w:rsidRPr="009B617D" w:rsidRDefault="00F9419B" w:rsidP="00EE1040">
            <w:pPr>
              <w:ind w:firstLine="0"/>
              <w:rPr>
                <w:color w:val="000000"/>
              </w:rPr>
            </w:pPr>
            <w:r w:rsidRPr="009B617D">
              <w:rPr>
                <w:color w:val="000000"/>
              </w:rPr>
              <w:t xml:space="preserve">33:02:020101:47 </w:t>
            </w:r>
          </w:p>
        </w:tc>
        <w:tc>
          <w:tcPr>
            <w:tcW w:w="1276" w:type="dxa"/>
          </w:tcPr>
          <w:p w:rsidR="00F9419B" w:rsidRPr="009B617D" w:rsidRDefault="00F9419B" w:rsidP="00EE1040">
            <w:pPr>
              <w:ind w:firstLine="0"/>
              <w:rPr>
                <w:color w:val="000000"/>
              </w:rPr>
            </w:pPr>
            <w:r w:rsidRPr="009B617D">
              <w:rPr>
                <w:color w:val="000000"/>
              </w:rPr>
              <w:t xml:space="preserve">514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для производственной базы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23 </w:t>
            </w:r>
          </w:p>
        </w:tc>
        <w:tc>
          <w:tcPr>
            <w:tcW w:w="2268" w:type="dxa"/>
          </w:tcPr>
          <w:p w:rsidR="00F9419B" w:rsidRPr="009B617D" w:rsidRDefault="00F9419B" w:rsidP="00EE1040">
            <w:pPr>
              <w:ind w:firstLine="0"/>
              <w:rPr>
                <w:color w:val="000000"/>
              </w:rPr>
            </w:pPr>
            <w:r w:rsidRPr="009B617D">
              <w:rPr>
                <w:color w:val="000000"/>
              </w:rPr>
              <w:t xml:space="preserve">33:02:020101:74 </w:t>
            </w:r>
          </w:p>
        </w:tc>
        <w:tc>
          <w:tcPr>
            <w:tcW w:w="1276" w:type="dxa"/>
          </w:tcPr>
          <w:p w:rsidR="00F9419B" w:rsidRPr="009B617D" w:rsidRDefault="00F9419B" w:rsidP="00EE1040">
            <w:pPr>
              <w:ind w:firstLine="0"/>
              <w:rPr>
                <w:color w:val="000000"/>
              </w:rPr>
            </w:pPr>
            <w:r w:rsidRPr="009B617D">
              <w:rPr>
                <w:color w:val="000000"/>
              </w:rPr>
              <w:t xml:space="preserve">5214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lastRenderedPageBreak/>
              <w:t xml:space="preserve">24 </w:t>
            </w:r>
          </w:p>
        </w:tc>
        <w:tc>
          <w:tcPr>
            <w:tcW w:w="2268" w:type="dxa"/>
          </w:tcPr>
          <w:p w:rsidR="00F9419B" w:rsidRPr="009B617D" w:rsidRDefault="00F9419B" w:rsidP="00EE1040">
            <w:pPr>
              <w:ind w:firstLine="0"/>
              <w:rPr>
                <w:color w:val="000000"/>
              </w:rPr>
            </w:pPr>
            <w:r w:rsidRPr="009B617D">
              <w:rPr>
                <w:color w:val="000000"/>
              </w:rPr>
              <w:t xml:space="preserve">33:02:020101:294 </w:t>
            </w:r>
          </w:p>
        </w:tc>
        <w:tc>
          <w:tcPr>
            <w:tcW w:w="1276" w:type="dxa"/>
          </w:tcPr>
          <w:p w:rsidR="00F9419B" w:rsidRPr="009B617D" w:rsidRDefault="00F9419B" w:rsidP="00EE1040">
            <w:pPr>
              <w:ind w:firstLine="0"/>
              <w:rPr>
                <w:color w:val="000000"/>
              </w:rPr>
            </w:pPr>
            <w:r w:rsidRPr="009B617D">
              <w:rPr>
                <w:color w:val="000000"/>
              </w:rPr>
              <w:t xml:space="preserve">25575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25 </w:t>
            </w:r>
          </w:p>
        </w:tc>
        <w:tc>
          <w:tcPr>
            <w:tcW w:w="2268" w:type="dxa"/>
          </w:tcPr>
          <w:p w:rsidR="00F9419B" w:rsidRPr="009B617D" w:rsidRDefault="00F9419B" w:rsidP="00EE1040">
            <w:pPr>
              <w:ind w:firstLine="0"/>
              <w:rPr>
                <w:color w:val="000000"/>
              </w:rPr>
            </w:pPr>
            <w:r w:rsidRPr="009B617D">
              <w:rPr>
                <w:color w:val="000000"/>
              </w:rPr>
              <w:t xml:space="preserve">33:02:020101:295 </w:t>
            </w:r>
          </w:p>
        </w:tc>
        <w:tc>
          <w:tcPr>
            <w:tcW w:w="1276" w:type="dxa"/>
          </w:tcPr>
          <w:p w:rsidR="00F9419B" w:rsidRPr="009B617D" w:rsidRDefault="00F9419B" w:rsidP="00EE1040">
            <w:pPr>
              <w:ind w:firstLine="0"/>
              <w:rPr>
                <w:color w:val="000000"/>
              </w:rPr>
            </w:pPr>
            <w:r w:rsidRPr="009B617D">
              <w:rPr>
                <w:color w:val="000000"/>
              </w:rPr>
              <w:t xml:space="preserve">5089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EE1040" w:rsidRDefault="00EE1040" w:rsidP="00F9419B">
            <w:pPr>
              <w:rPr>
                <w:color w:val="000000"/>
              </w:rPr>
            </w:pPr>
          </w:p>
          <w:p w:rsidR="00F9419B" w:rsidRPr="009B617D" w:rsidRDefault="00F9419B" w:rsidP="00F9419B">
            <w:pPr>
              <w:rPr>
                <w:color w:val="000000"/>
              </w:rPr>
            </w:pPr>
            <w:r w:rsidRPr="009B617D">
              <w:rPr>
                <w:color w:val="000000"/>
              </w:rPr>
              <w:t xml:space="preserve">26 </w:t>
            </w:r>
          </w:p>
        </w:tc>
        <w:tc>
          <w:tcPr>
            <w:tcW w:w="2268" w:type="dxa"/>
          </w:tcPr>
          <w:p w:rsidR="00EE1040" w:rsidRDefault="00EE1040" w:rsidP="00EE1040">
            <w:pPr>
              <w:ind w:firstLine="0"/>
              <w:rPr>
                <w:color w:val="000000"/>
              </w:rPr>
            </w:pPr>
          </w:p>
          <w:p w:rsidR="00F9419B" w:rsidRPr="009B617D" w:rsidRDefault="00F9419B" w:rsidP="00EE1040">
            <w:pPr>
              <w:ind w:firstLine="0"/>
              <w:rPr>
                <w:color w:val="000000"/>
              </w:rPr>
            </w:pPr>
            <w:r w:rsidRPr="009B617D">
              <w:rPr>
                <w:color w:val="000000"/>
              </w:rPr>
              <w:t xml:space="preserve">33:02:020101:308 </w:t>
            </w:r>
          </w:p>
        </w:tc>
        <w:tc>
          <w:tcPr>
            <w:tcW w:w="1276" w:type="dxa"/>
          </w:tcPr>
          <w:p w:rsidR="00EE1040" w:rsidRDefault="00EE1040" w:rsidP="00F9419B">
            <w:pPr>
              <w:rPr>
                <w:color w:val="000000"/>
              </w:rPr>
            </w:pPr>
          </w:p>
          <w:p w:rsidR="00F9419B" w:rsidRPr="009B617D" w:rsidRDefault="00F9419B" w:rsidP="00EE1040">
            <w:pPr>
              <w:ind w:firstLine="0"/>
              <w:rPr>
                <w:color w:val="000000"/>
              </w:rPr>
            </w:pPr>
            <w:r w:rsidRPr="009B617D">
              <w:rPr>
                <w:color w:val="000000"/>
              </w:rPr>
              <w:t xml:space="preserve">2458 </w:t>
            </w:r>
          </w:p>
        </w:tc>
        <w:tc>
          <w:tcPr>
            <w:tcW w:w="1842" w:type="dxa"/>
          </w:tcPr>
          <w:p w:rsidR="00EE1040" w:rsidRDefault="00EE1040" w:rsidP="00F9419B">
            <w:pPr>
              <w:rPr>
                <w:color w:val="000000"/>
              </w:rPr>
            </w:pPr>
          </w:p>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EE1040" w:rsidRDefault="00EE1040" w:rsidP="00F9419B">
            <w:pPr>
              <w:rPr>
                <w:color w:val="000000"/>
              </w:rPr>
            </w:pPr>
          </w:p>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27 </w:t>
            </w:r>
          </w:p>
        </w:tc>
        <w:tc>
          <w:tcPr>
            <w:tcW w:w="2268" w:type="dxa"/>
          </w:tcPr>
          <w:p w:rsidR="00F9419B" w:rsidRPr="009B617D" w:rsidRDefault="00F9419B" w:rsidP="00EE1040">
            <w:pPr>
              <w:ind w:firstLine="0"/>
              <w:rPr>
                <w:color w:val="000000"/>
              </w:rPr>
            </w:pPr>
            <w:r w:rsidRPr="009B617D">
              <w:rPr>
                <w:color w:val="000000"/>
              </w:rPr>
              <w:t xml:space="preserve">33:02:020101:309 </w:t>
            </w:r>
          </w:p>
        </w:tc>
        <w:tc>
          <w:tcPr>
            <w:tcW w:w="1276" w:type="dxa"/>
          </w:tcPr>
          <w:p w:rsidR="00F9419B" w:rsidRPr="009B617D" w:rsidRDefault="00F9419B" w:rsidP="00EE1040">
            <w:pPr>
              <w:ind w:firstLine="0"/>
              <w:rPr>
                <w:color w:val="000000"/>
              </w:rPr>
            </w:pPr>
            <w:r w:rsidRPr="009B617D">
              <w:rPr>
                <w:color w:val="000000"/>
              </w:rPr>
              <w:t xml:space="preserve">44739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 xml:space="preserve">производственная деятельность </w:t>
            </w:r>
          </w:p>
        </w:tc>
      </w:tr>
      <w:tr w:rsidR="00F9419B" w:rsidRPr="009B617D" w:rsidTr="009816B9">
        <w:trPr>
          <w:trHeight w:val="145"/>
        </w:trPr>
        <w:tc>
          <w:tcPr>
            <w:tcW w:w="2093" w:type="dxa"/>
          </w:tcPr>
          <w:p w:rsidR="00F9419B" w:rsidRPr="009B617D" w:rsidRDefault="00F9419B" w:rsidP="00F9419B">
            <w:pPr>
              <w:rPr>
                <w:color w:val="000000"/>
              </w:rPr>
            </w:pPr>
            <w:r w:rsidRPr="009B617D">
              <w:rPr>
                <w:color w:val="000000"/>
              </w:rPr>
              <w:t xml:space="preserve">28 </w:t>
            </w:r>
          </w:p>
        </w:tc>
        <w:tc>
          <w:tcPr>
            <w:tcW w:w="2268" w:type="dxa"/>
          </w:tcPr>
          <w:p w:rsidR="00F9419B" w:rsidRPr="009B617D" w:rsidRDefault="00F9419B" w:rsidP="00EE1040">
            <w:pPr>
              <w:ind w:firstLine="0"/>
              <w:rPr>
                <w:color w:val="000000"/>
              </w:rPr>
            </w:pPr>
            <w:r w:rsidRPr="009B617D">
              <w:rPr>
                <w:color w:val="000000"/>
              </w:rPr>
              <w:t xml:space="preserve">33:02:020101:310 </w:t>
            </w:r>
          </w:p>
        </w:tc>
        <w:tc>
          <w:tcPr>
            <w:tcW w:w="1276" w:type="dxa"/>
          </w:tcPr>
          <w:p w:rsidR="00F9419B" w:rsidRPr="009B617D" w:rsidRDefault="00F9419B" w:rsidP="00EE1040">
            <w:pPr>
              <w:ind w:firstLine="0"/>
              <w:rPr>
                <w:color w:val="000000"/>
              </w:rPr>
            </w:pPr>
            <w:r w:rsidRPr="009B617D">
              <w:rPr>
                <w:color w:val="000000"/>
              </w:rPr>
              <w:t xml:space="preserve">4081 </w:t>
            </w:r>
          </w:p>
        </w:tc>
        <w:tc>
          <w:tcPr>
            <w:tcW w:w="1842" w:type="dxa"/>
          </w:tcPr>
          <w:p w:rsidR="00F9419B" w:rsidRPr="009B617D" w:rsidRDefault="00F9419B" w:rsidP="00EE1040">
            <w:pPr>
              <w:ind w:firstLine="0"/>
              <w:rPr>
                <w:color w:val="000000"/>
              </w:rPr>
            </w:pPr>
            <w:r w:rsidRPr="009B617D">
              <w:rPr>
                <w:color w:val="000000"/>
              </w:rPr>
              <w:t xml:space="preserve">Земли населенных пунктов </w:t>
            </w:r>
          </w:p>
        </w:tc>
        <w:tc>
          <w:tcPr>
            <w:tcW w:w="2268" w:type="dxa"/>
            <w:gridSpan w:val="2"/>
          </w:tcPr>
          <w:p w:rsidR="00F9419B" w:rsidRPr="009B617D" w:rsidRDefault="00F9419B" w:rsidP="00EE1040">
            <w:pPr>
              <w:ind w:firstLine="0"/>
              <w:rPr>
                <w:color w:val="000000"/>
              </w:rPr>
            </w:pPr>
            <w:r w:rsidRPr="009B617D">
              <w:rPr>
                <w:color w:val="000000"/>
              </w:rPr>
              <w:t>производственная деятельность</w:t>
            </w:r>
          </w:p>
        </w:tc>
      </w:tr>
      <w:tr w:rsidR="00F9419B" w:rsidRPr="009B617D" w:rsidTr="009816B9">
        <w:trPr>
          <w:gridAfter w:val="1"/>
          <w:wAfter w:w="35" w:type="dxa"/>
          <w:trHeight w:val="145"/>
        </w:trPr>
        <w:tc>
          <w:tcPr>
            <w:tcW w:w="2093" w:type="dxa"/>
          </w:tcPr>
          <w:p w:rsidR="00F9419B" w:rsidRPr="009B617D" w:rsidRDefault="00F9419B" w:rsidP="00F9419B">
            <w:pPr>
              <w:rPr>
                <w:color w:val="000000"/>
              </w:rPr>
            </w:pPr>
            <w:r w:rsidRPr="009B617D">
              <w:rPr>
                <w:color w:val="000000"/>
              </w:rPr>
              <w:t xml:space="preserve">29 </w:t>
            </w:r>
          </w:p>
        </w:tc>
        <w:tc>
          <w:tcPr>
            <w:tcW w:w="2268" w:type="dxa"/>
          </w:tcPr>
          <w:p w:rsidR="00F9419B" w:rsidRPr="009B617D" w:rsidRDefault="00F9419B" w:rsidP="00EE1040">
            <w:pPr>
              <w:ind w:firstLine="0"/>
              <w:rPr>
                <w:color w:val="000000"/>
              </w:rPr>
            </w:pPr>
            <w:r w:rsidRPr="009B617D">
              <w:rPr>
                <w:color w:val="000000"/>
              </w:rPr>
              <w:t xml:space="preserve">33:02:020101:311 </w:t>
            </w:r>
          </w:p>
        </w:tc>
        <w:tc>
          <w:tcPr>
            <w:tcW w:w="1276" w:type="dxa"/>
          </w:tcPr>
          <w:p w:rsidR="00F9419B" w:rsidRPr="009B617D" w:rsidRDefault="00F9419B" w:rsidP="009816B9">
            <w:pPr>
              <w:ind w:firstLine="0"/>
              <w:rPr>
                <w:color w:val="000000"/>
              </w:rPr>
            </w:pPr>
            <w:r w:rsidRPr="009B617D">
              <w:rPr>
                <w:color w:val="000000"/>
              </w:rPr>
              <w:t xml:space="preserve">117242 </w:t>
            </w:r>
          </w:p>
        </w:tc>
        <w:tc>
          <w:tcPr>
            <w:tcW w:w="1842" w:type="dxa"/>
          </w:tcPr>
          <w:p w:rsidR="00F9419B" w:rsidRPr="009B617D" w:rsidRDefault="00F9419B" w:rsidP="009816B9">
            <w:pPr>
              <w:ind w:firstLine="0"/>
              <w:rPr>
                <w:color w:val="000000"/>
              </w:rPr>
            </w:pPr>
            <w:r w:rsidRPr="009B617D">
              <w:rPr>
                <w:color w:val="000000"/>
              </w:rPr>
              <w:t xml:space="preserve">Земли населенных пунктов </w:t>
            </w:r>
          </w:p>
        </w:tc>
        <w:tc>
          <w:tcPr>
            <w:tcW w:w="2233" w:type="dxa"/>
          </w:tcPr>
          <w:p w:rsidR="00F9419B" w:rsidRPr="009B617D" w:rsidRDefault="00F9419B" w:rsidP="009816B9">
            <w:pPr>
              <w:ind w:firstLine="0"/>
              <w:rPr>
                <w:color w:val="000000"/>
              </w:rPr>
            </w:pPr>
            <w:r w:rsidRPr="009B617D">
              <w:rPr>
                <w:color w:val="000000"/>
              </w:rPr>
              <w:t xml:space="preserve">производственная деятельность </w:t>
            </w:r>
          </w:p>
        </w:tc>
      </w:tr>
      <w:tr w:rsidR="00F9419B" w:rsidRPr="009B617D" w:rsidTr="009816B9">
        <w:trPr>
          <w:gridAfter w:val="1"/>
          <w:wAfter w:w="35" w:type="dxa"/>
          <w:trHeight w:val="145"/>
        </w:trPr>
        <w:tc>
          <w:tcPr>
            <w:tcW w:w="4361" w:type="dxa"/>
            <w:gridSpan w:val="2"/>
          </w:tcPr>
          <w:p w:rsidR="00F9419B" w:rsidRPr="009B617D" w:rsidRDefault="00F9419B" w:rsidP="00F9419B">
            <w:pPr>
              <w:rPr>
                <w:color w:val="000000"/>
              </w:rPr>
            </w:pPr>
            <w:r w:rsidRPr="009B617D">
              <w:rPr>
                <w:color w:val="000000"/>
              </w:rPr>
              <w:t xml:space="preserve">Итого: </w:t>
            </w:r>
          </w:p>
        </w:tc>
        <w:tc>
          <w:tcPr>
            <w:tcW w:w="5351" w:type="dxa"/>
            <w:gridSpan w:val="3"/>
          </w:tcPr>
          <w:p w:rsidR="00F9419B" w:rsidRPr="009B617D" w:rsidRDefault="00F9419B" w:rsidP="009816B9">
            <w:pPr>
              <w:ind w:firstLine="0"/>
              <w:rPr>
                <w:color w:val="000000"/>
              </w:rPr>
            </w:pPr>
            <w:r w:rsidRPr="009B617D">
              <w:rPr>
                <w:color w:val="000000"/>
              </w:rPr>
              <w:t xml:space="preserve">352039 </w:t>
            </w:r>
          </w:p>
        </w:tc>
      </w:tr>
    </w:tbl>
    <w:p w:rsidR="001E0265" w:rsidRPr="005C7C46" w:rsidRDefault="005C7C46" w:rsidP="009816B9">
      <w:pPr>
        <w:ind w:firstLine="0"/>
        <w:rPr>
          <w:szCs w:val="26"/>
        </w:rPr>
      </w:pPr>
      <w:r w:rsidRPr="005C7C46">
        <w:rPr>
          <w:szCs w:val="26"/>
        </w:rPr>
        <w:t xml:space="preserve">Создание ОЭЗ станет мощным импульсом для дальнейшего экономического развития </w:t>
      </w:r>
      <w:r>
        <w:rPr>
          <w:szCs w:val="26"/>
        </w:rPr>
        <w:t>Владимирской области Киржачского района и</w:t>
      </w:r>
      <w:r w:rsidRPr="005C7C46">
        <w:rPr>
          <w:szCs w:val="26"/>
        </w:rPr>
        <w:t xml:space="preserve"> инновационных промышленных предприяти</w:t>
      </w:r>
      <w:r>
        <w:rPr>
          <w:szCs w:val="26"/>
        </w:rPr>
        <w:t>й.</w:t>
      </w:r>
    </w:p>
    <w:p w:rsidR="00355092" w:rsidRPr="007F2CCD" w:rsidRDefault="006F1F90" w:rsidP="00F165AA">
      <w:pPr>
        <w:ind w:firstLine="0"/>
        <w:rPr>
          <w:b/>
        </w:rPr>
      </w:pPr>
      <w:bookmarkStart w:id="21" w:name="_Toc228698583"/>
      <w:r>
        <w:rPr>
          <w:b/>
        </w:rPr>
        <w:t>6.3</w:t>
      </w:r>
      <w:r w:rsidR="00F165AA">
        <w:rPr>
          <w:b/>
        </w:rPr>
        <w:t xml:space="preserve">. </w:t>
      </w:r>
      <w:r w:rsidR="00355092" w:rsidRPr="007F2CCD">
        <w:rPr>
          <w:b/>
        </w:rPr>
        <w:t>Промышленн</w:t>
      </w:r>
      <w:bookmarkEnd w:id="20"/>
      <w:r w:rsidR="00355092" w:rsidRPr="007F2CCD">
        <w:rPr>
          <w:b/>
        </w:rPr>
        <w:t>ый комплекс</w:t>
      </w:r>
      <w:bookmarkEnd w:id="21"/>
    </w:p>
    <w:p w:rsidR="00355092" w:rsidRPr="00E66982" w:rsidRDefault="00355092" w:rsidP="00355092">
      <w:r w:rsidRPr="00E66982">
        <w:t>Ведущим сектором экономики города является промышленность, служащая основным источником формирования рабочих мест для городского населения. Город Киржач и Киржачский район обладают значительным промышленным потенциалом.</w:t>
      </w:r>
    </w:p>
    <w:p w:rsidR="00355092" w:rsidRPr="00E66982" w:rsidRDefault="00355092" w:rsidP="00355092">
      <w:pPr>
        <w:keepLines/>
      </w:pPr>
      <w:r w:rsidRPr="00E66982">
        <w:t xml:space="preserve">В сфере производства товаров лидирующее положение занимает производство электрооборудования, </w:t>
      </w:r>
      <w:r w:rsidR="00F22592" w:rsidRPr="00F22592">
        <w:t xml:space="preserve">производство готовых металлических </w:t>
      </w:r>
      <w:proofErr w:type="spellStart"/>
      <w:r w:rsidR="00F22592" w:rsidRPr="00F22592">
        <w:t>изделий</w:t>
      </w:r>
      <w:r w:rsidRPr="00E66982">
        <w:t>и</w:t>
      </w:r>
      <w:proofErr w:type="spellEnd"/>
      <w:r w:rsidRPr="00E66982">
        <w:t xml:space="preserve"> производство машин и оборудования, что фактически является специализацией города на рынке Владимирской области и Центрального региона. </w:t>
      </w:r>
    </w:p>
    <w:p w:rsidR="00355092" w:rsidRPr="00F22592" w:rsidRDefault="00355092" w:rsidP="00770603">
      <w:r w:rsidRPr="00E66982">
        <w:t xml:space="preserve">Промышленный потенциал г. Киржача в настоящее время включает в себя порядка </w:t>
      </w:r>
      <w:r w:rsidR="00770603" w:rsidRPr="00770603">
        <w:t>6</w:t>
      </w:r>
      <w:r w:rsidRPr="00E66982">
        <w:t xml:space="preserve"> крупных и средних предприятий, наиболее значительными из которых являются: </w:t>
      </w:r>
      <w:r w:rsidR="00F22592">
        <w:t xml:space="preserve">ООО «Ижевский завод тепловой техники», ООО «Роял термо рус» </w:t>
      </w:r>
      <w:r w:rsidRPr="00E66982">
        <w:t>и ООО «</w:t>
      </w:r>
      <w:proofErr w:type="spellStart"/>
      <w:r w:rsidRPr="00E66982">
        <w:t>Беко».По</w:t>
      </w:r>
      <w:proofErr w:type="spellEnd"/>
      <w:r w:rsidRPr="00E66982">
        <w:t xml:space="preserve"> объему выпускаемой продукции за </w:t>
      </w:r>
      <w:r w:rsidRPr="00F22592">
        <w:t>20</w:t>
      </w:r>
      <w:r w:rsidR="00F22592" w:rsidRPr="00F22592">
        <w:t>22</w:t>
      </w:r>
      <w:r w:rsidRPr="00E66982">
        <w:t xml:space="preserve"> год ведущее место в промышленной составляющей города занимает производство электрооборудования – более </w:t>
      </w:r>
      <w:r w:rsidR="00770603">
        <w:t>13</w:t>
      </w:r>
      <w:r w:rsidRPr="00F22592">
        <w:t>00</w:t>
      </w:r>
      <w:r w:rsidR="00770603">
        <w:t>0</w:t>
      </w:r>
      <w:r w:rsidRPr="00F22592">
        <w:t xml:space="preserve"> млн. руб.</w:t>
      </w:r>
    </w:p>
    <w:p w:rsidR="00355092" w:rsidRPr="00E66982" w:rsidRDefault="00355092" w:rsidP="00355092">
      <w:r w:rsidRPr="00E66982">
        <w:t>Кроме того, в городе действуют предприятия</w:t>
      </w:r>
      <w:r w:rsidR="00F22592">
        <w:t xml:space="preserve"> по производству машин и оборудования</w:t>
      </w:r>
      <w:r w:rsidRPr="00E66982">
        <w:t xml:space="preserve">, занимающие по объему производства суммарно второе место в </w:t>
      </w:r>
      <w:r w:rsidRPr="00E66982">
        <w:lastRenderedPageBreak/>
        <w:t>городе.</w:t>
      </w:r>
    </w:p>
    <w:p w:rsidR="00355092" w:rsidRDefault="00355092" w:rsidP="00F165AA">
      <w:r w:rsidRPr="00E66982">
        <w:t xml:space="preserve">Принимая во внимание существующую экономическую ситуацию, а также имеющийся территориальный ресурс в сочетании с благоприятным месторасположением самого города (в непосредственной близости от двух крупных рынков сбыта – Москвы и Владимира), можно сделать вывод о значительном потенциале дальнейшего </w:t>
      </w:r>
      <w:r w:rsidR="0064070A">
        <w:t>развития промышленного производства.</w:t>
      </w:r>
    </w:p>
    <w:p w:rsidR="004A57A0" w:rsidRDefault="004A57A0" w:rsidP="00F22592">
      <w:pPr>
        <w:spacing w:before="0"/>
        <w:ind w:firstLine="0"/>
      </w:pPr>
    </w:p>
    <w:p w:rsidR="00F22592" w:rsidRPr="00F22592" w:rsidRDefault="00E22F56" w:rsidP="00F22592">
      <w:pPr>
        <w:spacing w:before="0"/>
        <w:ind w:firstLine="0"/>
      </w:pPr>
      <w:r w:rsidRPr="00F22592">
        <w:t xml:space="preserve">Таблица </w:t>
      </w:r>
      <w:r w:rsidR="006F1F90">
        <w:t>6.3</w:t>
      </w:r>
      <w:r w:rsidR="00F22592" w:rsidRPr="00F22592">
        <w:t>.1.</w:t>
      </w:r>
    </w:p>
    <w:p w:rsidR="00E22F56" w:rsidRPr="00F22592" w:rsidRDefault="00E22F56" w:rsidP="00922A2F">
      <w:pPr>
        <w:spacing w:before="0"/>
        <w:ind w:firstLine="0"/>
      </w:pPr>
      <w:r w:rsidRPr="00F22592">
        <w:t>Перечень крупных и средних промышленных предприятий г. Киржача</w:t>
      </w:r>
      <w:r w:rsidR="004F01BD">
        <w:t xml:space="preserve"> 2021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3294"/>
        <w:gridCol w:w="1426"/>
        <w:gridCol w:w="1426"/>
        <w:gridCol w:w="2909"/>
      </w:tblGrid>
      <w:tr w:rsidR="00E22F56" w:rsidRPr="00E66982" w:rsidTr="00FB7A9E">
        <w:trPr>
          <w:tblHeader/>
          <w:jc w:val="center"/>
        </w:trPr>
        <w:tc>
          <w:tcPr>
            <w:tcW w:w="269" w:type="pct"/>
            <w:vAlign w:val="center"/>
          </w:tcPr>
          <w:p w:rsidR="00E22F56" w:rsidRPr="00E66982" w:rsidRDefault="00E22F56" w:rsidP="00FB7A9E">
            <w:pPr>
              <w:pStyle w:val="Normal10"/>
            </w:pPr>
            <w:r w:rsidRPr="00E66982">
              <w:t>№ п/п</w:t>
            </w:r>
          </w:p>
        </w:tc>
        <w:tc>
          <w:tcPr>
            <w:tcW w:w="1721" w:type="pct"/>
            <w:vAlign w:val="center"/>
          </w:tcPr>
          <w:p w:rsidR="00E22F56" w:rsidRPr="00E66982" w:rsidRDefault="00E22F56" w:rsidP="00FB7A9E">
            <w:pPr>
              <w:pStyle w:val="Normal10"/>
            </w:pPr>
            <w:r w:rsidRPr="00E66982">
              <w:t>Наименование предприятий и отраслей</w:t>
            </w:r>
            <w:r w:rsidRPr="00E66982">
              <w:br/>
              <w:t>(исходный год)</w:t>
            </w:r>
          </w:p>
        </w:tc>
        <w:tc>
          <w:tcPr>
            <w:tcW w:w="745" w:type="pct"/>
            <w:vAlign w:val="center"/>
          </w:tcPr>
          <w:p w:rsidR="00E22F56" w:rsidRPr="00E66982" w:rsidRDefault="00E22F56" w:rsidP="00FB7A9E">
            <w:pPr>
              <w:pStyle w:val="Normal10"/>
            </w:pPr>
            <w:r w:rsidRPr="00E66982">
              <w:t>Численность работающих</w:t>
            </w:r>
            <w:r w:rsidRPr="00E66982">
              <w:br/>
              <w:t>(человек)</w:t>
            </w:r>
          </w:p>
        </w:tc>
        <w:tc>
          <w:tcPr>
            <w:tcW w:w="745" w:type="pct"/>
            <w:vAlign w:val="center"/>
          </w:tcPr>
          <w:p w:rsidR="00E22F56" w:rsidRPr="00E66982" w:rsidRDefault="00E22F56" w:rsidP="00FB7A9E">
            <w:pPr>
              <w:pStyle w:val="Normal10"/>
            </w:pPr>
            <w:r w:rsidRPr="00E66982">
              <w:t>Объем продукции</w:t>
            </w:r>
            <w:r w:rsidRPr="00E66982">
              <w:br/>
              <w:t>(млн. руб.)</w:t>
            </w:r>
          </w:p>
        </w:tc>
        <w:tc>
          <w:tcPr>
            <w:tcW w:w="1520" w:type="pct"/>
            <w:vAlign w:val="center"/>
          </w:tcPr>
          <w:p w:rsidR="00E22F56" w:rsidRPr="00E66982" w:rsidRDefault="00E22F56" w:rsidP="00FB7A9E">
            <w:pPr>
              <w:pStyle w:val="Normal10"/>
            </w:pPr>
            <w:r w:rsidRPr="00E66982">
              <w:t>Наименование основной продукции</w:t>
            </w:r>
          </w:p>
        </w:tc>
      </w:tr>
      <w:tr w:rsidR="00E22F56" w:rsidRPr="00E66982" w:rsidTr="00FB7A9E">
        <w:trPr>
          <w:jc w:val="center"/>
        </w:trPr>
        <w:tc>
          <w:tcPr>
            <w:tcW w:w="269" w:type="pct"/>
            <w:vAlign w:val="center"/>
          </w:tcPr>
          <w:p w:rsidR="00E22F56" w:rsidRPr="00E66982" w:rsidRDefault="00E22F56" w:rsidP="00FB7A9E">
            <w:pPr>
              <w:pStyle w:val="28"/>
            </w:pPr>
            <w:r w:rsidRPr="00E66982">
              <w:t>1.</w:t>
            </w:r>
          </w:p>
        </w:tc>
        <w:tc>
          <w:tcPr>
            <w:tcW w:w="4731" w:type="pct"/>
            <w:gridSpan w:val="4"/>
            <w:vAlign w:val="center"/>
          </w:tcPr>
          <w:p w:rsidR="00E22F56" w:rsidRPr="00E66982" w:rsidRDefault="00E22F56" w:rsidP="00FB7A9E">
            <w:pPr>
              <w:pStyle w:val="28"/>
              <w:jc w:val="center"/>
            </w:pPr>
            <w:r w:rsidRPr="00E66982">
              <w:t>Производство электрооборудования</w:t>
            </w: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FF00F5" w:rsidP="00FB7A9E">
            <w:pPr>
              <w:pStyle w:val="28"/>
            </w:pPr>
            <w:r>
              <w:t>ООО «Роял термо рус»</w:t>
            </w:r>
          </w:p>
        </w:tc>
        <w:tc>
          <w:tcPr>
            <w:tcW w:w="745" w:type="pct"/>
            <w:vAlign w:val="center"/>
          </w:tcPr>
          <w:p w:rsidR="00E22F56" w:rsidRPr="00E66982" w:rsidRDefault="00FF00F5" w:rsidP="00FB7A9E">
            <w:pPr>
              <w:pStyle w:val="28"/>
              <w:jc w:val="center"/>
            </w:pPr>
            <w:r>
              <w:t>585</w:t>
            </w:r>
          </w:p>
        </w:tc>
        <w:tc>
          <w:tcPr>
            <w:tcW w:w="745" w:type="pct"/>
            <w:vAlign w:val="center"/>
          </w:tcPr>
          <w:p w:rsidR="00E22F56" w:rsidRPr="00E66982" w:rsidRDefault="00FF00F5" w:rsidP="00FB7A9E">
            <w:pPr>
              <w:pStyle w:val="28"/>
              <w:jc w:val="center"/>
            </w:pPr>
            <w:r>
              <w:t>5000,0</w:t>
            </w:r>
          </w:p>
        </w:tc>
        <w:tc>
          <w:tcPr>
            <w:tcW w:w="1520" w:type="pct"/>
            <w:vAlign w:val="center"/>
          </w:tcPr>
          <w:p w:rsidR="00E22F56" w:rsidRPr="00E66982" w:rsidRDefault="00E22F56" w:rsidP="00FB7A9E">
            <w:pPr>
              <w:pStyle w:val="28"/>
            </w:pPr>
            <w:r w:rsidRPr="00E66982">
              <w:t>Электрооборудование</w:t>
            </w:r>
          </w:p>
        </w:tc>
      </w:tr>
      <w:tr w:rsidR="00FF00F5" w:rsidRPr="00E66982" w:rsidTr="00FB7A9E">
        <w:trPr>
          <w:jc w:val="center"/>
        </w:trPr>
        <w:tc>
          <w:tcPr>
            <w:tcW w:w="269" w:type="pct"/>
            <w:vAlign w:val="center"/>
          </w:tcPr>
          <w:p w:rsidR="00FF00F5" w:rsidRPr="00E66982" w:rsidRDefault="00FF00F5" w:rsidP="00FB7A9E">
            <w:pPr>
              <w:pStyle w:val="28"/>
            </w:pPr>
          </w:p>
        </w:tc>
        <w:tc>
          <w:tcPr>
            <w:tcW w:w="1721" w:type="pct"/>
            <w:vAlign w:val="center"/>
          </w:tcPr>
          <w:p w:rsidR="00FF00F5" w:rsidRDefault="00FF00F5" w:rsidP="00FB7A9E">
            <w:pPr>
              <w:pStyle w:val="28"/>
            </w:pPr>
            <w:r>
              <w:t>ООО «Ижевский завод тепловой техники»</w:t>
            </w:r>
          </w:p>
        </w:tc>
        <w:tc>
          <w:tcPr>
            <w:tcW w:w="745" w:type="pct"/>
            <w:vAlign w:val="center"/>
          </w:tcPr>
          <w:p w:rsidR="00FF00F5" w:rsidRDefault="00FF00F5" w:rsidP="00FB7A9E">
            <w:pPr>
              <w:pStyle w:val="28"/>
              <w:jc w:val="center"/>
            </w:pPr>
            <w:r>
              <w:t>903</w:t>
            </w:r>
          </w:p>
        </w:tc>
        <w:tc>
          <w:tcPr>
            <w:tcW w:w="745" w:type="pct"/>
            <w:vAlign w:val="center"/>
          </w:tcPr>
          <w:p w:rsidR="00FF00F5" w:rsidRDefault="00FF00F5" w:rsidP="00FB7A9E">
            <w:pPr>
              <w:pStyle w:val="28"/>
              <w:jc w:val="center"/>
            </w:pPr>
            <w:r>
              <w:t>5000,0</w:t>
            </w:r>
          </w:p>
        </w:tc>
        <w:tc>
          <w:tcPr>
            <w:tcW w:w="1520" w:type="pct"/>
            <w:vAlign w:val="center"/>
          </w:tcPr>
          <w:p w:rsidR="00FF00F5" w:rsidRPr="00E66982" w:rsidRDefault="00FF00F5" w:rsidP="00FB7A9E">
            <w:pPr>
              <w:pStyle w:val="28"/>
            </w:pPr>
            <w:r w:rsidRPr="00E66982">
              <w:t>Электрооборудование</w:t>
            </w:r>
          </w:p>
        </w:tc>
      </w:tr>
      <w:tr w:rsidR="00FF00F5" w:rsidRPr="00E66982" w:rsidTr="00FB7A9E">
        <w:trPr>
          <w:jc w:val="center"/>
        </w:trPr>
        <w:tc>
          <w:tcPr>
            <w:tcW w:w="269" w:type="pct"/>
            <w:vAlign w:val="center"/>
          </w:tcPr>
          <w:p w:rsidR="00FF00F5" w:rsidRPr="00E66982" w:rsidRDefault="00FF00F5" w:rsidP="00FB7A9E">
            <w:pPr>
              <w:pStyle w:val="28"/>
            </w:pPr>
          </w:p>
        </w:tc>
        <w:tc>
          <w:tcPr>
            <w:tcW w:w="1721" w:type="pct"/>
            <w:vAlign w:val="center"/>
          </w:tcPr>
          <w:p w:rsidR="00FF00F5" w:rsidRDefault="00FF00F5" w:rsidP="00FB7A9E">
            <w:pPr>
              <w:pStyle w:val="28"/>
            </w:pPr>
            <w:r>
              <w:t>ООО «Завод ВКО»</w:t>
            </w:r>
          </w:p>
        </w:tc>
        <w:tc>
          <w:tcPr>
            <w:tcW w:w="745" w:type="pct"/>
            <w:vAlign w:val="center"/>
          </w:tcPr>
          <w:p w:rsidR="00FF00F5" w:rsidRDefault="00FF00F5" w:rsidP="00FB7A9E">
            <w:pPr>
              <w:pStyle w:val="28"/>
              <w:jc w:val="center"/>
            </w:pPr>
            <w:r>
              <w:t>275</w:t>
            </w:r>
          </w:p>
        </w:tc>
        <w:tc>
          <w:tcPr>
            <w:tcW w:w="745" w:type="pct"/>
            <w:vAlign w:val="center"/>
          </w:tcPr>
          <w:p w:rsidR="00FF00F5" w:rsidRDefault="00FF00F5" w:rsidP="00FB7A9E">
            <w:pPr>
              <w:pStyle w:val="28"/>
              <w:jc w:val="center"/>
            </w:pPr>
            <w:r>
              <w:t>1900,0</w:t>
            </w:r>
          </w:p>
        </w:tc>
        <w:tc>
          <w:tcPr>
            <w:tcW w:w="1520" w:type="pct"/>
            <w:vAlign w:val="center"/>
          </w:tcPr>
          <w:p w:rsidR="00FF00F5" w:rsidRPr="00E66982" w:rsidRDefault="00FF00F5" w:rsidP="00FB7A9E">
            <w:pPr>
              <w:pStyle w:val="28"/>
            </w:pPr>
            <w:r w:rsidRPr="00E66982">
              <w:t>Электрооборудование</w:t>
            </w:r>
          </w:p>
        </w:tc>
      </w:tr>
      <w:tr w:rsidR="00FF00F5" w:rsidRPr="00E66982" w:rsidTr="00FB7A9E">
        <w:trPr>
          <w:jc w:val="center"/>
        </w:trPr>
        <w:tc>
          <w:tcPr>
            <w:tcW w:w="269" w:type="pct"/>
            <w:vAlign w:val="center"/>
          </w:tcPr>
          <w:p w:rsidR="00FF00F5" w:rsidRPr="00E66982" w:rsidRDefault="00FF00F5" w:rsidP="00FB7A9E">
            <w:pPr>
              <w:pStyle w:val="28"/>
            </w:pPr>
          </w:p>
        </w:tc>
        <w:tc>
          <w:tcPr>
            <w:tcW w:w="1721" w:type="pct"/>
            <w:vAlign w:val="center"/>
          </w:tcPr>
          <w:p w:rsidR="00FF00F5" w:rsidRDefault="00FF00F5" w:rsidP="00FB7A9E">
            <w:pPr>
              <w:pStyle w:val="28"/>
            </w:pPr>
            <w:r>
              <w:t>ООО «Термокомпонент»</w:t>
            </w:r>
          </w:p>
        </w:tc>
        <w:tc>
          <w:tcPr>
            <w:tcW w:w="745" w:type="pct"/>
            <w:vAlign w:val="center"/>
          </w:tcPr>
          <w:p w:rsidR="00FF00F5" w:rsidRDefault="00FF00F5" w:rsidP="00FB7A9E">
            <w:pPr>
              <w:pStyle w:val="28"/>
              <w:jc w:val="center"/>
            </w:pPr>
            <w:r>
              <w:t>37</w:t>
            </w:r>
          </w:p>
        </w:tc>
        <w:tc>
          <w:tcPr>
            <w:tcW w:w="745" w:type="pct"/>
            <w:vAlign w:val="center"/>
          </w:tcPr>
          <w:p w:rsidR="00FF00F5" w:rsidRDefault="00770603" w:rsidP="00FB7A9E">
            <w:pPr>
              <w:pStyle w:val="28"/>
              <w:jc w:val="center"/>
            </w:pPr>
            <w:r>
              <w:t>311,</w:t>
            </w:r>
            <w:r w:rsidR="00FF00F5">
              <w:t>0</w:t>
            </w:r>
          </w:p>
        </w:tc>
        <w:tc>
          <w:tcPr>
            <w:tcW w:w="1520" w:type="pct"/>
            <w:vAlign w:val="center"/>
          </w:tcPr>
          <w:p w:rsidR="00FF00F5" w:rsidRPr="00E66982" w:rsidRDefault="00FF00F5" w:rsidP="00FB7A9E">
            <w:pPr>
              <w:pStyle w:val="28"/>
            </w:pPr>
            <w:r w:rsidRPr="00E66982">
              <w:t>Электрооборудование</w:t>
            </w:r>
          </w:p>
        </w:tc>
      </w:tr>
      <w:tr w:rsidR="00FF00F5" w:rsidRPr="00E66982" w:rsidTr="00FB7A9E">
        <w:trPr>
          <w:jc w:val="center"/>
        </w:trPr>
        <w:tc>
          <w:tcPr>
            <w:tcW w:w="269" w:type="pct"/>
            <w:vAlign w:val="center"/>
          </w:tcPr>
          <w:p w:rsidR="00FF00F5" w:rsidRPr="00E66982" w:rsidRDefault="00FF00F5" w:rsidP="00FB7A9E">
            <w:pPr>
              <w:pStyle w:val="28"/>
            </w:pPr>
          </w:p>
        </w:tc>
        <w:tc>
          <w:tcPr>
            <w:tcW w:w="1721" w:type="pct"/>
            <w:vAlign w:val="center"/>
          </w:tcPr>
          <w:p w:rsidR="00FF00F5" w:rsidRDefault="00FF00F5" w:rsidP="00FB7A9E">
            <w:pPr>
              <w:pStyle w:val="28"/>
            </w:pPr>
            <w:r>
              <w:t>ООО «ТехноФрост»</w:t>
            </w:r>
          </w:p>
        </w:tc>
        <w:tc>
          <w:tcPr>
            <w:tcW w:w="745" w:type="pct"/>
            <w:vAlign w:val="center"/>
          </w:tcPr>
          <w:p w:rsidR="00FF00F5" w:rsidRDefault="00FF00F5" w:rsidP="00FB7A9E">
            <w:pPr>
              <w:pStyle w:val="28"/>
              <w:jc w:val="center"/>
            </w:pPr>
            <w:r>
              <w:t>162</w:t>
            </w:r>
          </w:p>
        </w:tc>
        <w:tc>
          <w:tcPr>
            <w:tcW w:w="745" w:type="pct"/>
            <w:vAlign w:val="center"/>
          </w:tcPr>
          <w:p w:rsidR="00FF00F5" w:rsidRDefault="00FF00F5" w:rsidP="00FB7A9E">
            <w:pPr>
              <w:pStyle w:val="28"/>
              <w:jc w:val="center"/>
            </w:pPr>
            <w:r>
              <w:t>1500,0</w:t>
            </w:r>
          </w:p>
        </w:tc>
        <w:tc>
          <w:tcPr>
            <w:tcW w:w="1520" w:type="pct"/>
            <w:vAlign w:val="center"/>
          </w:tcPr>
          <w:p w:rsidR="00FF00F5" w:rsidRPr="00E66982" w:rsidRDefault="00335979" w:rsidP="00FB7A9E">
            <w:pPr>
              <w:pStyle w:val="28"/>
            </w:pPr>
            <w:r>
              <w:t>Холодильное оборудование</w:t>
            </w: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E22F56" w:rsidP="00FB7A9E">
            <w:pPr>
              <w:pStyle w:val="28"/>
            </w:pPr>
            <w:r w:rsidRPr="00E66982">
              <w:t>Итого:</w:t>
            </w:r>
          </w:p>
        </w:tc>
        <w:tc>
          <w:tcPr>
            <w:tcW w:w="745" w:type="pct"/>
            <w:vAlign w:val="center"/>
          </w:tcPr>
          <w:p w:rsidR="00E22F56" w:rsidRPr="00E66982" w:rsidRDefault="000D453F" w:rsidP="00FB7A9E">
            <w:pPr>
              <w:pStyle w:val="28"/>
              <w:jc w:val="center"/>
            </w:pPr>
            <w:r>
              <w:t>1962</w:t>
            </w:r>
          </w:p>
        </w:tc>
        <w:tc>
          <w:tcPr>
            <w:tcW w:w="745" w:type="pct"/>
            <w:vAlign w:val="center"/>
          </w:tcPr>
          <w:p w:rsidR="00E22F56" w:rsidRPr="00E66982" w:rsidRDefault="00FA63BD" w:rsidP="00FB7A9E">
            <w:pPr>
              <w:pStyle w:val="28"/>
              <w:jc w:val="center"/>
            </w:pPr>
            <w:r>
              <w:t>13711,0</w:t>
            </w:r>
          </w:p>
        </w:tc>
        <w:tc>
          <w:tcPr>
            <w:tcW w:w="1520" w:type="pct"/>
            <w:vAlign w:val="center"/>
          </w:tcPr>
          <w:p w:rsidR="00E22F56" w:rsidRPr="00E66982" w:rsidRDefault="00E22F56" w:rsidP="00FB7A9E">
            <w:pPr>
              <w:pStyle w:val="28"/>
            </w:pPr>
          </w:p>
        </w:tc>
      </w:tr>
      <w:tr w:rsidR="00E22F56" w:rsidRPr="00E66982" w:rsidTr="00FB7A9E">
        <w:trPr>
          <w:jc w:val="center"/>
        </w:trPr>
        <w:tc>
          <w:tcPr>
            <w:tcW w:w="269" w:type="pct"/>
            <w:vAlign w:val="center"/>
          </w:tcPr>
          <w:p w:rsidR="00E22F56" w:rsidRPr="00E66982" w:rsidRDefault="001F06E4" w:rsidP="00FB7A9E">
            <w:pPr>
              <w:pStyle w:val="28"/>
            </w:pPr>
            <w:r>
              <w:t>2</w:t>
            </w:r>
            <w:r w:rsidR="00E22F56" w:rsidRPr="00E66982">
              <w:t>.</w:t>
            </w:r>
          </w:p>
        </w:tc>
        <w:tc>
          <w:tcPr>
            <w:tcW w:w="4731" w:type="pct"/>
            <w:gridSpan w:val="4"/>
            <w:vAlign w:val="center"/>
          </w:tcPr>
          <w:p w:rsidR="00E22F56" w:rsidRPr="00E66982" w:rsidRDefault="00E22F56" w:rsidP="00FB7A9E">
            <w:pPr>
              <w:pStyle w:val="28"/>
              <w:jc w:val="center"/>
            </w:pPr>
            <w:r w:rsidRPr="00E66982">
              <w:t>Производство машин и оборудования</w:t>
            </w: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E22F56" w:rsidP="001F06E4">
            <w:pPr>
              <w:pStyle w:val="28"/>
            </w:pPr>
            <w:r w:rsidRPr="00E66982">
              <w:t xml:space="preserve"> ООО «Беко»</w:t>
            </w:r>
          </w:p>
        </w:tc>
        <w:tc>
          <w:tcPr>
            <w:tcW w:w="745" w:type="pct"/>
            <w:vAlign w:val="center"/>
          </w:tcPr>
          <w:p w:rsidR="00E22F56" w:rsidRPr="00E66982" w:rsidRDefault="00E22F56" w:rsidP="00FB7A9E">
            <w:pPr>
              <w:pStyle w:val="28"/>
              <w:jc w:val="center"/>
            </w:pPr>
            <w:r w:rsidRPr="00E66982">
              <w:t>1</w:t>
            </w:r>
            <w:r w:rsidR="001F06E4">
              <w:t>077</w:t>
            </w:r>
          </w:p>
        </w:tc>
        <w:tc>
          <w:tcPr>
            <w:tcW w:w="745" w:type="pct"/>
            <w:vAlign w:val="center"/>
          </w:tcPr>
          <w:p w:rsidR="00E22F56" w:rsidRPr="00E66982" w:rsidRDefault="001F06E4" w:rsidP="00FB7A9E">
            <w:pPr>
              <w:pStyle w:val="28"/>
              <w:jc w:val="center"/>
            </w:pPr>
            <w:r>
              <w:t>420,0</w:t>
            </w:r>
          </w:p>
        </w:tc>
        <w:tc>
          <w:tcPr>
            <w:tcW w:w="1520" w:type="pct"/>
            <w:vAlign w:val="center"/>
          </w:tcPr>
          <w:p w:rsidR="00E22F56" w:rsidRPr="00E66982" w:rsidRDefault="00E22F56" w:rsidP="00FB7A9E">
            <w:pPr>
              <w:pStyle w:val="28"/>
            </w:pPr>
            <w:r w:rsidRPr="00E66982">
              <w:t>Стиральные машины и холодильники</w:t>
            </w: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E22F56" w:rsidP="00FB7A9E">
            <w:pPr>
              <w:pStyle w:val="28"/>
            </w:pPr>
            <w:r w:rsidRPr="00E66982">
              <w:t>Итого:</w:t>
            </w:r>
          </w:p>
        </w:tc>
        <w:tc>
          <w:tcPr>
            <w:tcW w:w="745" w:type="pct"/>
            <w:vAlign w:val="center"/>
          </w:tcPr>
          <w:p w:rsidR="00E22F56" w:rsidRPr="00E66982" w:rsidRDefault="001F06E4" w:rsidP="00FB7A9E">
            <w:pPr>
              <w:pStyle w:val="28"/>
              <w:jc w:val="center"/>
            </w:pPr>
            <w:r>
              <w:t>1077</w:t>
            </w:r>
          </w:p>
        </w:tc>
        <w:tc>
          <w:tcPr>
            <w:tcW w:w="745" w:type="pct"/>
            <w:vAlign w:val="center"/>
          </w:tcPr>
          <w:p w:rsidR="00E22F56" w:rsidRPr="00E66982" w:rsidRDefault="001F06E4" w:rsidP="00FB7A9E">
            <w:pPr>
              <w:pStyle w:val="28"/>
              <w:jc w:val="center"/>
            </w:pPr>
            <w:r>
              <w:t>420,0</w:t>
            </w:r>
          </w:p>
        </w:tc>
        <w:tc>
          <w:tcPr>
            <w:tcW w:w="1520" w:type="pct"/>
            <w:vAlign w:val="center"/>
          </w:tcPr>
          <w:p w:rsidR="00E22F56" w:rsidRPr="00E66982" w:rsidRDefault="00E22F56" w:rsidP="00FB7A9E">
            <w:pPr>
              <w:pStyle w:val="28"/>
            </w:pPr>
          </w:p>
        </w:tc>
      </w:tr>
      <w:tr w:rsidR="00E22F56" w:rsidRPr="00E66982" w:rsidTr="00FB7A9E">
        <w:trPr>
          <w:jc w:val="center"/>
        </w:trPr>
        <w:tc>
          <w:tcPr>
            <w:tcW w:w="269" w:type="pct"/>
            <w:vAlign w:val="center"/>
          </w:tcPr>
          <w:p w:rsidR="00E22F56" w:rsidRPr="00E66982" w:rsidRDefault="00310FD7" w:rsidP="00FB7A9E">
            <w:pPr>
              <w:pStyle w:val="28"/>
            </w:pPr>
            <w:r>
              <w:t>3.</w:t>
            </w:r>
          </w:p>
        </w:tc>
        <w:tc>
          <w:tcPr>
            <w:tcW w:w="4731" w:type="pct"/>
            <w:gridSpan w:val="4"/>
            <w:vAlign w:val="center"/>
          </w:tcPr>
          <w:p w:rsidR="00E22F56" w:rsidRPr="00E66982" w:rsidRDefault="00E22F56" w:rsidP="00FB7A9E">
            <w:pPr>
              <w:pStyle w:val="28"/>
              <w:jc w:val="center"/>
            </w:pPr>
            <w:r w:rsidRPr="00E66982">
              <w:t>Производство готовых металлических изделий</w:t>
            </w: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E22F56" w:rsidP="00FB7A9E">
            <w:pPr>
              <w:pStyle w:val="28"/>
            </w:pPr>
            <w:r w:rsidRPr="00E66982">
              <w:t xml:space="preserve"> ОАО «Киржачский инструментальный завод»</w:t>
            </w:r>
          </w:p>
        </w:tc>
        <w:tc>
          <w:tcPr>
            <w:tcW w:w="745" w:type="pct"/>
            <w:vAlign w:val="center"/>
          </w:tcPr>
          <w:p w:rsidR="00E22F56" w:rsidRPr="00E66982" w:rsidRDefault="00310FD7" w:rsidP="00FB7A9E">
            <w:pPr>
              <w:pStyle w:val="28"/>
              <w:jc w:val="center"/>
            </w:pPr>
            <w:r>
              <w:t>1</w:t>
            </w:r>
          </w:p>
        </w:tc>
        <w:tc>
          <w:tcPr>
            <w:tcW w:w="745" w:type="pct"/>
            <w:vAlign w:val="center"/>
          </w:tcPr>
          <w:p w:rsidR="00E22F56" w:rsidRPr="00E66982" w:rsidRDefault="00310FD7" w:rsidP="00FB7A9E">
            <w:pPr>
              <w:pStyle w:val="28"/>
              <w:jc w:val="center"/>
            </w:pPr>
            <w:r>
              <w:t>10</w:t>
            </w:r>
            <w:r w:rsidR="00EF408D">
              <w:t>,0</w:t>
            </w:r>
          </w:p>
        </w:tc>
        <w:tc>
          <w:tcPr>
            <w:tcW w:w="1520" w:type="pct"/>
            <w:vAlign w:val="center"/>
          </w:tcPr>
          <w:p w:rsidR="00E22F56" w:rsidRPr="00E66982" w:rsidRDefault="00E22F56" w:rsidP="00FB7A9E">
            <w:pPr>
              <w:pStyle w:val="28"/>
            </w:pPr>
            <w:r w:rsidRPr="00E66982">
              <w:t>Металлические инструменты</w:t>
            </w:r>
          </w:p>
        </w:tc>
      </w:tr>
      <w:tr w:rsidR="00310FD7" w:rsidRPr="00E66982" w:rsidTr="00FB7A9E">
        <w:trPr>
          <w:jc w:val="center"/>
        </w:trPr>
        <w:tc>
          <w:tcPr>
            <w:tcW w:w="269" w:type="pct"/>
            <w:vAlign w:val="center"/>
          </w:tcPr>
          <w:p w:rsidR="00310FD7" w:rsidRPr="00E66982" w:rsidRDefault="00310FD7" w:rsidP="00FB7A9E">
            <w:pPr>
              <w:pStyle w:val="28"/>
            </w:pPr>
          </w:p>
        </w:tc>
        <w:tc>
          <w:tcPr>
            <w:tcW w:w="1721" w:type="pct"/>
            <w:vAlign w:val="center"/>
          </w:tcPr>
          <w:p w:rsidR="00310FD7" w:rsidRPr="00E66982" w:rsidRDefault="00310FD7" w:rsidP="00FB7A9E">
            <w:pPr>
              <w:pStyle w:val="28"/>
            </w:pPr>
            <w:r>
              <w:t>ООО «Ронсон Пром»</w:t>
            </w:r>
          </w:p>
        </w:tc>
        <w:tc>
          <w:tcPr>
            <w:tcW w:w="745" w:type="pct"/>
            <w:vAlign w:val="center"/>
          </w:tcPr>
          <w:p w:rsidR="00310FD7" w:rsidRDefault="00310FD7" w:rsidP="00FB7A9E">
            <w:pPr>
              <w:pStyle w:val="28"/>
              <w:jc w:val="center"/>
            </w:pPr>
            <w:r>
              <w:t>86</w:t>
            </w:r>
          </w:p>
        </w:tc>
        <w:tc>
          <w:tcPr>
            <w:tcW w:w="745" w:type="pct"/>
            <w:vAlign w:val="center"/>
          </w:tcPr>
          <w:p w:rsidR="00310FD7" w:rsidRDefault="00310FD7" w:rsidP="00FB7A9E">
            <w:pPr>
              <w:pStyle w:val="28"/>
              <w:jc w:val="center"/>
            </w:pPr>
            <w:r>
              <w:t>113,0</w:t>
            </w:r>
          </w:p>
        </w:tc>
        <w:tc>
          <w:tcPr>
            <w:tcW w:w="1520" w:type="pct"/>
            <w:vAlign w:val="center"/>
          </w:tcPr>
          <w:p w:rsidR="00310FD7" w:rsidRPr="00E66982" w:rsidRDefault="00310FD7" w:rsidP="00FB7A9E">
            <w:pPr>
              <w:pStyle w:val="28"/>
            </w:pPr>
            <w:r w:rsidRPr="00E66982">
              <w:t>Металлические</w:t>
            </w:r>
            <w:r>
              <w:t xml:space="preserve"> конструкции</w:t>
            </w:r>
          </w:p>
        </w:tc>
      </w:tr>
      <w:tr w:rsidR="00310FD7" w:rsidRPr="00E66982" w:rsidTr="00FB7A9E">
        <w:trPr>
          <w:jc w:val="center"/>
        </w:trPr>
        <w:tc>
          <w:tcPr>
            <w:tcW w:w="269" w:type="pct"/>
            <w:vAlign w:val="center"/>
          </w:tcPr>
          <w:p w:rsidR="00310FD7" w:rsidRPr="00E66982" w:rsidRDefault="00310FD7" w:rsidP="00FB7A9E">
            <w:pPr>
              <w:pStyle w:val="28"/>
            </w:pPr>
          </w:p>
        </w:tc>
        <w:tc>
          <w:tcPr>
            <w:tcW w:w="1721" w:type="pct"/>
            <w:vAlign w:val="center"/>
          </w:tcPr>
          <w:p w:rsidR="00310FD7" w:rsidRDefault="00310FD7" w:rsidP="00FB7A9E">
            <w:pPr>
              <w:pStyle w:val="28"/>
            </w:pPr>
            <w:r>
              <w:t>ООО «Киржачский завод металлоконструкций»</w:t>
            </w:r>
          </w:p>
        </w:tc>
        <w:tc>
          <w:tcPr>
            <w:tcW w:w="745" w:type="pct"/>
            <w:vAlign w:val="center"/>
          </w:tcPr>
          <w:p w:rsidR="00310FD7" w:rsidRDefault="00310FD7" w:rsidP="00FB7A9E">
            <w:pPr>
              <w:pStyle w:val="28"/>
              <w:jc w:val="center"/>
            </w:pPr>
            <w:r>
              <w:t>5</w:t>
            </w:r>
          </w:p>
        </w:tc>
        <w:tc>
          <w:tcPr>
            <w:tcW w:w="745" w:type="pct"/>
            <w:vAlign w:val="center"/>
          </w:tcPr>
          <w:p w:rsidR="00310FD7" w:rsidRDefault="00310FD7" w:rsidP="00FB7A9E">
            <w:pPr>
              <w:pStyle w:val="28"/>
              <w:jc w:val="center"/>
            </w:pPr>
            <w:r>
              <w:t>46,4</w:t>
            </w:r>
          </w:p>
        </w:tc>
        <w:tc>
          <w:tcPr>
            <w:tcW w:w="1520" w:type="pct"/>
            <w:vAlign w:val="center"/>
          </w:tcPr>
          <w:p w:rsidR="00310FD7" w:rsidRPr="00E66982" w:rsidRDefault="00310FD7" w:rsidP="00FB7A9E">
            <w:pPr>
              <w:pStyle w:val="28"/>
            </w:pPr>
            <w:r w:rsidRPr="00E66982">
              <w:t>Металлические</w:t>
            </w:r>
            <w:r>
              <w:t xml:space="preserve"> конструкции</w:t>
            </w: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E22F56" w:rsidP="00FB7A9E">
            <w:pPr>
              <w:pStyle w:val="28"/>
            </w:pPr>
            <w:r w:rsidRPr="00E66982">
              <w:t>Итого:</w:t>
            </w:r>
          </w:p>
        </w:tc>
        <w:tc>
          <w:tcPr>
            <w:tcW w:w="745" w:type="pct"/>
            <w:vAlign w:val="center"/>
          </w:tcPr>
          <w:p w:rsidR="00E22F56" w:rsidRPr="00E66982" w:rsidRDefault="00310FD7" w:rsidP="00FB7A9E">
            <w:pPr>
              <w:pStyle w:val="28"/>
              <w:jc w:val="center"/>
            </w:pPr>
            <w:r>
              <w:t>92</w:t>
            </w:r>
          </w:p>
        </w:tc>
        <w:tc>
          <w:tcPr>
            <w:tcW w:w="745" w:type="pct"/>
            <w:vAlign w:val="center"/>
          </w:tcPr>
          <w:p w:rsidR="00E22F56" w:rsidRPr="00E66982" w:rsidRDefault="00310FD7" w:rsidP="00FB7A9E">
            <w:pPr>
              <w:pStyle w:val="28"/>
              <w:jc w:val="center"/>
            </w:pPr>
            <w:r>
              <w:t>169,4</w:t>
            </w:r>
          </w:p>
        </w:tc>
        <w:tc>
          <w:tcPr>
            <w:tcW w:w="1520" w:type="pct"/>
            <w:vAlign w:val="center"/>
          </w:tcPr>
          <w:p w:rsidR="00E22F56" w:rsidRPr="00E66982" w:rsidRDefault="00E22F56" w:rsidP="00FB7A9E">
            <w:pPr>
              <w:pStyle w:val="28"/>
            </w:pPr>
          </w:p>
        </w:tc>
      </w:tr>
      <w:tr w:rsidR="00E22F56" w:rsidRPr="00E66982" w:rsidTr="00FB7A9E">
        <w:trPr>
          <w:jc w:val="center"/>
        </w:trPr>
        <w:tc>
          <w:tcPr>
            <w:tcW w:w="269" w:type="pct"/>
            <w:vAlign w:val="center"/>
          </w:tcPr>
          <w:p w:rsidR="00E22F56" w:rsidRPr="00E66982" w:rsidRDefault="00310FD7" w:rsidP="00FB7A9E">
            <w:pPr>
              <w:pStyle w:val="28"/>
            </w:pPr>
            <w:r>
              <w:t>4</w:t>
            </w:r>
            <w:r w:rsidR="00E22F56" w:rsidRPr="00E66982">
              <w:t>.</w:t>
            </w:r>
          </w:p>
        </w:tc>
        <w:tc>
          <w:tcPr>
            <w:tcW w:w="4731" w:type="pct"/>
            <w:gridSpan w:val="4"/>
            <w:vAlign w:val="center"/>
          </w:tcPr>
          <w:p w:rsidR="00E22F56" w:rsidRPr="00E66982" w:rsidRDefault="00E22F56" w:rsidP="00FB7A9E">
            <w:pPr>
              <w:pStyle w:val="28"/>
              <w:jc w:val="center"/>
            </w:pPr>
            <w:r w:rsidRPr="00E66982">
              <w:t>Производство изделий из дерева</w:t>
            </w: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E22F56" w:rsidP="00FB7A9E">
            <w:pPr>
              <w:pStyle w:val="28"/>
            </w:pPr>
            <w:r w:rsidRPr="00E66982">
              <w:t>ООО «ТД «Киржачская мебельная фабрика»</w:t>
            </w:r>
          </w:p>
        </w:tc>
        <w:tc>
          <w:tcPr>
            <w:tcW w:w="745" w:type="pct"/>
            <w:vAlign w:val="center"/>
          </w:tcPr>
          <w:p w:rsidR="00E22F56" w:rsidRPr="00E66982" w:rsidRDefault="00EF408D" w:rsidP="00FB7A9E">
            <w:pPr>
              <w:pStyle w:val="28"/>
              <w:jc w:val="center"/>
            </w:pPr>
            <w:r>
              <w:t>8</w:t>
            </w:r>
          </w:p>
        </w:tc>
        <w:tc>
          <w:tcPr>
            <w:tcW w:w="745" w:type="pct"/>
            <w:vAlign w:val="center"/>
          </w:tcPr>
          <w:p w:rsidR="00E22F56" w:rsidRPr="00E66982" w:rsidRDefault="00EF408D" w:rsidP="00FB7A9E">
            <w:pPr>
              <w:pStyle w:val="28"/>
              <w:jc w:val="center"/>
            </w:pPr>
            <w:r>
              <w:t>2,0</w:t>
            </w:r>
          </w:p>
        </w:tc>
        <w:tc>
          <w:tcPr>
            <w:tcW w:w="1520" w:type="pct"/>
            <w:vAlign w:val="center"/>
          </w:tcPr>
          <w:p w:rsidR="00E22F56" w:rsidRPr="00E66982" w:rsidRDefault="00E22F56" w:rsidP="00FB7A9E">
            <w:pPr>
              <w:pStyle w:val="28"/>
            </w:pPr>
            <w:r w:rsidRPr="00E66982">
              <w:t>Мебель</w:t>
            </w:r>
          </w:p>
        </w:tc>
      </w:tr>
      <w:tr w:rsidR="00EF408D" w:rsidRPr="00E66982" w:rsidTr="00FB7A9E">
        <w:trPr>
          <w:jc w:val="center"/>
        </w:trPr>
        <w:tc>
          <w:tcPr>
            <w:tcW w:w="269" w:type="pct"/>
            <w:vAlign w:val="center"/>
          </w:tcPr>
          <w:p w:rsidR="00EF408D" w:rsidRPr="00E66982" w:rsidRDefault="00EF408D" w:rsidP="00FB7A9E">
            <w:pPr>
              <w:pStyle w:val="28"/>
            </w:pPr>
          </w:p>
        </w:tc>
        <w:tc>
          <w:tcPr>
            <w:tcW w:w="1721" w:type="pct"/>
            <w:vAlign w:val="center"/>
          </w:tcPr>
          <w:p w:rsidR="00EF408D" w:rsidRPr="00E66982" w:rsidRDefault="00EF408D" w:rsidP="00FB7A9E">
            <w:pPr>
              <w:pStyle w:val="28"/>
            </w:pPr>
            <w:r>
              <w:t>ООО «Прокесс»</w:t>
            </w:r>
          </w:p>
        </w:tc>
        <w:tc>
          <w:tcPr>
            <w:tcW w:w="745" w:type="pct"/>
            <w:vAlign w:val="center"/>
          </w:tcPr>
          <w:p w:rsidR="00EF408D" w:rsidRDefault="00EF408D" w:rsidP="00FB7A9E">
            <w:pPr>
              <w:pStyle w:val="28"/>
              <w:jc w:val="center"/>
            </w:pPr>
            <w:r>
              <w:t>33</w:t>
            </w:r>
          </w:p>
        </w:tc>
        <w:tc>
          <w:tcPr>
            <w:tcW w:w="745" w:type="pct"/>
            <w:vAlign w:val="center"/>
          </w:tcPr>
          <w:p w:rsidR="00EF408D" w:rsidRDefault="00EF408D" w:rsidP="00FB7A9E">
            <w:pPr>
              <w:pStyle w:val="28"/>
              <w:jc w:val="center"/>
            </w:pPr>
            <w:r>
              <w:t>34,0</w:t>
            </w:r>
          </w:p>
        </w:tc>
        <w:tc>
          <w:tcPr>
            <w:tcW w:w="1520" w:type="pct"/>
            <w:vAlign w:val="center"/>
          </w:tcPr>
          <w:p w:rsidR="00EF408D" w:rsidRPr="00E66982" w:rsidRDefault="00EF408D" w:rsidP="00FB7A9E">
            <w:pPr>
              <w:pStyle w:val="28"/>
            </w:pPr>
            <w:r w:rsidRPr="00E66982">
              <w:t>Мебель</w:t>
            </w: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E22F56" w:rsidP="00FB7A9E">
            <w:pPr>
              <w:pStyle w:val="28"/>
            </w:pPr>
            <w:r w:rsidRPr="00E66982">
              <w:t>Итого:</w:t>
            </w:r>
          </w:p>
        </w:tc>
        <w:tc>
          <w:tcPr>
            <w:tcW w:w="745" w:type="pct"/>
            <w:vAlign w:val="center"/>
          </w:tcPr>
          <w:p w:rsidR="00E22F56" w:rsidRPr="00E66982" w:rsidRDefault="00EF408D" w:rsidP="00EF408D">
            <w:pPr>
              <w:pStyle w:val="28"/>
              <w:jc w:val="center"/>
            </w:pPr>
            <w:r>
              <w:t>41</w:t>
            </w:r>
          </w:p>
        </w:tc>
        <w:tc>
          <w:tcPr>
            <w:tcW w:w="745" w:type="pct"/>
            <w:vAlign w:val="center"/>
          </w:tcPr>
          <w:p w:rsidR="00E22F56" w:rsidRPr="00E66982" w:rsidRDefault="00EF408D" w:rsidP="00FB7A9E">
            <w:pPr>
              <w:pStyle w:val="28"/>
              <w:jc w:val="center"/>
            </w:pPr>
            <w:r>
              <w:t>34,0</w:t>
            </w:r>
          </w:p>
        </w:tc>
        <w:tc>
          <w:tcPr>
            <w:tcW w:w="1520" w:type="pct"/>
            <w:vAlign w:val="center"/>
          </w:tcPr>
          <w:p w:rsidR="00E22F56" w:rsidRPr="00E66982" w:rsidRDefault="00E22F56" w:rsidP="00FB7A9E">
            <w:pPr>
              <w:pStyle w:val="28"/>
            </w:pPr>
          </w:p>
        </w:tc>
      </w:tr>
      <w:tr w:rsidR="00E22F56" w:rsidRPr="00E66982" w:rsidTr="00FB7A9E">
        <w:trPr>
          <w:jc w:val="center"/>
        </w:trPr>
        <w:tc>
          <w:tcPr>
            <w:tcW w:w="269" w:type="pct"/>
            <w:vAlign w:val="center"/>
          </w:tcPr>
          <w:p w:rsidR="00E22F56" w:rsidRPr="00E66982" w:rsidRDefault="00310FD7" w:rsidP="00FB7A9E">
            <w:pPr>
              <w:pStyle w:val="28"/>
            </w:pPr>
            <w:r>
              <w:t>5.</w:t>
            </w:r>
          </w:p>
        </w:tc>
        <w:tc>
          <w:tcPr>
            <w:tcW w:w="4731" w:type="pct"/>
            <w:gridSpan w:val="4"/>
            <w:vAlign w:val="center"/>
          </w:tcPr>
          <w:p w:rsidR="00E22F56" w:rsidRPr="00E66982" w:rsidRDefault="00E22F56" w:rsidP="00FB7A9E">
            <w:pPr>
              <w:pStyle w:val="28"/>
              <w:jc w:val="center"/>
            </w:pPr>
            <w:r w:rsidRPr="00E66982">
              <w:t>Химическое производство</w:t>
            </w: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E22F56" w:rsidP="00FB7A9E">
            <w:pPr>
              <w:pStyle w:val="28"/>
            </w:pPr>
            <w:r w:rsidRPr="00E66982">
              <w:t>ООО «ТЕРРАКО ИНДУСТРИЯ»</w:t>
            </w:r>
          </w:p>
        </w:tc>
        <w:tc>
          <w:tcPr>
            <w:tcW w:w="745" w:type="pct"/>
            <w:vAlign w:val="center"/>
          </w:tcPr>
          <w:p w:rsidR="00E22F56" w:rsidRPr="00E66982" w:rsidRDefault="00EF408D" w:rsidP="00FB7A9E">
            <w:pPr>
              <w:pStyle w:val="28"/>
              <w:jc w:val="center"/>
            </w:pPr>
            <w:r>
              <w:t>65</w:t>
            </w:r>
          </w:p>
        </w:tc>
        <w:tc>
          <w:tcPr>
            <w:tcW w:w="745" w:type="pct"/>
            <w:vAlign w:val="center"/>
          </w:tcPr>
          <w:p w:rsidR="00E22F56" w:rsidRPr="00E66982" w:rsidRDefault="00EF408D" w:rsidP="00EF408D">
            <w:pPr>
              <w:pStyle w:val="28"/>
              <w:jc w:val="center"/>
            </w:pPr>
            <w:r>
              <w:t>14</w:t>
            </w:r>
            <w:r w:rsidR="00E22F56" w:rsidRPr="00E66982">
              <w:t>,</w:t>
            </w:r>
            <w:r>
              <w:t>3</w:t>
            </w:r>
          </w:p>
        </w:tc>
        <w:tc>
          <w:tcPr>
            <w:tcW w:w="1520" w:type="pct"/>
            <w:vAlign w:val="center"/>
          </w:tcPr>
          <w:p w:rsidR="00E22F56" w:rsidRPr="00E66982" w:rsidRDefault="00E22F56" w:rsidP="00FB7A9E">
            <w:pPr>
              <w:pStyle w:val="28"/>
            </w:pPr>
            <w:r w:rsidRPr="00E66982">
              <w:t>Лакокрасочные материалы</w:t>
            </w: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E22F56" w:rsidP="00FB7A9E">
            <w:pPr>
              <w:pStyle w:val="28"/>
            </w:pPr>
            <w:r w:rsidRPr="00E66982">
              <w:t>Итого:</w:t>
            </w:r>
          </w:p>
        </w:tc>
        <w:tc>
          <w:tcPr>
            <w:tcW w:w="745" w:type="pct"/>
            <w:vAlign w:val="center"/>
          </w:tcPr>
          <w:p w:rsidR="00E22F56" w:rsidRPr="00E66982" w:rsidRDefault="00EF408D" w:rsidP="00FB7A9E">
            <w:pPr>
              <w:pStyle w:val="28"/>
              <w:jc w:val="center"/>
            </w:pPr>
            <w:r>
              <w:t>65</w:t>
            </w:r>
          </w:p>
        </w:tc>
        <w:tc>
          <w:tcPr>
            <w:tcW w:w="745" w:type="pct"/>
            <w:vAlign w:val="center"/>
          </w:tcPr>
          <w:p w:rsidR="00E22F56" w:rsidRPr="00E66982" w:rsidRDefault="00EF408D" w:rsidP="00EF408D">
            <w:pPr>
              <w:pStyle w:val="28"/>
              <w:jc w:val="center"/>
            </w:pPr>
            <w:r>
              <w:t>14</w:t>
            </w:r>
            <w:r w:rsidR="00E22F56" w:rsidRPr="00E66982">
              <w:t>,</w:t>
            </w:r>
            <w:r>
              <w:t>3</w:t>
            </w:r>
          </w:p>
        </w:tc>
        <w:tc>
          <w:tcPr>
            <w:tcW w:w="1520" w:type="pct"/>
            <w:vAlign w:val="center"/>
          </w:tcPr>
          <w:p w:rsidR="00E22F56" w:rsidRPr="00E66982" w:rsidRDefault="00E22F56" w:rsidP="00FB7A9E">
            <w:pPr>
              <w:pStyle w:val="28"/>
            </w:pPr>
          </w:p>
        </w:tc>
      </w:tr>
      <w:tr w:rsidR="00E22F56" w:rsidRPr="00E66982" w:rsidTr="00FB7A9E">
        <w:trPr>
          <w:jc w:val="center"/>
        </w:trPr>
        <w:tc>
          <w:tcPr>
            <w:tcW w:w="269" w:type="pct"/>
            <w:vAlign w:val="center"/>
          </w:tcPr>
          <w:p w:rsidR="00E22F56" w:rsidRPr="00E66982" w:rsidRDefault="00E22F56" w:rsidP="00FB7A9E">
            <w:pPr>
              <w:pStyle w:val="28"/>
            </w:pPr>
          </w:p>
        </w:tc>
        <w:tc>
          <w:tcPr>
            <w:tcW w:w="1721" w:type="pct"/>
            <w:vAlign w:val="center"/>
          </w:tcPr>
          <w:p w:rsidR="00E22F56" w:rsidRPr="00E66982" w:rsidRDefault="00E22F56" w:rsidP="00FB7A9E">
            <w:pPr>
              <w:pStyle w:val="28"/>
              <w:rPr>
                <w:b/>
                <w:i/>
              </w:rPr>
            </w:pPr>
            <w:r w:rsidRPr="00E66982">
              <w:rPr>
                <w:b/>
                <w:i/>
              </w:rPr>
              <w:t xml:space="preserve">Всего по предприятиям города (округленно) </w:t>
            </w:r>
          </w:p>
        </w:tc>
        <w:tc>
          <w:tcPr>
            <w:tcW w:w="745" w:type="pct"/>
            <w:vAlign w:val="center"/>
          </w:tcPr>
          <w:p w:rsidR="00E22F56" w:rsidRPr="00E66982" w:rsidRDefault="00CC32C7" w:rsidP="00FB7A9E">
            <w:pPr>
              <w:pStyle w:val="28"/>
              <w:jc w:val="center"/>
              <w:rPr>
                <w:b/>
                <w:i/>
              </w:rPr>
            </w:pPr>
            <w:r>
              <w:rPr>
                <w:b/>
                <w:i/>
              </w:rPr>
              <w:t>3</w:t>
            </w:r>
            <w:r w:rsidR="00E22F56" w:rsidRPr="00E66982">
              <w:rPr>
                <w:b/>
                <w:i/>
              </w:rPr>
              <w:t>000</w:t>
            </w:r>
          </w:p>
        </w:tc>
        <w:tc>
          <w:tcPr>
            <w:tcW w:w="745" w:type="pct"/>
            <w:vAlign w:val="center"/>
          </w:tcPr>
          <w:p w:rsidR="00E22F56" w:rsidRPr="00E66982" w:rsidRDefault="00CC32C7" w:rsidP="00FB7A9E">
            <w:pPr>
              <w:pStyle w:val="28"/>
              <w:jc w:val="center"/>
              <w:rPr>
                <w:b/>
                <w:i/>
              </w:rPr>
            </w:pPr>
            <w:r>
              <w:rPr>
                <w:b/>
                <w:i/>
              </w:rPr>
              <w:t>14350</w:t>
            </w:r>
          </w:p>
        </w:tc>
        <w:tc>
          <w:tcPr>
            <w:tcW w:w="1520" w:type="pct"/>
            <w:vAlign w:val="center"/>
          </w:tcPr>
          <w:p w:rsidR="00E22F56" w:rsidRPr="00E66982" w:rsidRDefault="00E22F56" w:rsidP="00FB7A9E">
            <w:pPr>
              <w:pStyle w:val="28"/>
            </w:pPr>
          </w:p>
        </w:tc>
      </w:tr>
    </w:tbl>
    <w:p w:rsidR="00E22F56" w:rsidRPr="00E66982" w:rsidRDefault="00E22F56" w:rsidP="00E22F56">
      <w:r w:rsidRPr="00E66982">
        <w:t>Пищевая отрасль промышленности также получила развитие в Киржаче и представлена малыми предприятиями.</w:t>
      </w:r>
    </w:p>
    <w:p w:rsidR="0055666B" w:rsidRPr="001B6C78" w:rsidRDefault="0055666B" w:rsidP="0055666B">
      <w:pPr>
        <w:rPr>
          <w:b/>
        </w:rPr>
      </w:pPr>
      <w:r w:rsidRPr="001B6C78">
        <w:rPr>
          <w:b/>
        </w:rPr>
        <w:t>Проектные предложения</w:t>
      </w:r>
    </w:p>
    <w:p w:rsidR="0055666B" w:rsidRPr="00E66982" w:rsidRDefault="0055666B" w:rsidP="0055666B">
      <w:r w:rsidRPr="00E66982">
        <w:t xml:space="preserve">Основные приоритетные направления развития экономики города и района определены в «Стратегии социально-экономического развития МО Киржачский </w:t>
      </w:r>
      <w:r w:rsidRPr="00E66982">
        <w:lastRenderedPageBreak/>
        <w:t>район Владимирской области»:</w:t>
      </w:r>
    </w:p>
    <w:p w:rsidR="0055666B" w:rsidRPr="00E66982" w:rsidRDefault="0055666B" w:rsidP="00FB1186">
      <w:pPr>
        <w:widowControl/>
        <w:numPr>
          <w:ilvl w:val="0"/>
          <w:numId w:val="16"/>
        </w:numPr>
        <w:autoSpaceDE/>
        <w:autoSpaceDN/>
        <w:adjustRightInd/>
      </w:pPr>
      <w:r w:rsidRPr="00E66982">
        <w:t>развитие имеющихся производств;</w:t>
      </w:r>
    </w:p>
    <w:p w:rsidR="0055666B" w:rsidRPr="00E66982" w:rsidRDefault="0055666B" w:rsidP="00FB1186">
      <w:pPr>
        <w:widowControl/>
        <w:numPr>
          <w:ilvl w:val="0"/>
          <w:numId w:val="16"/>
        </w:numPr>
        <w:autoSpaceDE/>
        <w:autoSpaceDN/>
        <w:adjustRightInd/>
      </w:pPr>
      <w:r w:rsidRPr="00E66982">
        <w:t>привлечение в район новых производств;</w:t>
      </w:r>
    </w:p>
    <w:p w:rsidR="0055666B" w:rsidRPr="00E66982" w:rsidRDefault="0055666B" w:rsidP="00FB1186">
      <w:pPr>
        <w:widowControl/>
        <w:numPr>
          <w:ilvl w:val="0"/>
          <w:numId w:val="16"/>
        </w:numPr>
        <w:autoSpaceDE/>
        <w:autoSpaceDN/>
        <w:adjustRightInd/>
      </w:pPr>
      <w:r w:rsidRPr="00E66982">
        <w:t>создание новых высокооплачиваемых рабочих мест;</w:t>
      </w:r>
    </w:p>
    <w:p w:rsidR="0055666B" w:rsidRPr="00E66982" w:rsidRDefault="0055666B" w:rsidP="00FB1186">
      <w:pPr>
        <w:widowControl/>
        <w:numPr>
          <w:ilvl w:val="0"/>
          <w:numId w:val="16"/>
        </w:numPr>
        <w:autoSpaceDE/>
        <w:autoSpaceDN/>
        <w:adjustRightInd/>
      </w:pPr>
      <w:r w:rsidRPr="00E66982">
        <w:t>поддержка и развитие предпринимательской деятельности;</w:t>
      </w:r>
    </w:p>
    <w:p w:rsidR="0055666B" w:rsidRPr="00E66982" w:rsidRDefault="0055666B" w:rsidP="00FB1186">
      <w:pPr>
        <w:widowControl/>
        <w:numPr>
          <w:ilvl w:val="0"/>
          <w:numId w:val="16"/>
        </w:numPr>
        <w:autoSpaceDE/>
        <w:autoSpaceDN/>
        <w:adjustRightInd/>
      </w:pPr>
      <w:r w:rsidRPr="00E66982">
        <w:t>развитие нематериального производства;</w:t>
      </w:r>
    </w:p>
    <w:p w:rsidR="0055666B" w:rsidRPr="00E66982" w:rsidRDefault="0055666B" w:rsidP="00FB1186">
      <w:pPr>
        <w:widowControl/>
        <w:numPr>
          <w:ilvl w:val="0"/>
          <w:numId w:val="16"/>
        </w:numPr>
        <w:autoSpaceDE/>
        <w:autoSpaceDN/>
        <w:adjustRightInd/>
      </w:pPr>
      <w:r w:rsidRPr="00E66982">
        <w:t>развитие инвестиционной и внешнеэкономической деятельности.</w:t>
      </w:r>
    </w:p>
    <w:p w:rsidR="0055666B" w:rsidRPr="00E66982" w:rsidRDefault="0055666B" w:rsidP="0055666B">
      <w:r w:rsidRPr="00E66982">
        <w:t>Развитие промышленности является самой значительной точкой роста экономики города. Отраслевая структура промышленности позволяет сделать предположение о сложившейся специализации города по следующим видам экономической деятельности:</w:t>
      </w:r>
    </w:p>
    <w:p w:rsidR="0055666B" w:rsidRPr="00E66982" w:rsidRDefault="0055666B" w:rsidP="00FB1186">
      <w:pPr>
        <w:widowControl/>
        <w:numPr>
          <w:ilvl w:val="0"/>
          <w:numId w:val="15"/>
        </w:numPr>
        <w:autoSpaceDE/>
        <w:autoSpaceDN/>
        <w:adjustRightInd/>
      </w:pPr>
      <w:r w:rsidRPr="00E66982">
        <w:t>производство электрооборудования;</w:t>
      </w:r>
    </w:p>
    <w:p w:rsidR="0055666B" w:rsidRPr="00E66982" w:rsidRDefault="0055666B" w:rsidP="00FB1186">
      <w:pPr>
        <w:widowControl/>
        <w:numPr>
          <w:ilvl w:val="0"/>
          <w:numId w:val="15"/>
        </w:numPr>
        <w:autoSpaceDE/>
        <w:autoSpaceDN/>
        <w:adjustRightInd/>
      </w:pPr>
      <w:r w:rsidRPr="00E66982">
        <w:t>производство машин и оборудования.</w:t>
      </w:r>
    </w:p>
    <w:p w:rsidR="0055666B" w:rsidRPr="00E66982" w:rsidRDefault="0055666B" w:rsidP="0055666B">
      <w:r w:rsidRPr="00E66982">
        <w:t xml:space="preserve">Основная цель промышленной политики в городе и в районе – создание условий и содействие организации и развитию конкурентоспособных и эффективных производств для увеличения </w:t>
      </w:r>
      <w:r w:rsidRPr="0064070A">
        <w:t>ВРП</w:t>
      </w:r>
      <w:r w:rsidRPr="00E66982">
        <w:t xml:space="preserve"> как основного источника повышения жизненного уровня населения. Одной из важных задач является привлечение инвестиций – основное направление, способствующее подъему промышленного производства.</w:t>
      </w:r>
    </w:p>
    <w:p w:rsidR="0055666B" w:rsidRPr="00E66982" w:rsidRDefault="0055666B" w:rsidP="0055666B">
      <w:r w:rsidRPr="00E66982">
        <w:t>В связи предполагаемой тенденцией развития города как промышленного центра со сбытовой ориентацией преимущественно на рынок Московской области, в городе возрастет количество занятых как в сфере производства промышленной продукции, так и в производстве услуг.</w:t>
      </w:r>
    </w:p>
    <w:p w:rsidR="0055666B" w:rsidRPr="00E66982" w:rsidRDefault="0055666B" w:rsidP="0055666B">
      <w:r w:rsidRPr="00E66982">
        <w:t xml:space="preserve">В экономике г. Киржача возрастет роль новых видов бизнеса: страхование, платные медицинские услуги, частные образовательные программы, финансовые услуги, туризм. </w:t>
      </w:r>
    </w:p>
    <w:p w:rsidR="0055666B" w:rsidRPr="00E66982" w:rsidRDefault="0055666B" w:rsidP="0055666B">
      <w:r w:rsidRPr="00E66982">
        <w:t>Продолжит свое развитие розничная торговля, а также сфера общественного питания – через расширение собственных сетей, строительство новых магазинов, внутренние и внешние инвестиции в развитие торгово-развлекательного бизнеса.</w:t>
      </w:r>
    </w:p>
    <w:p w:rsidR="0055666B" w:rsidRPr="00E66982" w:rsidRDefault="0055666B" w:rsidP="0055666B">
      <w:r w:rsidRPr="00E66982">
        <w:t>Город, развивающийся на промышленном производстве и имеющий тесные связи с Московской агломерацией (главным потенциальным инвестором в свою экономику), в дальнейшем получит развитие транспортных и логистических услуг, а также получат развитие посреднические институты, основывающиеся на организационной деятельности внутри городского пространства и вне него.</w:t>
      </w:r>
    </w:p>
    <w:p w:rsidR="0055666B" w:rsidRPr="00E66982" w:rsidRDefault="00F165AA" w:rsidP="0055666B">
      <w:r>
        <w:t xml:space="preserve">В таблице </w:t>
      </w:r>
      <w:r w:rsidR="0055666B" w:rsidRPr="00E66982">
        <w:t>на основе исходных данных, прогнозов возрастной и трудовой структур, приводится ориентировочная структура занятости в промышленности по крупным и средним предприятиям на проектный период (исходя из общей численности занятых).</w:t>
      </w:r>
    </w:p>
    <w:p w:rsidR="004A57A0" w:rsidRDefault="004A57A0" w:rsidP="00000911">
      <w:pPr>
        <w:spacing w:before="0"/>
        <w:ind w:firstLine="0"/>
      </w:pPr>
    </w:p>
    <w:p w:rsidR="00000911" w:rsidRDefault="0055666B" w:rsidP="00000911">
      <w:pPr>
        <w:spacing w:before="0"/>
        <w:ind w:firstLine="0"/>
      </w:pPr>
      <w:r w:rsidRPr="007F2CCD">
        <w:lastRenderedPageBreak/>
        <w:t>Таблица</w:t>
      </w:r>
      <w:r w:rsidR="006F1F90">
        <w:t xml:space="preserve"> 6.3</w:t>
      </w:r>
      <w:r w:rsidR="00000911">
        <w:t>.2.</w:t>
      </w:r>
    </w:p>
    <w:p w:rsidR="0055666B" w:rsidRPr="007F2CCD" w:rsidRDefault="00F165AA" w:rsidP="00000911">
      <w:pPr>
        <w:spacing w:before="0"/>
        <w:ind w:firstLine="0"/>
      </w:pPr>
      <w:r>
        <w:t>Прогноз</w:t>
      </w:r>
      <w:r w:rsidR="0055666B" w:rsidRPr="007F2CCD">
        <w:t xml:space="preserve"> структуры занятости в промышленности (по крупным и средним предприятиям)</w:t>
      </w:r>
    </w:p>
    <w:tbl>
      <w:tblPr>
        <w:tblW w:w="953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4203"/>
        <w:gridCol w:w="807"/>
        <w:gridCol w:w="808"/>
        <w:gridCol w:w="807"/>
        <w:gridCol w:w="808"/>
        <w:gridCol w:w="807"/>
        <w:gridCol w:w="808"/>
      </w:tblGrid>
      <w:tr w:rsidR="0055666B" w:rsidRPr="00E66982" w:rsidTr="00FB7A9E">
        <w:trPr>
          <w:cantSplit/>
          <w:trHeight w:val="20"/>
          <w:tblHeader/>
        </w:trPr>
        <w:tc>
          <w:tcPr>
            <w:tcW w:w="485" w:type="dxa"/>
            <w:vMerge w:val="restart"/>
            <w:vAlign w:val="center"/>
          </w:tcPr>
          <w:p w:rsidR="0055666B" w:rsidRPr="00E66982" w:rsidRDefault="0055666B" w:rsidP="00FB7A9E">
            <w:pPr>
              <w:pStyle w:val="Normal10"/>
              <w:keepNext/>
            </w:pPr>
            <w:r w:rsidRPr="00E66982">
              <w:t>№ п/п</w:t>
            </w:r>
          </w:p>
        </w:tc>
        <w:tc>
          <w:tcPr>
            <w:tcW w:w="4203" w:type="dxa"/>
            <w:vMerge w:val="restart"/>
            <w:vAlign w:val="center"/>
          </w:tcPr>
          <w:p w:rsidR="0055666B" w:rsidRPr="00E66982" w:rsidRDefault="0055666B" w:rsidP="00FB7A9E">
            <w:pPr>
              <w:pStyle w:val="Normal10"/>
              <w:keepNext/>
            </w:pPr>
            <w:r w:rsidRPr="00E66982">
              <w:t>Виды экономической деятельности</w:t>
            </w:r>
          </w:p>
        </w:tc>
        <w:tc>
          <w:tcPr>
            <w:tcW w:w="4845" w:type="dxa"/>
            <w:gridSpan w:val="6"/>
            <w:vAlign w:val="center"/>
          </w:tcPr>
          <w:p w:rsidR="0055666B" w:rsidRPr="00210B48" w:rsidRDefault="0055666B" w:rsidP="00FB7A9E">
            <w:pPr>
              <w:pStyle w:val="Normal10"/>
              <w:keepNext/>
              <w:rPr>
                <w:lang w:val="en-US"/>
              </w:rPr>
            </w:pPr>
            <w:r w:rsidRPr="00E66982">
              <w:t>Числен</w:t>
            </w:r>
            <w:r>
              <w:t>ность занятых</w:t>
            </w:r>
          </w:p>
        </w:tc>
      </w:tr>
      <w:tr w:rsidR="0055666B" w:rsidRPr="00E66982" w:rsidTr="00FB7A9E">
        <w:trPr>
          <w:cantSplit/>
          <w:trHeight w:val="20"/>
          <w:tblHeader/>
        </w:trPr>
        <w:tc>
          <w:tcPr>
            <w:tcW w:w="485" w:type="dxa"/>
            <w:vMerge/>
            <w:vAlign w:val="center"/>
          </w:tcPr>
          <w:p w:rsidR="0055666B" w:rsidRPr="00E66982" w:rsidRDefault="0055666B" w:rsidP="00FB7A9E">
            <w:pPr>
              <w:pStyle w:val="Normal10"/>
            </w:pPr>
          </w:p>
        </w:tc>
        <w:tc>
          <w:tcPr>
            <w:tcW w:w="4203" w:type="dxa"/>
            <w:vMerge/>
            <w:vAlign w:val="center"/>
          </w:tcPr>
          <w:p w:rsidR="0055666B" w:rsidRPr="00E66982" w:rsidRDefault="0055666B" w:rsidP="00FB7A9E">
            <w:pPr>
              <w:pStyle w:val="Normal10"/>
            </w:pPr>
          </w:p>
        </w:tc>
        <w:tc>
          <w:tcPr>
            <w:tcW w:w="1615" w:type="dxa"/>
            <w:gridSpan w:val="2"/>
            <w:vAlign w:val="center"/>
          </w:tcPr>
          <w:p w:rsidR="0055666B" w:rsidRPr="00E66982" w:rsidRDefault="0055666B" w:rsidP="00FB7A9E">
            <w:pPr>
              <w:pStyle w:val="Normal10"/>
            </w:pPr>
            <w:r w:rsidRPr="00E66982">
              <w:t>исходный год (2006г.)</w:t>
            </w:r>
          </w:p>
        </w:tc>
        <w:tc>
          <w:tcPr>
            <w:tcW w:w="1615" w:type="dxa"/>
            <w:gridSpan w:val="2"/>
            <w:vAlign w:val="center"/>
          </w:tcPr>
          <w:p w:rsidR="0055666B" w:rsidRPr="00E66982" w:rsidRDefault="0055666B" w:rsidP="00FB7A9E">
            <w:pPr>
              <w:pStyle w:val="Normal10"/>
            </w:pPr>
            <w:r w:rsidRPr="00E66982">
              <w:t>первая очередь</w:t>
            </w:r>
          </w:p>
        </w:tc>
        <w:tc>
          <w:tcPr>
            <w:tcW w:w="1615" w:type="dxa"/>
            <w:gridSpan w:val="2"/>
            <w:vAlign w:val="center"/>
          </w:tcPr>
          <w:p w:rsidR="0055666B" w:rsidRPr="00E66982" w:rsidRDefault="0055666B" w:rsidP="00FB7A9E">
            <w:pPr>
              <w:pStyle w:val="Normal10"/>
            </w:pPr>
            <w:r w:rsidRPr="00E66982">
              <w:t>расчетный срок</w:t>
            </w:r>
          </w:p>
        </w:tc>
      </w:tr>
      <w:tr w:rsidR="0055666B" w:rsidRPr="00E66982" w:rsidTr="00FB7A9E">
        <w:trPr>
          <w:cantSplit/>
          <w:trHeight w:val="20"/>
        </w:trPr>
        <w:tc>
          <w:tcPr>
            <w:tcW w:w="485" w:type="dxa"/>
            <w:vMerge/>
            <w:vAlign w:val="center"/>
          </w:tcPr>
          <w:p w:rsidR="0055666B" w:rsidRPr="00E66982" w:rsidRDefault="0055666B" w:rsidP="00FB7A9E">
            <w:pPr>
              <w:pStyle w:val="28"/>
            </w:pPr>
          </w:p>
        </w:tc>
        <w:tc>
          <w:tcPr>
            <w:tcW w:w="4203" w:type="dxa"/>
            <w:vMerge/>
            <w:vAlign w:val="center"/>
          </w:tcPr>
          <w:p w:rsidR="0055666B" w:rsidRPr="00E66982" w:rsidRDefault="0055666B" w:rsidP="00FB7A9E">
            <w:pPr>
              <w:pStyle w:val="28"/>
            </w:pPr>
          </w:p>
        </w:tc>
        <w:tc>
          <w:tcPr>
            <w:tcW w:w="807" w:type="dxa"/>
            <w:vAlign w:val="center"/>
          </w:tcPr>
          <w:p w:rsidR="0055666B" w:rsidRPr="00E66982" w:rsidRDefault="0055666B" w:rsidP="00FB7A9E">
            <w:pPr>
              <w:pStyle w:val="28"/>
              <w:jc w:val="center"/>
            </w:pPr>
            <w:r w:rsidRPr="00E66982">
              <w:t>чел.</w:t>
            </w:r>
          </w:p>
        </w:tc>
        <w:tc>
          <w:tcPr>
            <w:tcW w:w="808" w:type="dxa"/>
            <w:vAlign w:val="center"/>
          </w:tcPr>
          <w:p w:rsidR="0055666B" w:rsidRPr="00E66982" w:rsidRDefault="0055666B" w:rsidP="00FB7A9E">
            <w:pPr>
              <w:pStyle w:val="28"/>
              <w:jc w:val="center"/>
            </w:pPr>
            <w:r w:rsidRPr="00E66982">
              <w:t>%</w:t>
            </w:r>
          </w:p>
        </w:tc>
        <w:tc>
          <w:tcPr>
            <w:tcW w:w="807" w:type="dxa"/>
            <w:vAlign w:val="center"/>
          </w:tcPr>
          <w:p w:rsidR="0055666B" w:rsidRPr="00E66982" w:rsidRDefault="0055666B" w:rsidP="00FB7A9E">
            <w:pPr>
              <w:pStyle w:val="28"/>
              <w:jc w:val="center"/>
            </w:pPr>
            <w:r w:rsidRPr="00E66982">
              <w:t>чел.</w:t>
            </w:r>
          </w:p>
        </w:tc>
        <w:tc>
          <w:tcPr>
            <w:tcW w:w="808" w:type="dxa"/>
            <w:vAlign w:val="center"/>
          </w:tcPr>
          <w:p w:rsidR="0055666B" w:rsidRPr="00E66982" w:rsidRDefault="0055666B" w:rsidP="00FB7A9E">
            <w:pPr>
              <w:pStyle w:val="28"/>
              <w:jc w:val="center"/>
            </w:pPr>
            <w:r w:rsidRPr="00E66982">
              <w:t>%</w:t>
            </w:r>
          </w:p>
        </w:tc>
        <w:tc>
          <w:tcPr>
            <w:tcW w:w="807" w:type="dxa"/>
            <w:vAlign w:val="center"/>
          </w:tcPr>
          <w:p w:rsidR="0055666B" w:rsidRPr="00E66982" w:rsidRDefault="0055666B" w:rsidP="00FB7A9E">
            <w:pPr>
              <w:pStyle w:val="28"/>
              <w:jc w:val="center"/>
            </w:pPr>
            <w:r w:rsidRPr="00E66982">
              <w:t>чел.</w:t>
            </w:r>
          </w:p>
        </w:tc>
        <w:tc>
          <w:tcPr>
            <w:tcW w:w="808" w:type="dxa"/>
            <w:vAlign w:val="center"/>
          </w:tcPr>
          <w:p w:rsidR="0055666B" w:rsidRPr="00E66982" w:rsidRDefault="0055666B" w:rsidP="00FB7A9E">
            <w:pPr>
              <w:pStyle w:val="28"/>
              <w:jc w:val="center"/>
            </w:pPr>
            <w:r w:rsidRPr="00E66982">
              <w:t>%</w:t>
            </w:r>
          </w:p>
        </w:tc>
      </w:tr>
      <w:tr w:rsidR="0055666B" w:rsidRPr="00E66982" w:rsidTr="00FB7A9E">
        <w:trPr>
          <w:cantSplit/>
          <w:trHeight w:val="20"/>
        </w:trPr>
        <w:tc>
          <w:tcPr>
            <w:tcW w:w="485" w:type="dxa"/>
            <w:vAlign w:val="center"/>
          </w:tcPr>
          <w:p w:rsidR="0055666B" w:rsidRPr="00E66982" w:rsidRDefault="0055666B" w:rsidP="00FB7A9E">
            <w:pPr>
              <w:pStyle w:val="28"/>
            </w:pPr>
            <w:r w:rsidRPr="00E66982">
              <w:t>1</w:t>
            </w:r>
          </w:p>
        </w:tc>
        <w:tc>
          <w:tcPr>
            <w:tcW w:w="4203" w:type="dxa"/>
            <w:vAlign w:val="center"/>
          </w:tcPr>
          <w:p w:rsidR="0055666B" w:rsidRPr="00E66982" w:rsidRDefault="0055666B" w:rsidP="00FB7A9E">
            <w:pPr>
              <w:pStyle w:val="28"/>
            </w:pPr>
            <w:r w:rsidRPr="00E66982">
              <w:t>Производство электрооборудования</w:t>
            </w:r>
          </w:p>
        </w:tc>
        <w:tc>
          <w:tcPr>
            <w:tcW w:w="807" w:type="dxa"/>
            <w:vAlign w:val="center"/>
          </w:tcPr>
          <w:p w:rsidR="0055666B" w:rsidRPr="00E66982" w:rsidRDefault="0055666B" w:rsidP="00FB7A9E">
            <w:pPr>
              <w:pStyle w:val="28"/>
              <w:jc w:val="center"/>
            </w:pPr>
            <w:r w:rsidRPr="00E66982">
              <w:t>2686</w:t>
            </w:r>
          </w:p>
        </w:tc>
        <w:tc>
          <w:tcPr>
            <w:tcW w:w="808" w:type="dxa"/>
            <w:vAlign w:val="center"/>
          </w:tcPr>
          <w:p w:rsidR="0055666B" w:rsidRPr="00E66982" w:rsidRDefault="0055666B" w:rsidP="00FB7A9E">
            <w:pPr>
              <w:pStyle w:val="28"/>
              <w:jc w:val="center"/>
            </w:pPr>
            <w:r w:rsidRPr="00E66982">
              <w:t>53</w:t>
            </w:r>
          </w:p>
        </w:tc>
        <w:tc>
          <w:tcPr>
            <w:tcW w:w="807" w:type="dxa"/>
            <w:vAlign w:val="center"/>
          </w:tcPr>
          <w:p w:rsidR="0055666B" w:rsidRPr="00E66982" w:rsidRDefault="0055666B" w:rsidP="00FB7A9E">
            <w:pPr>
              <w:pStyle w:val="28"/>
              <w:jc w:val="center"/>
            </w:pPr>
            <w:r w:rsidRPr="00E66982">
              <w:t>2700</w:t>
            </w:r>
          </w:p>
        </w:tc>
        <w:tc>
          <w:tcPr>
            <w:tcW w:w="808" w:type="dxa"/>
            <w:vAlign w:val="center"/>
          </w:tcPr>
          <w:p w:rsidR="0055666B" w:rsidRPr="00E66982" w:rsidRDefault="0055666B" w:rsidP="00FB7A9E">
            <w:pPr>
              <w:pStyle w:val="28"/>
              <w:jc w:val="center"/>
            </w:pPr>
            <w:r w:rsidRPr="00E66982">
              <w:t>49</w:t>
            </w:r>
          </w:p>
        </w:tc>
        <w:tc>
          <w:tcPr>
            <w:tcW w:w="807" w:type="dxa"/>
            <w:vAlign w:val="center"/>
          </w:tcPr>
          <w:p w:rsidR="0055666B" w:rsidRPr="00E66982" w:rsidRDefault="0055666B" w:rsidP="00FB7A9E">
            <w:pPr>
              <w:pStyle w:val="28"/>
              <w:jc w:val="center"/>
            </w:pPr>
            <w:r w:rsidRPr="00E66982">
              <w:t>2800</w:t>
            </w:r>
          </w:p>
        </w:tc>
        <w:tc>
          <w:tcPr>
            <w:tcW w:w="808" w:type="dxa"/>
            <w:vAlign w:val="center"/>
          </w:tcPr>
          <w:p w:rsidR="0055666B" w:rsidRPr="00E66982" w:rsidRDefault="0055666B" w:rsidP="00FB7A9E">
            <w:pPr>
              <w:pStyle w:val="28"/>
              <w:jc w:val="center"/>
            </w:pPr>
            <w:r w:rsidRPr="00E66982">
              <w:t>47</w:t>
            </w:r>
          </w:p>
        </w:tc>
      </w:tr>
      <w:tr w:rsidR="0055666B" w:rsidRPr="00E66982" w:rsidTr="00FB7A9E">
        <w:trPr>
          <w:cantSplit/>
          <w:trHeight w:val="20"/>
        </w:trPr>
        <w:tc>
          <w:tcPr>
            <w:tcW w:w="485" w:type="dxa"/>
            <w:vAlign w:val="center"/>
          </w:tcPr>
          <w:p w:rsidR="0055666B" w:rsidRPr="00E66982" w:rsidRDefault="0055666B" w:rsidP="00FB7A9E">
            <w:pPr>
              <w:pStyle w:val="28"/>
            </w:pPr>
            <w:r w:rsidRPr="00E66982">
              <w:t>2</w:t>
            </w:r>
          </w:p>
        </w:tc>
        <w:tc>
          <w:tcPr>
            <w:tcW w:w="4203" w:type="dxa"/>
            <w:vAlign w:val="center"/>
          </w:tcPr>
          <w:p w:rsidR="0055666B" w:rsidRPr="004F01BD" w:rsidRDefault="0055666B" w:rsidP="00FB7A9E">
            <w:pPr>
              <w:pStyle w:val="28"/>
            </w:pPr>
            <w:r w:rsidRPr="004F01BD">
              <w:t>Текстильное и швейное производство</w:t>
            </w:r>
          </w:p>
        </w:tc>
        <w:tc>
          <w:tcPr>
            <w:tcW w:w="807" w:type="dxa"/>
            <w:vAlign w:val="center"/>
          </w:tcPr>
          <w:p w:rsidR="0055666B" w:rsidRPr="004F01BD" w:rsidRDefault="0055666B" w:rsidP="00FB7A9E">
            <w:pPr>
              <w:pStyle w:val="28"/>
              <w:jc w:val="center"/>
            </w:pPr>
            <w:r w:rsidRPr="004F01BD">
              <w:t>788</w:t>
            </w:r>
          </w:p>
        </w:tc>
        <w:tc>
          <w:tcPr>
            <w:tcW w:w="808" w:type="dxa"/>
            <w:vAlign w:val="center"/>
          </w:tcPr>
          <w:p w:rsidR="0055666B" w:rsidRPr="004F01BD" w:rsidRDefault="0055666B" w:rsidP="00FB7A9E">
            <w:pPr>
              <w:pStyle w:val="28"/>
              <w:jc w:val="center"/>
            </w:pPr>
            <w:r w:rsidRPr="004F01BD">
              <w:t>16</w:t>
            </w:r>
          </w:p>
        </w:tc>
        <w:tc>
          <w:tcPr>
            <w:tcW w:w="807" w:type="dxa"/>
            <w:vAlign w:val="center"/>
          </w:tcPr>
          <w:p w:rsidR="0055666B" w:rsidRPr="004F01BD" w:rsidRDefault="0055666B" w:rsidP="00FB7A9E">
            <w:pPr>
              <w:pStyle w:val="28"/>
              <w:jc w:val="center"/>
            </w:pPr>
            <w:r w:rsidRPr="004F01BD">
              <w:t>800</w:t>
            </w:r>
          </w:p>
        </w:tc>
        <w:tc>
          <w:tcPr>
            <w:tcW w:w="808" w:type="dxa"/>
            <w:vAlign w:val="center"/>
          </w:tcPr>
          <w:p w:rsidR="0055666B" w:rsidRPr="004F01BD" w:rsidRDefault="0055666B" w:rsidP="00FB7A9E">
            <w:pPr>
              <w:pStyle w:val="28"/>
              <w:jc w:val="center"/>
            </w:pPr>
            <w:r w:rsidRPr="004F01BD">
              <w:t>15</w:t>
            </w:r>
          </w:p>
        </w:tc>
        <w:tc>
          <w:tcPr>
            <w:tcW w:w="807" w:type="dxa"/>
            <w:vAlign w:val="center"/>
          </w:tcPr>
          <w:p w:rsidR="0055666B" w:rsidRPr="004F01BD" w:rsidRDefault="0055666B" w:rsidP="00FB7A9E">
            <w:pPr>
              <w:pStyle w:val="28"/>
              <w:jc w:val="center"/>
            </w:pPr>
            <w:r w:rsidRPr="004F01BD">
              <w:t>800</w:t>
            </w:r>
          </w:p>
        </w:tc>
        <w:tc>
          <w:tcPr>
            <w:tcW w:w="808" w:type="dxa"/>
            <w:vAlign w:val="center"/>
          </w:tcPr>
          <w:p w:rsidR="0055666B" w:rsidRPr="004F01BD" w:rsidRDefault="0055666B" w:rsidP="00FB7A9E">
            <w:pPr>
              <w:pStyle w:val="28"/>
              <w:jc w:val="center"/>
            </w:pPr>
            <w:r w:rsidRPr="004F01BD">
              <w:t>13</w:t>
            </w:r>
          </w:p>
        </w:tc>
      </w:tr>
      <w:tr w:rsidR="0055666B" w:rsidRPr="00E66982" w:rsidTr="00FB7A9E">
        <w:trPr>
          <w:cantSplit/>
          <w:trHeight w:val="20"/>
        </w:trPr>
        <w:tc>
          <w:tcPr>
            <w:tcW w:w="485" w:type="dxa"/>
            <w:vAlign w:val="center"/>
          </w:tcPr>
          <w:p w:rsidR="0055666B" w:rsidRPr="00E66982" w:rsidRDefault="0055666B" w:rsidP="00FB7A9E">
            <w:pPr>
              <w:pStyle w:val="28"/>
            </w:pPr>
            <w:r w:rsidRPr="00E66982">
              <w:t>3</w:t>
            </w:r>
          </w:p>
        </w:tc>
        <w:tc>
          <w:tcPr>
            <w:tcW w:w="4203" w:type="dxa"/>
            <w:vAlign w:val="center"/>
          </w:tcPr>
          <w:p w:rsidR="0055666B" w:rsidRPr="00E66982" w:rsidRDefault="0055666B" w:rsidP="00FB7A9E">
            <w:pPr>
              <w:pStyle w:val="28"/>
            </w:pPr>
            <w:r w:rsidRPr="00E66982">
              <w:t>Производство машин и оборудования</w:t>
            </w:r>
          </w:p>
        </w:tc>
        <w:tc>
          <w:tcPr>
            <w:tcW w:w="807" w:type="dxa"/>
            <w:vAlign w:val="center"/>
          </w:tcPr>
          <w:p w:rsidR="0055666B" w:rsidRPr="00E66982" w:rsidRDefault="0055666B" w:rsidP="00FB7A9E">
            <w:pPr>
              <w:pStyle w:val="28"/>
              <w:jc w:val="center"/>
            </w:pPr>
            <w:r w:rsidRPr="00E66982">
              <w:t>1035</w:t>
            </w:r>
          </w:p>
        </w:tc>
        <w:tc>
          <w:tcPr>
            <w:tcW w:w="808" w:type="dxa"/>
            <w:vAlign w:val="center"/>
          </w:tcPr>
          <w:p w:rsidR="0055666B" w:rsidRPr="00E66982" w:rsidRDefault="0055666B" w:rsidP="00FB7A9E">
            <w:pPr>
              <w:pStyle w:val="28"/>
              <w:jc w:val="center"/>
            </w:pPr>
            <w:r w:rsidRPr="00E66982">
              <w:t>21</w:t>
            </w:r>
          </w:p>
        </w:tc>
        <w:tc>
          <w:tcPr>
            <w:tcW w:w="807" w:type="dxa"/>
            <w:vAlign w:val="center"/>
          </w:tcPr>
          <w:p w:rsidR="0055666B" w:rsidRPr="00E66982" w:rsidRDefault="0055666B" w:rsidP="00FB7A9E">
            <w:pPr>
              <w:pStyle w:val="28"/>
              <w:jc w:val="center"/>
            </w:pPr>
            <w:r w:rsidRPr="00E66982">
              <w:t>1200</w:t>
            </w:r>
          </w:p>
        </w:tc>
        <w:tc>
          <w:tcPr>
            <w:tcW w:w="808" w:type="dxa"/>
            <w:vAlign w:val="center"/>
          </w:tcPr>
          <w:p w:rsidR="0055666B" w:rsidRPr="00E66982" w:rsidRDefault="0055666B" w:rsidP="00FB7A9E">
            <w:pPr>
              <w:pStyle w:val="28"/>
              <w:jc w:val="center"/>
            </w:pPr>
            <w:r w:rsidRPr="00E66982">
              <w:t>22</w:t>
            </w:r>
          </w:p>
        </w:tc>
        <w:tc>
          <w:tcPr>
            <w:tcW w:w="807" w:type="dxa"/>
            <w:vAlign w:val="center"/>
          </w:tcPr>
          <w:p w:rsidR="0055666B" w:rsidRPr="00E66982" w:rsidRDefault="0055666B" w:rsidP="00FB7A9E">
            <w:pPr>
              <w:pStyle w:val="28"/>
              <w:jc w:val="center"/>
            </w:pPr>
            <w:r w:rsidRPr="00E66982">
              <w:t>1300</w:t>
            </w:r>
          </w:p>
        </w:tc>
        <w:tc>
          <w:tcPr>
            <w:tcW w:w="808" w:type="dxa"/>
            <w:vAlign w:val="center"/>
          </w:tcPr>
          <w:p w:rsidR="0055666B" w:rsidRPr="00E66982" w:rsidRDefault="0055666B" w:rsidP="00FB7A9E">
            <w:pPr>
              <w:pStyle w:val="28"/>
              <w:jc w:val="center"/>
            </w:pPr>
            <w:r w:rsidRPr="00E66982">
              <w:t>22</w:t>
            </w:r>
          </w:p>
        </w:tc>
      </w:tr>
      <w:tr w:rsidR="0055666B" w:rsidRPr="00E66982" w:rsidTr="00FB7A9E">
        <w:trPr>
          <w:cantSplit/>
          <w:trHeight w:val="20"/>
        </w:trPr>
        <w:tc>
          <w:tcPr>
            <w:tcW w:w="485" w:type="dxa"/>
            <w:vAlign w:val="center"/>
          </w:tcPr>
          <w:p w:rsidR="0055666B" w:rsidRPr="00E66982" w:rsidRDefault="0055666B" w:rsidP="00FB7A9E">
            <w:pPr>
              <w:pStyle w:val="28"/>
            </w:pPr>
            <w:r w:rsidRPr="00E66982">
              <w:t>4</w:t>
            </w:r>
          </w:p>
        </w:tc>
        <w:tc>
          <w:tcPr>
            <w:tcW w:w="4203" w:type="dxa"/>
            <w:vAlign w:val="center"/>
          </w:tcPr>
          <w:p w:rsidR="0055666B" w:rsidRPr="00E66982" w:rsidRDefault="0055666B" w:rsidP="00FB7A9E">
            <w:pPr>
              <w:pStyle w:val="28"/>
            </w:pPr>
            <w:r w:rsidRPr="00E66982">
              <w:t>Производство готовых металлических изделий</w:t>
            </w:r>
          </w:p>
        </w:tc>
        <w:tc>
          <w:tcPr>
            <w:tcW w:w="807" w:type="dxa"/>
            <w:vAlign w:val="center"/>
          </w:tcPr>
          <w:p w:rsidR="0055666B" w:rsidRPr="00E66982" w:rsidRDefault="0055666B" w:rsidP="00FB7A9E">
            <w:pPr>
              <w:pStyle w:val="28"/>
              <w:jc w:val="center"/>
            </w:pPr>
            <w:r w:rsidRPr="00E66982">
              <w:t>195</w:t>
            </w:r>
          </w:p>
        </w:tc>
        <w:tc>
          <w:tcPr>
            <w:tcW w:w="808" w:type="dxa"/>
            <w:vAlign w:val="center"/>
          </w:tcPr>
          <w:p w:rsidR="0055666B" w:rsidRPr="00E66982" w:rsidRDefault="0055666B" w:rsidP="00FB7A9E">
            <w:pPr>
              <w:pStyle w:val="28"/>
              <w:jc w:val="center"/>
            </w:pPr>
            <w:r w:rsidRPr="00E66982">
              <w:t>4</w:t>
            </w:r>
          </w:p>
        </w:tc>
        <w:tc>
          <w:tcPr>
            <w:tcW w:w="807" w:type="dxa"/>
            <w:vAlign w:val="center"/>
          </w:tcPr>
          <w:p w:rsidR="0055666B" w:rsidRPr="00E66982" w:rsidRDefault="0055666B" w:rsidP="00FB7A9E">
            <w:pPr>
              <w:pStyle w:val="28"/>
              <w:jc w:val="center"/>
            </w:pPr>
            <w:r w:rsidRPr="00E66982">
              <w:t>230</w:t>
            </w:r>
          </w:p>
        </w:tc>
        <w:tc>
          <w:tcPr>
            <w:tcW w:w="808" w:type="dxa"/>
            <w:vAlign w:val="center"/>
          </w:tcPr>
          <w:p w:rsidR="0055666B" w:rsidRPr="00E66982" w:rsidRDefault="0055666B" w:rsidP="00FB7A9E">
            <w:pPr>
              <w:pStyle w:val="28"/>
              <w:jc w:val="center"/>
            </w:pPr>
            <w:r w:rsidRPr="00E66982">
              <w:t>4</w:t>
            </w:r>
          </w:p>
        </w:tc>
        <w:tc>
          <w:tcPr>
            <w:tcW w:w="807" w:type="dxa"/>
            <w:vAlign w:val="center"/>
          </w:tcPr>
          <w:p w:rsidR="0055666B" w:rsidRPr="00E66982" w:rsidRDefault="0055666B" w:rsidP="00FB7A9E">
            <w:pPr>
              <w:pStyle w:val="28"/>
              <w:jc w:val="center"/>
            </w:pPr>
            <w:r w:rsidRPr="00E66982">
              <w:t>300</w:t>
            </w:r>
          </w:p>
        </w:tc>
        <w:tc>
          <w:tcPr>
            <w:tcW w:w="808" w:type="dxa"/>
            <w:vAlign w:val="center"/>
          </w:tcPr>
          <w:p w:rsidR="0055666B" w:rsidRPr="00E66982" w:rsidRDefault="0055666B" w:rsidP="00FB7A9E">
            <w:pPr>
              <w:pStyle w:val="28"/>
              <w:jc w:val="center"/>
            </w:pPr>
            <w:r w:rsidRPr="00E66982">
              <w:t>5</w:t>
            </w:r>
          </w:p>
        </w:tc>
      </w:tr>
      <w:tr w:rsidR="0055666B" w:rsidRPr="00E66982" w:rsidTr="00FB7A9E">
        <w:trPr>
          <w:cantSplit/>
          <w:trHeight w:val="20"/>
        </w:trPr>
        <w:tc>
          <w:tcPr>
            <w:tcW w:w="485" w:type="dxa"/>
            <w:vAlign w:val="center"/>
          </w:tcPr>
          <w:p w:rsidR="0055666B" w:rsidRPr="00E66982" w:rsidRDefault="0055666B" w:rsidP="00FB7A9E">
            <w:pPr>
              <w:pStyle w:val="28"/>
            </w:pPr>
            <w:r w:rsidRPr="00E66982">
              <w:t>5</w:t>
            </w:r>
          </w:p>
        </w:tc>
        <w:tc>
          <w:tcPr>
            <w:tcW w:w="4203" w:type="dxa"/>
            <w:vAlign w:val="center"/>
          </w:tcPr>
          <w:p w:rsidR="0055666B" w:rsidRPr="00E66982" w:rsidRDefault="0055666B" w:rsidP="00FB7A9E">
            <w:pPr>
              <w:pStyle w:val="28"/>
            </w:pPr>
            <w:r w:rsidRPr="00E66982">
              <w:t>Производство изделий из дерева</w:t>
            </w:r>
          </w:p>
        </w:tc>
        <w:tc>
          <w:tcPr>
            <w:tcW w:w="807" w:type="dxa"/>
            <w:vAlign w:val="center"/>
          </w:tcPr>
          <w:p w:rsidR="0055666B" w:rsidRPr="00E66982" w:rsidRDefault="0055666B" w:rsidP="00FB7A9E">
            <w:pPr>
              <w:pStyle w:val="28"/>
              <w:jc w:val="center"/>
            </w:pPr>
            <w:r w:rsidRPr="00E66982">
              <w:t>240</w:t>
            </w:r>
          </w:p>
        </w:tc>
        <w:tc>
          <w:tcPr>
            <w:tcW w:w="808" w:type="dxa"/>
            <w:vAlign w:val="center"/>
          </w:tcPr>
          <w:p w:rsidR="0055666B" w:rsidRPr="00E66982" w:rsidRDefault="0055666B" w:rsidP="00FB7A9E">
            <w:pPr>
              <w:pStyle w:val="28"/>
              <w:jc w:val="center"/>
            </w:pPr>
            <w:r w:rsidRPr="00E66982">
              <w:t>5</w:t>
            </w:r>
          </w:p>
        </w:tc>
        <w:tc>
          <w:tcPr>
            <w:tcW w:w="807" w:type="dxa"/>
            <w:vAlign w:val="center"/>
          </w:tcPr>
          <w:p w:rsidR="0055666B" w:rsidRPr="00E66982" w:rsidRDefault="0055666B" w:rsidP="00FB7A9E">
            <w:pPr>
              <w:pStyle w:val="28"/>
              <w:jc w:val="center"/>
            </w:pPr>
            <w:r w:rsidRPr="00E66982">
              <w:t>250</w:t>
            </w:r>
          </w:p>
        </w:tc>
        <w:tc>
          <w:tcPr>
            <w:tcW w:w="808" w:type="dxa"/>
            <w:vAlign w:val="center"/>
          </w:tcPr>
          <w:p w:rsidR="0055666B" w:rsidRPr="00E66982" w:rsidRDefault="0055666B" w:rsidP="00FB7A9E">
            <w:pPr>
              <w:pStyle w:val="28"/>
              <w:jc w:val="center"/>
            </w:pPr>
            <w:r w:rsidRPr="00E66982">
              <w:t>4</w:t>
            </w:r>
          </w:p>
        </w:tc>
        <w:tc>
          <w:tcPr>
            <w:tcW w:w="807" w:type="dxa"/>
            <w:vAlign w:val="center"/>
          </w:tcPr>
          <w:p w:rsidR="0055666B" w:rsidRPr="00E66982" w:rsidRDefault="0055666B" w:rsidP="00FB7A9E">
            <w:pPr>
              <w:pStyle w:val="28"/>
              <w:jc w:val="center"/>
            </w:pPr>
            <w:r w:rsidRPr="00E66982">
              <w:t>300</w:t>
            </w:r>
          </w:p>
        </w:tc>
        <w:tc>
          <w:tcPr>
            <w:tcW w:w="808" w:type="dxa"/>
            <w:vAlign w:val="center"/>
          </w:tcPr>
          <w:p w:rsidR="0055666B" w:rsidRPr="00E66982" w:rsidRDefault="0055666B" w:rsidP="00FB7A9E">
            <w:pPr>
              <w:pStyle w:val="28"/>
              <w:jc w:val="center"/>
            </w:pPr>
            <w:r w:rsidRPr="00E66982">
              <w:t>5</w:t>
            </w:r>
          </w:p>
        </w:tc>
      </w:tr>
      <w:tr w:rsidR="0055666B" w:rsidRPr="00E66982" w:rsidTr="00FB7A9E">
        <w:trPr>
          <w:cantSplit/>
          <w:trHeight w:val="20"/>
        </w:trPr>
        <w:tc>
          <w:tcPr>
            <w:tcW w:w="485" w:type="dxa"/>
            <w:vAlign w:val="center"/>
          </w:tcPr>
          <w:p w:rsidR="0055666B" w:rsidRPr="00E66982" w:rsidRDefault="0055666B" w:rsidP="00FB7A9E">
            <w:pPr>
              <w:pStyle w:val="28"/>
            </w:pPr>
            <w:r w:rsidRPr="00E66982">
              <w:t>6</w:t>
            </w:r>
          </w:p>
        </w:tc>
        <w:tc>
          <w:tcPr>
            <w:tcW w:w="4203" w:type="dxa"/>
            <w:vAlign w:val="center"/>
          </w:tcPr>
          <w:p w:rsidR="0055666B" w:rsidRPr="00E66982" w:rsidRDefault="0055666B" w:rsidP="00FB7A9E">
            <w:pPr>
              <w:pStyle w:val="28"/>
            </w:pPr>
            <w:r w:rsidRPr="00E66982">
              <w:t>Химическое производство</w:t>
            </w:r>
          </w:p>
        </w:tc>
        <w:tc>
          <w:tcPr>
            <w:tcW w:w="807" w:type="dxa"/>
            <w:vAlign w:val="center"/>
          </w:tcPr>
          <w:p w:rsidR="0055666B" w:rsidRPr="00E66982" w:rsidRDefault="0055666B" w:rsidP="00FB7A9E">
            <w:pPr>
              <w:pStyle w:val="28"/>
              <w:jc w:val="center"/>
            </w:pPr>
            <w:r w:rsidRPr="00E66982">
              <w:t>43</w:t>
            </w:r>
          </w:p>
        </w:tc>
        <w:tc>
          <w:tcPr>
            <w:tcW w:w="808" w:type="dxa"/>
            <w:vAlign w:val="center"/>
          </w:tcPr>
          <w:p w:rsidR="0055666B" w:rsidRPr="00E66982" w:rsidRDefault="0055666B" w:rsidP="00FB7A9E">
            <w:pPr>
              <w:pStyle w:val="28"/>
              <w:jc w:val="center"/>
            </w:pPr>
            <w:r w:rsidRPr="00E66982">
              <w:t>1</w:t>
            </w:r>
          </w:p>
        </w:tc>
        <w:tc>
          <w:tcPr>
            <w:tcW w:w="807" w:type="dxa"/>
            <w:vAlign w:val="center"/>
          </w:tcPr>
          <w:p w:rsidR="0055666B" w:rsidRPr="00E66982" w:rsidRDefault="0055666B" w:rsidP="00FB7A9E">
            <w:pPr>
              <w:pStyle w:val="28"/>
              <w:jc w:val="center"/>
            </w:pPr>
            <w:r w:rsidRPr="00E66982">
              <w:t>60</w:t>
            </w:r>
          </w:p>
        </w:tc>
        <w:tc>
          <w:tcPr>
            <w:tcW w:w="808" w:type="dxa"/>
            <w:vAlign w:val="center"/>
          </w:tcPr>
          <w:p w:rsidR="0055666B" w:rsidRPr="00E66982" w:rsidRDefault="0055666B" w:rsidP="00FB7A9E">
            <w:pPr>
              <w:pStyle w:val="28"/>
              <w:jc w:val="center"/>
            </w:pPr>
            <w:r w:rsidRPr="00E66982">
              <w:t>1</w:t>
            </w:r>
          </w:p>
        </w:tc>
        <w:tc>
          <w:tcPr>
            <w:tcW w:w="807" w:type="dxa"/>
            <w:vAlign w:val="center"/>
          </w:tcPr>
          <w:p w:rsidR="0055666B" w:rsidRPr="00E66982" w:rsidRDefault="0055666B" w:rsidP="00FB7A9E">
            <w:pPr>
              <w:pStyle w:val="28"/>
              <w:jc w:val="center"/>
            </w:pPr>
            <w:r w:rsidRPr="00E66982">
              <w:t>100</w:t>
            </w:r>
          </w:p>
        </w:tc>
        <w:tc>
          <w:tcPr>
            <w:tcW w:w="808" w:type="dxa"/>
            <w:vAlign w:val="center"/>
          </w:tcPr>
          <w:p w:rsidR="0055666B" w:rsidRPr="00E66982" w:rsidRDefault="0055666B" w:rsidP="00FB7A9E">
            <w:pPr>
              <w:pStyle w:val="28"/>
              <w:jc w:val="center"/>
            </w:pPr>
            <w:r w:rsidRPr="00E66982">
              <w:t>2</w:t>
            </w:r>
          </w:p>
        </w:tc>
      </w:tr>
      <w:tr w:rsidR="0055666B" w:rsidRPr="00E66982" w:rsidTr="00FB7A9E">
        <w:trPr>
          <w:cantSplit/>
          <w:trHeight w:val="20"/>
        </w:trPr>
        <w:tc>
          <w:tcPr>
            <w:tcW w:w="485" w:type="dxa"/>
            <w:vAlign w:val="center"/>
          </w:tcPr>
          <w:p w:rsidR="0055666B" w:rsidRPr="00E66982" w:rsidRDefault="0055666B" w:rsidP="00FB7A9E">
            <w:pPr>
              <w:pStyle w:val="28"/>
            </w:pPr>
            <w:r w:rsidRPr="00E66982">
              <w:t>7</w:t>
            </w:r>
          </w:p>
        </w:tc>
        <w:tc>
          <w:tcPr>
            <w:tcW w:w="4203" w:type="dxa"/>
            <w:vAlign w:val="center"/>
          </w:tcPr>
          <w:p w:rsidR="0055666B" w:rsidRPr="00E66982" w:rsidRDefault="0055666B" w:rsidP="00FB7A9E">
            <w:pPr>
              <w:pStyle w:val="28"/>
            </w:pPr>
            <w:r w:rsidRPr="00E66982">
              <w:t>Другие</w:t>
            </w:r>
          </w:p>
        </w:tc>
        <w:tc>
          <w:tcPr>
            <w:tcW w:w="807" w:type="dxa"/>
            <w:vAlign w:val="center"/>
          </w:tcPr>
          <w:p w:rsidR="0055666B" w:rsidRPr="00E66982" w:rsidRDefault="0055666B" w:rsidP="00FB7A9E">
            <w:pPr>
              <w:pStyle w:val="28"/>
              <w:jc w:val="center"/>
            </w:pPr>
            <w:r w:rsidRPr="00E66982">
              <w:t>-</w:t>
            </w:r>
          </w:p>
        </w:tc>
        <w:tc>
          <w:tcPr>
            <w:tcW w:w="808" w:type="dxa"/>
            <w:vAlign w:val="center"/>
          </w:tcPr>
          <w:p w:rsidR="0055666B" w:rsidRPr="00E66982" w:rsidRDefault="0055666B" w:rsidP="00FB7A9E">
            <w:pPr>
              <w:pStyle w:val="28"/>
              <w:jc w:val="center"/>
            </w:pPr>
            <w:r w:rsidRPr="00E66982">
              <w:t>-</w:t>
            </w:r>
          </w:p>
        </w:tc>
        <w:tc>
          <w:tcPr>
            <w:tcW w:w="807" w:type="dxa"/>
            <w:vAlign w:val="center"/>
          </w:tcPr>
          <w:p w:rsidR="0055666B" w:rsidRPr="00E66982" w:rsidRDefault="0055666B" w:rsidP="00FB7A9E">
            <w:pPr>
              <w:pStyle w:val="28"/>
              <w:jc w:val="center"/>
            </w:pPr>
            <w:r w:rsidRPr="00E66982">
              <w:t>260</w:t>
            </w:r>
          </w:p>
        </w:tc>
        <w:tc>
          <w:tcPr>
            <w:tcW w:w="808" w:type="dxa"/>
            <w:vAlign w:val="center"/>
          </w:tcPr>
          <w:p w:rsidR="0055666B" w:rsidRPr="00E66982" w:rsidRDefault="0055666B" w:rsidP="00FB7A9E">
            <w:pPr>
              <w:pStyle w:val="28"/>
              <w:jc w:val="center"/>
            </w:pPr>
            <w:r w:rsidRPr="00E66982">
              <w:t>5</w:t>
            </w:r>
          </w:p>
        </w:tc>
        <w:tc>
          <w:tcPr>
            <w:tcW w:w="807" w:type="dxa"/>
            <w:vAlign w:val="center"/>
          </w:tcPr>
          <w:p w:rsidR="0055666B" w:rsidRPr="00E66982" w:rsidRDefault="0055666B" w:rsidP="00FB7A9E">
            <w:pPr>
              <w:pStyle w:val="28"/>
              <w:jc w:val="center"/>
            </w:pPr>
            <w:r w:rsidRPr="00E66982">
              <w:t>400</w:t>
            </w:r>
          </w:p>
        </w:tc>
        <w:tc>
          <w:tcPr>
            <w:tcW w:w="808" w:type="dxa"/>
            <w:vAlign w:val="center"/>
          </w:tcPr>
          <w:p w:rsidR="0055666B" w:rsidRPr="00E66982" w:rsidRDefault="0055666B" w:rsidP="00FB7A9E">
            <w:pPr>
              <w:pStyle w:val="28"/>
              <w:jc w:val="center"/>
            </w:pPr>
            <w:r w:rsidRPr="00E66982">
              <w:t>6</w:t>
            </w:r>
          </w:p>
        </w:tc>
      </w:tr>
      <w:tr w:rsidR="0055666B" w:rsidRPr="00E66982" w:rsidTr="00FB7A9E">
        <w:trPr>
          <w:cantSplit/>
          <w:trHeight w:val="20"/>
        </w:trPr>
        <w:tc>
          <w:tcPr>
            <w:tcW w:w="4688" w:type="dxa"/>
            <w:gridSpan w:val="2"/>
            <w:vAlign w:val="center"/>
          </w:tcPr>
          <w:p w:rsidR="0055666B" w:rsidRPr="00E66982" w:rsidRDefault="0055666B" w:rsidP="00FB7A9E">
            <w:pPr>
              <w:pStyle w:val="28"/>
              <w:jc w:val="center"/>
              <w:rPr>
                <w:b/>
                <w:i/>
              </w:rPr>
            </w:pPr>
            <w:r w:rsidRPr="00E66982">
              <w:rPr>
                <w:b/>
                <w:i/>
              </w:rPr>
              <w:t>Итого:</w:t>
            </w:r>
          </w:p>
        </w:tc>
        <w:tc>
          <w:tcPr>
            <w:tcW w:w="807" w:type="dxa"/>
            <w:vAlign w:val="center"/>
          </w:tcPr>
          <w:p w:rsidR="0055666B" w:rsidRPr="00E66982" w:rsidRDefault="0055666B" w:rsidP="00FB7A9E">
            <w:pPr>
              <w:pStyle w:val="28"/>
              <w:jc w:val="center"/>
              <w:rPr>
                <w:b/>
                <w:i/>
              </w:rPr>
            </w:pPr>
            <w:r w:rsidRPr="00E66982">
              <w:rPr>
                <w:b/>
                <w:i/>
              </w:rPr>
              <w:t>5000</w:t>
            </w:r>
          </w:p>
        </w:tc>
        <w:tc>
          <w:tcPr>
            <w:tcW w:w="808" w:type="dxa"/>
            <w:vAlign w:val="center"/>
          </w:tcPr>
          <w:p w:rsidR="0055666B" w:rsidRPr="00E66982" w:rsidRDefault="0055666B" w:rsidP="00FB7A9E">
            <w:pPr>
              <w:pStyle w:val="28"/>
              <w:jc w:val="center"/>
              <w:rPr>
                <w:b/>
                <w:i/>
              </w:rPr>
            </w:pPr>
            <w:r w:rsidRPr="00E66982">
              <w:rPr>
                <w:b/>
                <w:i/>
              </w:rPr>
              <w:t>100</w:t>
            </w:r>
          </w:p>
        </w:tc>
        <w:tc>
          <w:tcPr>
            <w:tcW w:w="807" w:type="dxa"/>
            <w:vAlign w:val="center"/>
          </w:tcPr>
          <w:p w:rsidR="0055666B" w:rsidRPr="00E66982" w:rsidRDefault="0055666B" w:rsidP="00FB7A9E">
            <w:pPr>
              <w:pStyle w:val="28"/>
              <w:jc w:val="center"/>
              <w:rPr>
                <w:b/>
                <w:i/>
              </w:rPr>
            </w:pPr>
            <w:r w:rsidRPr="00E66982">
              <w:rPr>
                <w:b/>
                <w:i/>
              </w:rPr>
              <w:t>5500</w:t>
            </w:r>
          </w:p>
        </w:tc>
        <w:tc>
          <w:tcPr>
            <w:tcW w:w="808" w:type="dxa"/>
            <w:vAlign w:val="center"/>
          </w:tcPr>
          <w:p w:rsidR="0055666B" w:rsidRPr="00E66982" w:rsidRDefault="0055666B" w:rsidP="00FB7A9E">
            <w:pPr>
              <w:pStyle w:val="28"/>
              <w:jc w:val="center"/>
              <w:rPr>
                <w:b/>
                <w:i/>
              </w:rPr>
            </w:pPr>
            <w:r w:rsidRPr="00E66982">
              <w:rPr>
                <w:b/>
                <w:i/>
              </w:rPr>
              <w:t>100</w:t>
            </w:r>
          </w:p>
        </w:tc>
        <w:tc>
          <w:tcPr>
            <w:tcW w:w="807" w:type="dxa"/>
            <w:vAlign w:val="center"/>
          </w:tcPr>
          <w:p w:rsidR="0055666B" w:rsidRPr="00E66982" w:rsidRDefault="0055666B" w:rsidP="00FB7A9E">
            <w:pPr>
              <w:pStyle w:val="28"/>
              <w:jc w:val="center"/>
              <w:rPr>
                <w:b/>
                <w:i/>
              </w:rPr>
            </w:pPr>
            <w:r w:rsidRPr="00E66982">
              <w:rPr>
                <w:b/>
                <w:i/>
              </w:rPr>
              <w:t>6000</w:t>
            </w:r>
          </w:p>
        </w:tc>
        <w:tc>
          <w:tcPr>
            <w:tcW w:w="808" w:type="dxa"/>
            <w:vAlign w:val="center"/>
          </w:tcPr>
          <w:p w:rsidR="0055666B" w:rsidRPr="00E66982" w:rsidRDefault="0055666B" w:rsidP="00FB7A9E">
            <w:pPr>
              <w:pStyle w:val="28"/>
              <w:jc w:val="center"/>
              <w:rPr>
                <w:b/>
                <w:i/>
              </w:rPr>
            </w:pPr>
            <w:r w:rsidRPr="00E66982">
              <w:rPr>
                <w:b/>
                <w:i/>
              </w:rPr>
              <w:t>100</w:t>
            </w:r>
          </w:p>
        </w:tc>
      </w:tr>
    </w:tbl>
    <w:p w:rsidR="0055666B" w:rsidRPr="0075714C" w:rsidRDefault="0055666B" w:rsidP="0055666B">
      <w:r w:rsidRPr="0075714C">
        <w:t xml:space="preserve">В юго-западной части города предусмотрена площадка для возможного размещения новых промышленных объектов (около </w:t>
      </w:r>
      <w:smartTag w:uri="urn:schemas-microsoft-com:office:smarttags" w:element="metricconverter">
        <w:smartTagPr>
          <w:attr w:name="ProductID" w:val="32 га"/>
        </w:smartTagPr>
        <w:r w:rsidRPr="0075714C">
          <w:t>32 га</w:t>
        </w:r>
      </w:smartTag>
      <w:r w:rsidRPr="0075714C">
        <w:t>).</w:t>
      </w:r>
    </w:p>
    <w:p w:rsidR="0055666B" w:rsidRDefault="0055666B" w:rsidP="0055666B">
      <w:r>
        <w:t>На расчетный срок необходимо создать не менее 3 тысяч новых рабочих мест. Предложения по увеличению рабочих мест включают в себя:</w:t>
      </w:r>
    </w:p>
    <w:p w:rsidR="0055666B" w:rsidRDefault="0055666B" w:rsidP="00FB1186">
      <w:pPr>
        <w:widowControl/>
        <w:numPr>
          <w:ilvl w:val="0"/>
          <w:numId w:val="19"/>
        </w:numPr>
        <w:autoSpaceDE/>
        <w:autoSpaceDN/>
        <w:adjustRightInd/>
      </w:pPr>
      <w:r>
        <w:t>Организация и финансирование проведения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 (ст. 7.2 п. 1 ФЗ «О занятости населения в Российской Федерации» № 1032-1от 19.04.1991 г.);</w:t>
      </w:r>
    </w:p>
    <w:p w:rsidR="0055666B" w:rsidRDefault="0055666B" w:rsidP="00FB1186">
      <w:pPr>
        <w:widowControl/>
        <w:numPr>
          <w:ilvl w:val="0"/>
          <w:numId w:val="19"/>
        </w:numPr>
        <w:autoSpaceDE/>
        <w:autoSpaceDN/>
        <w:adjustRightInd/>
      </w:pPr>
      <w:r>
        <w:t>Создание условий для развития малого и среднего предпринимательства (ст. 14 п.28 ФЗ «Об общих принципах организации местного самоуправления в Российской Федерации» № 131-ФЗ от 06.10.2003), в том числе путем:</w:t>
      </w:r>
    </w:p>
    <w:p w:rsidR="0055666B" w:rsidRDefault="0055666B" w:rsidP="00FB1186">
      <w:pPr>
        <w:widowControl/>
        <w:numPr>
          <w:ilvl w:val="0"/>
          <w:numId w:val="15"/>
        </w:numPr>
        <w:autoSpaceDE/>
        <w:autoSpaceDN/>
        <w:adjustRightInd/>
      </w:pPr>
      <w:r>
        <w:t>Разработки и реализации программы поддержки субъектов малого и среднего предпринимательства;</w:t>
      </w:r>
    </w:p>
    <w:p w:rsidR="0055666B" w:rsidRDefault="0055666B" w:rsidP="00FB1186">
      <w:pPr>
        <w:widowControl/>
        <w:numPr>
          <w:ilvl w:val="0"/>
          <w:numId w:val="15"/>
        </w:numPr>
        <w:autoSpaceDE/>
        <w:autoSpaceDN/>
        <w:adjustRightInd/>
      </w:pPr>
      <w:r>
        <w:t>Создания инфраструктуры поддержки малого и среднего предпринимательства (бизнес-инкубаторы и другие объекты);</w:t>
      </w:r>
    </w:p>
    <w:p w:rsidR="0055666B" w:rsidRDefault="0055666B" w:rsidP="00FB1186">
      <w:pPr>
        <w:widowControl/>
        <w:numPr>
          <w:ilvl w:val="0"/>
          <w:numId w:val="15"/>
        </w:numPr>
        <w:autoSpaceDE/>
        <w:autoSpaceDN/>
        <w:adjustRightInd/>
      </w:pPr>
      <w:r>
        <w:t>Формирования инженерно подготовленных земельных участков для размещения промышленных объектов;</w:t>
      </w:r>
    </w:p>
    <w:p w:rsidR="0055666B" w:rsidRDefault="0055666B" w:rsidP="00FB1186">
      <w:pPr>
        <w:widowControl/>
        <w:numPr>
          <w:ilvl w:val="0"/>
          <w:numId w:val="15"/>
        </w:numPr>
        <w:autoSpaceDE/>
        <w:autoSpaceDN/>
        <w:adjustRightInd/>
      </w:pPr>
      <w:r>
        <w:t xml:space="preserve">Мониторинга и привлечения на </w:t>
      </w:r>
      <w:r w:rsidR="00F165AA">
        <w:t xml:space="preserve">территорию города </w:t>
      </w:r>
      <w:r>
        <w:t xml:space="preserve">потенциальных инвесторов, заинтересованных в размещении производств на территории </w:t>
      </w:r>
      <w:r w:rsidR="00F165AA">
        <w:t>муниципального образования</w:t>
      </w:r>
      <w:r>
        <w:t>.</w:t>
      </w:r>
    </w:p>
    <w:p w:rsidR="0055666B" w:rsidRPr="007F2CCD" w:rsidRDefault="006F1F90" w:rsidP="00187DBD">
      <w:pPr>
        <w:ind w:firstLine="0"/>
        <w:rPr>
          <w:b/>
        </w:rPr>
      </w:pPr>
      <w:bookmarkStart w:id="22" w:name="_Toc137962125"/>
      <w:bookmarkStart w:id="23" w:name="_Toc228698584"/>
      <w:r>
        <w:rPr>
          <w:b/>
        </w:rPr>
        <w:t>6.4</w:t>
      </w:r>
      <w:r w:rsidR="00187DBD">
        <w:rPr>
          <w:b/>
        </w:rPr>
        <w:t xml:space="preserve">. </w:t>
      </w:r>
      <w:r w:rsidR="0055666B" w:rsidRPr="007F2CCD">
        <w:rPr>
          <w:b/>
        </w:rPr>
        <w:t>Строительный комплекс</w:t>
      </w:r>
      <w:bookmarkEnd w:id="22"/>
      <w:bookmarkEnd w:id="23"/>
    </w:p>
    <w:p w:rsidR="0055666B" w:rsidRPr="00E66982" w:rsidRDefault="0055666B" w:rsidP="0055666B">
      <w:r w:rsidRPr="00E66982">
        <w:t xml:space="preserve">Строительный комплекс города представлен </w:t>
      </w:r>
      <w:r w:rsidR="00C926E5">
        <w:t xml:space="preserve">одним средним по величине </w:t>
      </w:r>
      <w:proofErr w:type="spellStart"/>
      <w:r w:rsidR="00C926E5">
        <w:t>предприятием</w:t>
      </w:r>
      <w:r w:rsidRPr="00E66982">
        <w:t>Киржачское</w:t>
      </w:r>
      <w:proofErr w:type="spellEnd"/>
      <w:r w:rsidRPr="00E66982">
        <w:t xml:space="preserve"> ДРСУ</w:t>
      </w:r>
      <w:r w:rsidR="00364BAA">
        <w:t xml:space="preserve"> и несколькими предприятиями малого бизнеса</w:t>
      </w:r>
      <w:r w:rsidRPr="00E66982">
        <w:t>.</w:t>
      </w:r>
    </w:p>
    <w:p w:rsidR="0055666B" w:rsidRPr="00E66982" w:rsidRDefault="0055666B" w:rsidP="0055666B">
      <w:r w:rsidRPr="00E66982">
        <w:t xml:space="preserve">Киржачский район имеет значительные запасы строительного песка и крупное (30000 тыс. м3) месторождение высококачественного кирпично-черепичного сырья (глины). Больше половины (58%) общей площади района </w:t>
      </w:r>
      <w:r w:rsidRPr="00E66982">
        <w:lastRenderedPageBreak/>
        <w:t>занято лесами (66,3 тыс. га).</w:t>
      </w:r>
    </w:p>
    <w:p w:rsidR="0055666B" w:rsidRDefault="0055666B" w:rsidP="0055666B">
      <w:r w:rsidRPr="00E66982">
        <w:t xml:space="preserve">В Киржачском районе действует завод по </w:t>
      </w:r>
      <w:proofErr w:type="spellStart"/>
      <w:r w:rsidRPr="00E66982">
        <w:t>производству</w:t>
      </w:r>
      <w:r w:rsidR="00364BAA" w:rsidRPr="00E66982">
        <w:t>керамического</w:t>
      </w:r>
      <w:proofErr w:type="spellEnd"/>
      <w:r w:rsidRPr="00E66982">
        <w:t xml:space="preserve"> кирпича</w:t>
      </w:r>
      <w:r w:rsidR="00364BAA">
        <w:t xml:space="preserve"> и </w:t>
      </w:r>
      <w:r w:rsidR="00804CCB">
        <w:t>предприятие,</w:t>
      </w:r>
      <w:r w:rsidR="00364BAA">
        <w:t xml:space="preserve"> производящее битумные кровельные материалы.</w:t>
      </w:r>
    </w:p>
    <w:p w:rsidR="00804CCB" w:rsidRPr="000A5AC5" w:rsidRDefault="00804CCB" w:rsidP="0055666B">
      <w:pPr>
        <w:rPr>
          <w:szCs w:val="26"/>
        </w:rPr>
      </w:pPr>
      <w:r>
        <w:rPr>
          <w:szCs w:val="26"/>
        </w:rPr>
        <w:t xml:space="preserve">На территории </w:t>
      </w:r>
      <w:r w:rsidRPr="00804CCB">
        <w:rPr>
          <w:szCs w:val="26"/>
        </w:rPr>
        <w:t>Технопарк</w:t>
      </w:r>
      <w:r>
        <w:rPr>
          <w:szCs w:val="26"/>
        </w:rPr>
        <w:t>а «Русклимат ИКСЭл», созданном</w:t>
      </w:r>
      <w:r w:rsidRPr="00804CCB">
        <w:rPr>
          <w:szCs w:val="26"/>
        </w:rPr>
        <w:t xml:space="preserve"> в Киржаче</w:t>
      </w:r>
      <w:r w:rsidR="000A5AC5">
        <w:rPr>
          <w:szCs w:val="26"/>
        </w:rPr>
        <w:t xml:space="preserve"> расположился д</w:t>
      </w:r>
      <w:r w:rsidR="000A5AC5" w:rsidRPr="000A5AC5">
        <w:rPr>
          <w:szCs w:val="26"/>
        </w:rPr>
        <w:t xml:space="preserve">омостроительный комбинат </w:t>
      </w:r>
      <w:proofErr w:type="spellStart"/>
      <w:r w:rsidR="000A5AC5" w:rsidRPr="000A5AC5">
        <w:rPr>
          <w:szCs w:val="26"/>
        </w:rPr>
        <w:t>DomusMobile</w:t>
      </w:r>
      <w:proofErr w:type="spellEnd"/>
      <w:r w:rsidR="000A5AC5" w:rsidRPr="000A5AC5">
        <w:rPr>
          <w:szCs w:val="26"/>
        </w:rPr>
        <w:t xml:space="preserve">, который стал </w:t>
      </w:r>
      <w:r w:rsidR="000A5AC5">
        <w:rPr>
          <w:szCs w:val="26"/>
        </w:rPr>
        <w:t xml:space="preserve">одним из резидентов технопарка и </w:t>
      </w:r>
      <w:r w:rsidR="000A5AC5" w:rsidRPr="000A5AC5">
        <w:rPr>
          <w:szCs w:val="26"/>
        </w:rPr>
        <w:t>приступает к реализации проекта строительства модульных быстровозводимых жилых домов в Киржачском районе.</w:t>
      </w:r>
    </w:p>
    <w:p w:rsidR="0055666B" w:rsidRPr="00FE2F1E" w:rsidRDefault="0055666B" w:rsidP="0055666B">
      <w:pPr>
        <w:rPr>
          <w:b/>
        </w:rPr>
      </w:pPr>
      <w:r w:rsidRPr="00FE2F1E">
        <w:rPr>
          <w:b/>
        </w:rPr>
        <w:t>Проектные предложения</w:t>
      </w:r>
    </w:p>
    <w:p w:rsidR="00C120B3" w:rsidRPr="006132CA" w:rsidRDefault="0055666B" w:rsidP="0055666B">
      <w:pPr>
        <w:rPr>
          <w:szCs w:val="26"/>
        </w:rPr>
      </w:pPr>
      <w:r w:rsidRPr="006132CA">
        <w:rPr>
          <w:szCs w:val="26"/>
        </w:rPr>
        <w:t xml:space="preserve">Основная цель развития строительного комплекса </w:t>
      </w:r>
      <w:r w:rsidR="00C120B3" w:rsidRPr="006132CA">
        <w:rPr>
          <w:szCs w:val="26"/>
        </w:rPr>
        <w:t xml:space="preserve">в рамках программы «Обеспечение доступным и комфортным жильём населения Киржачского района» определено обеспечить ежегодный рост объемов ввода жилья с формированием условий для стимулирования инвестиционной активности в жилищном строительстве, в том числе в части реализации проектов комплексного освоения и развития территорий, создание условий для развития ипотечного жилищного кредитования и деятельности участников рынка ипотечного жилищного кредитования: </w:t>
      </w:r>
    </w:p>
    <w:p w:rsidR="006132CA" w:rsidRPr="006132CA" w:rsidRDefault="006132CA" w:rsidP="006132CA">
      <w:pPr>
        <w:widowControl/>
        <w:numPr>
          <w:ilvl w:val="0"/>
          <w:numId w:val="77"/>
        </w:numPr>
        <w:shd w:val="clear" w:color="auto" w:fill="FFFFFF"/>
        <w:autoSpaceDE/>
        <w:autoSpaceDN/>
        <w:adjustRightInd/>
        <w:spacing w:before="0"/>
        <w:ind w:left="0" w:firstLine="567"/>
        <w:rPr>
          <w:szCs w:val="26"/>
        </w:rPr>
      </w:pPr>
      <w:r w:rsidRPr="006132CA">
        <w:rPr>
          <w:szCs w:val="26"/>
        </w:rPr>
        <w:t xml:space="preserve">строительство инженерных коммуникаций для обеспечения развития районов массовой жилищной застройки и комплексного освоения территорий; </w:t>
      </w:r>
    </w:p>
    <w:p w:rsidR="006132CA" w:rsidRPr="006132CA" w:rsidRDefault="006132CA" w:rsidP="006132CA">
      <w:pPr>
        <w:widowControl/>
        <w:numPr>
          <w:ilvl w:val="0"/>
          <w:numId w:val="77"/>
        </w:numPr>
        <w:shd w:val="clear" w:color="auto" w:fill="FFFFFF"/>
        <w:autoSpaceDE/>
        <w:autoSpaceDN/>
        <w:adjustRightInd/>
        <w:spacing w:before="0"/>
        <w:ind w:left="0" w:firstLine="567"/>
        <w:rPr>
          <w:szCs w:val="26"/>
        </w:rPr>
      </w:pPr>
      <w:r w:rsidRPr="006132CA">
        <w:rPr>
          <w:szCs w:val="26"/>
        </w:rPr>
        <w:t>увеличение объемов ипотечного жилищного кредитования, разработка и применение новых видов использования финансовых средств, направляемых на развитие ипотеки.</w:t>
      </w:r>
    </w:p>
    <w:p w:rsidR="006132CA" w:rsidRPr="006132CA" w:rsidRDefault="006132CA" w:rsidP="006132CA">
      <w:pPr>
        <w:ind w:firstLine="567"/>
        <w:rPr>
          <w:szCs w:val="26"/>
        </w:rPr>
      </w:pPr>
      <w:r w:rsidRPr="006132CA">
        <w:rPr>
          <w:szCs w:val="26"/>
        </w:rPr>
        <w:t xml:space="preserve">Повышение качества и надежности предоставления жилищно-коммунальных услуг населению планируется за счет технического обновления коммунальной инфраструктуры, которое включает: </w:t>
      </w:r>
    </w:p>
    <w:p w:rsidR="006132CA" w:rsidRPr="006132CA" w:rsidRDefault="006132CA" w:rsidP="006132CA">
      <w:pPr>
        <w:numPr>
          <w:ilvl w:val="0"/>
          <w:numId w:val="76"/>
        </w:numPr>
        <w:adjustRightInd/>
        <w:spacing w:before="0"/>
        <w:ind w:left="0" w:firstLine="567"/>
        <w:rPr>
          <w:rFonts w:cs="Arial"/>
          <w:szCs w:val="26"/>
        </w:rPr>
      </w:pPr>
      <w:r w:rsidRPr="006132CA">
        <w:rPr>
          <w:rFonts w:cs="Arial"/>
          <w:szCs w:val="26"/>
        </w:rPr>
        <w:t>строительство, реконструкцию, капитальный ремонт и ремонт сетей и сооружений водоотведения и водоснабжения;</w:t>
      </w:r>
    </w:p>
    <w:p w:rsidR="006132CA" w:rsidRPr="006132CA" w:rsidRDefault="006132CA" w:rsidP="006132CA">
      <w:pPr>
        <w:numPr>
          <w:ilvl w:val="0"/>
          <w:numId w:val="76"/>
        </w:numPr>
        <w:adjustRightInd/>
        <w:spacing w:before="0"/>
        <w:ind w:left="0" w:firstLine="567"/>
        <w:rPr>
          <w:rFonts w:cs="Arial"/>
          <w:szCs w:val="26"/>
        </w:rPr>
      </w:pPr>
      <w:r w:rsidRPr="006132CA">
        <w:rPr>
          <w:rFonts w:cs="Arial"/>
          <w:szCs w:val="26"/>
        </w:rPr>
        <w:t>совершенствование систем теплоснабжения;</w:t>
      </w:r>
    </w:p>
    <w:p w:rsidR="006132CA" w:rsidRPr="006132CA" w:rsidRDefault="006132CA" w:rsidP="006132CA">
      <w:pPr>
        <w:numPr>
          <w:ilvl w:val="0"/>
          <w:numId w:val="76"/>
        </w:numPr>
        <w:adjustRightInd/>
        <w:spacing w:before="0"/>
        <w:ind w:left="0" w:firstLine="567"/>
        <w:rPr>
          <w:rFonts w:cs="Arial"/>
          <w:szCs w:val="26"/>
        </w:rPr>
      </w:pPr>
      <w:r w:rsidRPr="006132CA">
        <w:rPr>
          <w:rFonts w:cs="Arial"/>
          <w:szCs w:val="26"/>
        </w:rPr>
        <w:t>перевод многоквартирных домов на индивидуальное газовое отопление и ликвидации нерентабельных котельных;</w:t>
      </w:r>
    </w:p>
    <w:p w:rsidR="006132CA" w:rsidRPr="006132CA" w:rsidRDefault="006132CA" w:rsidP="006132CA">
      <w:pPr>
        <w:numPr>
          <w:ilvl w:val="0"/>
          <w:numId w:val="76"/>
        </w:numPr>
        <w:adjustRightInd/>
        <w:spacing w:before="0"/>
        <w:ind w:left="0" w:firstLine="567"/>
        <w:rPr>
          <w:rFonts w:cs="Arial"/>
          <w:szCs w:val="26"/>
        </w:rPr>
      </w:pPr>
      <w:r w:rsidRPr="006132CA">
        <w:rPr>
          <w:rFonts w:cs="Arial"/>
          <w:szCs w:val="26"/>
        </w:rPr>
        <w:t>установку систем управления, защиты, контроля и учета на сооружениях водоснабжения;</w:t>
      </w:r>
    </w:p>
    <w:p w:rsidR="006132CA" w:rsidRPr="006132CA" w:rsidRDefault="006132CA" w:rsidP="006132CA">
      <w:pPr>
        <w:numPr>
          <w:ilvl w:val="0"/>
          <w:numId w:val="76"/>
        </w:numPr>
        <w:adjustRightInd/>
        <w:spacing w:before="0"/>
        <w:ind w:left="0" w:firstLine="567"/>
        <w:rPr>
          <w:rFonts w:cs="Arial"/>
          <w:szCs w:val="26"/>
        </w:rPr>
      </w:pPr>
      <w:r w:rsidRPr="006132CA">
        <w:rPr>
          <w:rFonts w:cs="Arial"/>
          <w:szCs w:val="26"/>
        </w:rPr>
        <w:t>благоустройство населенных пунктов.</w:t>
      </w:r>
    </w:p>
    <w:p w:rsidR="0055666B" w:rsidRPr="00E66982" w:rsidRDefault="0055666B" w:rsidP="0055666B">
      <w:r w:rsidRPr="00E66982">
        <w:t>Главными стимулами развития строительного комплекса станут жилищное строительство и сопутствующее строительство объектов культурно-бытового обслуживания.</w:t>
      </w:r>
    </w:p>
    <w:p w:rsidR="0055666B" w:rsidRPr="007F2CCD" w:rsidRDefault="006F1F90" w:rsidP="00187DBD">
      <w:pPr>
        <w:ind w:firstLine="0"/>
        <w:rPr>
          <w:b/>
        </w:rPr>
      </w:pPr>
      <w:bookmarkStart w:id="24" w:name="_Toc137962126"/>
      <w:bookmarkStart w:id="25" w:name="_Toc228698585"/>
      <w:r>
        <w:rPr>
          <w:b/>
        </w:rPr>
        <w:t>6.5</w:t>
      </w:r>
      <w:r w:rsidR="00187DBD">
        <w:rPr>
          <w:b/>
        </w:rPr>
        <w:t xml:space="preserve">. </w:t>
      </w:r>
      <w:r w:rsidR="0055666B" w:rsidRPr="007F2CCD">
        <w:rPr>
          <w:b/>
        </w:rPr>
        <w:t>Внешний транспорт</w:t>
      </w:r>
      <w:bookmarkEnd w:id="24"/>
      <w:bookmarkEnd w:id="25"/>
    </w:p>
    <w:p w:rsidR="0055666B" w:rsidRPr="00E66982" w:rsidRDefault="0055666B" w:rsidP="0055666B">
      <w:r w:rsidRPr="00E66982">
        <w:t>Большое значение в социально-экономическом развитии города играют внешние транспортные связи.</w:t>
      </w:r>
    </w:p>
    <w:p w:rsidR="0055666B" w:rsidRPr="00E66982" w:rsidRDefault="0055666B" w:rsidP="0055666B">
      <w:r w:rsidRPr="00E66982">
        <w:t>Внешние грузовые и пассажирские перевозки в г. Киржаче осуществляются железнодорожным и автомобильным транспортом. Ближайшие аэропорты находятся в Москве и г. Владимире.</w:t>
      </w:r>
    </w:p>
    <w:p w:rsidR="0055666B" w:rsidRPr="00E66982" w:rsidRDefault="0055666B" w:rsidP="0055666B">
      <w:r w:rsidRPr="00E66982">
        <w:lastRenderedPageBreak/>
        <w:t>Ведущая роль во внешних и внутрипроизводственных перевозках многотоннажных грузов профилирующих промышленных предприятий принадлежит как железнодорожному, так и автомобильному транспорту. Основные поставки продукции местных предприятий ведутся через Москву – главный транспортный узел центральной России.</w:t>
      </w:r>
    </w:p>
    <w:p w:rsidR="000C15F3" w:rsidRPr="00236C78" w:rsidRDefault="006132CA" w:rsidP="0055666B">
      <w:r w:rsidRPr="00236C78">
        <w:t xml:space="preserve">С созданием особой экономической </w:t>
      </w:r>
      <w:r w:rsidR="000C15F3" w:rsidRPr="00236C78">
        <w:t>зоны на территории Киржачского района в</w:t>
      </w:r>
      <w:r w:rsidR="0055666B" w:rsidRPr="00236C78">
        <w:t xml:space="preserve"> городе </w:t>
      </w:r>
      <w:r w:rsidR="000C15F3" w:rsidRPr="00236C78">
        <w:t>возникнет потребность</w:t>
      </w:r>
      <w:r w:rsidR="0055666B" w:rsidRPr="00236C78">
        <w:t xml:space="preserve"> в перевалке</w:t>
      </w:r>
      <w:r w:rsidR="000C15F3" w:rsidRPr="00236C78">
        <w:t xml:space="preserve"> и хранении</w:t>
      </w:r>
      <w:r w:rsidR="0055666B" w:rsidRPr="00236C78">
        <w:t xml:space="preserve"> грузов</w:t>
      </w:r>
      <w:r w:rsidR="000C15F3" w:rsidRPr="00236C78">
        <w:t xml:space="preserve">. </w:t>
      </w:r>
    </w:p>
    <w:p w:rsidR="0055666B" w:rsidRPr="00236C78" w:rsidRDefault="0055666B" w:rsidP="0055666B">
      <w:pPr>
        <w:rPr>
          <w:b/>
        </w:rPr>
      </w:pPr>
      <w:r w:rsidRPr="00236C78">
        <w:rPr>
          <w:b/>
        </w:rPr>
        <w:t>Проектные предложения</w:t>
      </w:r>
    </w:p>
    <w:p w:rsidR="0055666B" w:rsidRPr="00E66982" w:rsidRDefault="0055666B" w:rsidP="0055666B">
      <w:r w:rsidRPr="00E66982">
        <w:t>На перспективу объемы основных внешних перевозок возрастут в связи с развитием местного промышленного производства, соответственно возрастет и численность работающих в транспортных организациях.</w:t>
      </w:r>
    </w:p>
    <w:p w:rsidR="0055666B" w:rsidRPr="007F2CCD" w:rsidRDefault="006F1F90" w:rsidP="00187DBD">
      <w:pPr>
        <w:ind w:firstLine="0"/>
        <w:rPr>
          <w:b/>
        </w:rPr>
      </w:pPr>
      <w:bookmarkStart w:id="26" w:name="_Toc137962127"/>
      <w:bookmarkStart w:id="27" w:name="_Toc228698586"/>
      <w:r>
        <w:rPr>
          <w:b/>
        </w:rPr>
        <w:t>6.6</w:t>
      </w:r>
      <w:r w:rsidR="00187DBD">
        <w:rPr>
          <w:b/>
        </w:rPr>
        <w:t xml:space="preserve">. </w:t>
      </w:r>
      <w:r w:rsidR="0055666B" w:rsidRPr="007F2CCD">
        <w:rPr>
          <w:b/>
        </w:rPr>
        <w:t>Малое предпринимательство</w:t>
      </w:r>
      <w:bookmarkEnd w:id="26"/>
      <w:bookmarkEnd w:id="27"/>
    </w:p>
    <w:p w:rsidR="0055666B" w:rsidRPr="00E66982" w:rsidRDefault="0055666B" w:rsidP="0055666B">
      <w:r w:rsidRPr="00E66982">
        <w:t>В новых условиях рыночной экономики значительную роль играют малые предприятия, являясь одним из факторов экономической стабилизации города. Существенно влияя на формирование потребительского рынка, малое предпринимательство способствует решению проблемы занятости населения и увеличивает поступления в бюджет города.</w:t>
      </w:r>
    </w:p>
    <w:p w:rsidR="0055666B" w:rsidRPr="00E66982" w:rsidRDefault="0055666B" w:rsidP="0055666B">
      <w:pPr>
        <w:keepLines/>
      </w:pPr>
      <w:r w:rsidRPr="00E66982">
        <w:t>Малый бизнес является одной из важнейших точек роста экономики города. Развитие малого бизнеса предполагает создание привлекательных организационных и законодательных условий, как в промышленном секторе, так и в сфере услуг.</w:t>
      </w:r>
    </w:p>
    <w:p w:rsidR="0055666B" w:rsidRPr="00E66982" w:rsidRDefault="0055666B" w:rsidP="0055666B">
      <w:r w:rsidRPr="00E66982">
        <w:t>Основные виды деятельности субъектов малого предпринимательства в г. Киржаче: торговля, деревообработка, строительство, бытовые и транспортные услуги.</w:t>
      </w:r>
    </w:p>
    <w:p w:rsidR="0055666B" w:rsidRPr="00F33939" w:rsidRDefault="0055666B" w:rsidP="0055666B">
      <w:pPr>
        <w:rPr>
          <w:b/>
        </w:rPr>
      </w:pPr>
      <w:r w:rsidRPr="00F33939">
        <w:rPr>
          <w:b/>
        </w:rPr>
        <w:t>Проектные предложения</w:t>
      </w:r>
    </w:p>
    <w:p w:rsidR="0055666B" w:rsidRPr="00E66982" w:rsidRDefault="0055666B" w:rsidP="0055666B">
      <w:r w:rsidRPr="00E66982">
        <w:t>На расчетный срок ожидается значительное увеличение доли малого предпринимательства в промышленности (легкая, пищевая, строительная отрасль – от организации отдельных циклов работ до создания новых предприятий) и на транспорте.</w:t>
      </w:r>
    </w:p>
    <w:p w:rsidR="0055666B" w:rsidRPr="00E66982" w:rsidRDefault="0055666B" w:rsidP="0055666B">
      <w:r w:rsidRPr="00E66982">
        <w:t>Проектом прогнозируется также приход на рынок г. Киржача предприятий малого и среднего бизнеса из столичного региона. Главным образом, это произойдет в сфере туризма и розничной торговли (через создание новых дистрибьюторских сетей и строительство розничных и оптовых баз).</w:t>
      </w:r>
    </w:p>
    <w:p w:rsidR="0055666B" w:rsidRPr="00E66982" w:rsidRDefault="0055666B" w:rsidP="0055666B">
      <w:r w:rsidRPr="00E66982">
        <w:t>Важной характеристикой рынка города является рост потребителей в весенне-осенний период за счет приезжающих на отдых. При этом следует учесть, что до 70% приезжающих являются жителям</w:t>
      </w:r>
      <w:r w:rsidR="00F33939">
        <w:t>и Москвы и Московской области</w:t>
      </w:r>
      <w:r w:rsidRPr="00E66982">
        <w:t>, т.е. платежеспособное население, способное расходовать значительные средства за продовольственные и промышленные товары при, одновременно, высоком требовании к продукции. В связи с этим проектом прогнозируется повышение качества предлагаемых в городе услуг в сфере торговли и общественного питания (через создание новых торговых точек с высоким уровнем обслуживания).</w:t>
      </w:r>
    </w:p>
    <w:p w:rsidR="0055666B" w:rsidRPr="00E66982" w:rsidRDefault="0055666B" w:rsidP="0055666B">
      <w:r w:rsidRPr="00E66982">
        <w:lastRenderedPageBreak/>
        <w:t>Проектом прогнозируется широкая дифференциация предприятий малого бизнеса по видам деятельности. Так, уже на период первой очереди появятся предприятия, предлагающие платные услуги в медицине (первоначально – в стоматологии), в сфере туризма, страховании, финансовых и юридических услугах, жилищно-коммунальном хозяйстве и некоторых отраслях промышленности (производство строительных материалов, легкой промышленности).</w:t>
      </w:r>
    </w:p>
    <w:p w:rsidR="0055666B" w:rsidRPr="00E66982" w:rsidRDefault="0055666B" w:rsidP="0055666B">
      <w:r w:rsidRPr="00E66982">
        <w:t>На перспективу прогнозируется рост субъектов малого предпринимательства за счет промышленности и строительства, количества и качества видов жилищно-коммунальных, бытовых и прочих услуг, оказываемых населению города.</w:t>
      </w:r>
    </w:p>
    <w:p w:rsidR="0055666B" w:rsidRPr="00994A52" w:rsidRDefault="006F1F90" w:rsidP="00187DBD">
      <w:pPr>
        <w:ind w:firstLine="0"/>
        <w:rPr>
          <w:b/>
        </w:rPr>
      </w:pPr>
      <w:bookmarkStart w:id="28" w:name="_Toc137962128"/>
      <w:bookmarkStart w:id="29" w:name="_Toc228698587"/>
      <w:r>
        <w:rPr>
          <w:b/>
        </w:rPr>
        <w:t>6.7</w:t>
      </w:r>
      <w:r w:rsidR="0039712D">
        <w:rPr>
          <w:b/>
        </w:rPr>
        <w:t xml:space="preserve"> </w:t>
      </w:r>
      <w:r w:rsidR="0055666B" w:rsidRPr="00994A52">
        <w:rPr>
          <w:b/>
        </w:rPr>
        <w:t>Туризм и рекреация</w:t>
      </w:r>
      <w:bookmarkEnd w:id="28"/>
      <w:bookmarkEnd w:id="29"/>
    </w:p>
    <w:p w:rsidR="0055666B" w:rsidRPr="00E66982" w:rsidRDefault="0055666B" w:rsidP="0055666B">
      <w:r w:rsidRPr="00E66982">
        <w:t>Владимирская область в целом богата памятниками истории и архитектуры, народными промыслами и самобытном фольклором. По туристской привлекательности Владимирская область занимает 3-е место в России после Москвы и Санкт-Петербурга.</w:t>
      </w:r>
    </w:p>
    <w:p w:rsidR="0055666B" w:rsidRPr="00E66982" w:rsidRDefault="0055666B" w:rsidP="0055666B">
      <w:r w:rsidRPr="00E66982">
        <w:t>Город Киржач и Киржачский район располагают значительными рекреационными ресурсами. Они складываются из лесорастительных условий, наличия водных пространств, охотничьей и рыболовной фауны. Берега рек Киржач, Шерна, Шередарь рассматриваются в качестве перспективных территорий для организации отдыха населения района, а также жителей Москвы и Московской области.</w:t>
      </w:r>
    </w:p>
    <w:p w:rsidR="0055666B" w:rsidRPr="00E66982" w:rsidRDefault="0055666B" w:rsidP="0055666B">
      <w:r w:rsidRPr="00E66982">
        <w:t>В настоящее время в Киржачском районе размещено более 100 садовых товариществ жителей Москвы и Подмосковья. В дачный сезон население района возрастает в 3 и более раза и достигает 150-200 тыс. человек.</w:t>
      </w:r>
    </w:p>
    <w:p w:rsidR="0055666B" w:rsidRPr="00E66982" w:rsidRDefault="0055666B" w:rsidP="0055666B">
      <w:r w:rsidRPr="00E66982">
        <w:t>Сложившаяся сеть учреждений отдыха района (</w:t>
      </w:r>
      <w:r w:rsidR="00D800C2" w:rsidRPr="00D800C2">
        <w:t>2</w:t>
      </w:r>
      <w:r w:rsidRPr="00D800C2">
        <w:t xml:space="preserve"> детских оздоровительных лагеря) обслуживает население не только района, но и </w:t>
      </w:r>
      <w:r w:rsidRPr="00E66982">
        <w:t>Московской области.</w:t>
      </w:r>
    </w:p>
    <w:p w:rsidR="0055666B" w:rsidRPr="00E66982" w:rsidRDefault="0055666B" w:rsidP="0055666B">
      <w:r w:rsidRPr="00E66982">
        <w:t>Зоны кратковременного отдыха сложились в лесопарковых частях зеленых зон на севере, западе и востоке г. Киржача.</w:t>
      </w:r>
    </w:p>
    <w:p w:rsidR="0055666B" w:rsidRPr="00E66982" w:rsidRDefault="0055666B" w:rsidP="0055666B">
      <w:r w:rsidRPr="00E66982">
        <w:t>Город Киржач и Киржачский район, располагаясь в непосредственной близости от Александрова, Владимира и Суздали, обладают значительным количеством памятников культуры и археологии и формируют перспективную зону туристского и рекреационного освоения.</w:t>
      </w:r>
    </w:p>
    <w:p w:rsidR="0055666B" w:rsidRPr="00E66982" w:rsidRDefault="0055666B" w:rsidP="0055666B">
      <w:r w:rsidRPr="00E66982">
        <w:t>Город Киржач имеет статус исторического. Развитие и грамотное использование туристического потенциала территории способно привлечь значительные инвестиции в районный и городской бюджеты, способствовать реконструкции городской и районной инфраструктур, стать дополнительным важным источником пополнения бюджета.</w:t>
      </w:r>
    </w:p>
    <w:p w:rsidR="0055666B" w:rsidRPr="00E66982" w:rsidRDefault="0055666B" w:rsidP="0055666B">
      <w:r w:rsidRPr="00E66982">
        <w:t>Важным фактором формирования и увеличения туристского потока является удобное транспортное сообщение с Москвой и Московской областью, так как это дает возможность привлечения сюда туристов из московской агломерации.</w:t>
      </w:r>
    </w:p>
    <w:p w:rsidR="00BA4BF0" w:rsidRDefault="00BA4BF0" w:rsidP="0055666B">
      <w:pPr>
        <w:rPr>
          <w:b/>
        </w:rPr>
      </w:pPr>
    </w:p>
    <w:p w:rsidR="0055666B" w:rsidRPr="00D800C2" w:rsidRDefault="0055666B" w:rsidP="0055666B">
      <w:pPr>
        <w:rPr>
          <w:b/>
        </w:rPr>
      </w:pPr>
      <w:r w:rsidRPr="00D800C2">
        <w:rPr>
          <w:b/>
        </w:rPr>
        <w:lastRenderedPageBreak/>
        <w:t>Проектные предложения</w:t>
      </w:r>
    </w:p>
    <w:p w:rsidR="0055666B" w:rsidRPr="00E66982" w:rsidRDefault="0055666B" w:rsidP="0055666B">
      <w:r w:rsidRPr="00E66982">
        <w:t xml:space="preserve">Развитие сферы туризма и рекреации должно стать одним из приоритетных направлений экономической политики администрации города и района. </w:t>
      </w:r>
    </w:p>
    <w:p w:rsidR="0055666B" w:rsidRPr="00E66982" w:rsidRDefault="0055666B" w:rsidP="0055666B">
      <w:pPr>
        <w:keepLines/>
      </w:pPr>
      <w:r w:rsidRPr="00E66982">
        <w:t>Проектом предлагается осуществление ряда мероприятий по развитию сети обслуживания туристов и рекреантов:</w:t>
      </w:r>
    </w:p>
    <w:p w:rsidR="0055666B" w:rsidRPr="00E66982" w:rsidRDefault="0055666B" w:rsidP="00FB1186">
      <w:pPr>
        <w:widowControl/>
        <w:numPr>
          <w:ilvl w:val="0"/>
          <w:numId w:val="17"/>
        </w:numPr>
        <w:autoSpaceDE/>
        <w:autoSpaceDN/>
        <w:adjustRightInd/>
      </w:pPr>
      <w:r w:rsidRPr="00E66982">
        <w:t>строительство гостиниц (обслуживание транзитных туристов, паломников, спортсменов-парашютистов, байдарочников и т.д.) общей вместимостью не менее 150 мест;</w:t>
      </w:r>
    </w:p>
    <w:p w:rsidR="0055666B" w:rsidRPr="00E66982" w:rsidRDefault="0055666B" w:rsidP="00FB1186">
      <w:pPr>
        <w:widowControl/>
        <w:numPr>
          <w:ilvl w:val="0"/>
          <w:numId w:val="17"/>
        </w:numPr>
        <w:autoSpaceDE/>
        <w:autoSpaceDN/>
        <w:adjustRightInd/>
      </w:pPr>
      <w:r w:rsidRPr="00E66982">
        <w:t>включение г. Киржача в маршрут «Малое золотое кольцо Владимирской области»;</w:t>
      </w:r>
    </w:p>
    <w:p w:rsidR="0055666B" w:rsidRPr="00E66982" w:rsidRDefault="0055666B" w:rsidP="00FB1186">
      <w:pPr>
        <w:widowControl/>
        <w:numPr>
          <w:ilvl w:val="0"/>
          <w:numId w:val="17"/>
        </w:numPr>
        <w:autoSpaceDE/>
        <w:autoSpaceDN/>
        <w:adjustRightInd/>
      </w:pPr>
      <w:r w:rsidRPr="00E66982">
        <w:t>формирование комплексных турпродуктов кратковременного отдыха и отдыха выходного дня;</w:t>
      </w:r>
    </w:p>
    <w:p w:rsidR="0055666B" w:rsidRPr="00E66982" w:rsidRDefault="0055666B" w:rsidP="00FB1186">
      <w:pPr>
        <w:widowControl/>
        <w:numPr>
          <w:ilvl w:val="0"/>
          <w:numId w:val="17"/>
        </w:numPr>
        <w:autoSpaceDE/>
        <w:autoSpaceDN/>
        <w:adjustRightInd/>
      </w:pPr>
      <w:r w:rsidRPr="00E66982">
        <w:t>открытие информационного туристского центра;</w:t>
      </w:r>
    </w:p>
    <w:p w:rsidR="0055666B" w:rsidRPr="00E66982" w:rsidRDefault="0055666B" w:rsidP="00FB1186">
      <w:pPr>
        <w:widowControl/>
        <w:numPr>
          <w:ilvl w:val="0"/>
          <w:numId w:val="17"/>
        </w:numPr>
        <w:autoSpaceDE/>
        <w:autoSpaceDN/>
        <w:adjustRightInd/>
      </w:pPr>
      <w:r w:rsidRPr="00E66982">
        <w:t>обустройство зон кратковременного отдыха инфраструктурой для обслуживания временного населения в летний период.</w:t>
      </w:r>
    </w:p>
    <w:p w:rsidR="00355092" w:rsidRDefault="0055666B" w:rsidP="0055666B">
      <w:r w:rsidRPr="00E66982">
        <w:t>возрождение народных промыслов: аргуновской резьбы</w:t>
      </w:r>
    </w:p>
    <w:p w:rsidR="0055666B" w:rsidRPr="00871654" w:rsidRDefault="00871654" w:rsidP="00871654">
      <w:pPr>
        <w:jc w:val="center"/>
        <w:rPr>
          <w:b/>
          <w:sz w:val="32"/>
          <w:szCs w:val="32"/>
        </w:rPr>
      </w:pPr>
      <w:bookmarkStart w:id="30" w:name="_Toc228698588"/>
      <w:r w:rsidRPr="00871654">
        <w:rPr>
          <w:b/>
          <w:sz w:val="32"/>
          <w:szCs w:val="32"/>
        </w:rPr>
        <w:t xml:space="preserve">7. </w:t>
      </w:r>
      <w:r w:rsidR="0055666B" w:rsidRPr="00871654">
        <w:rPr>
          <w:b/>
          <w:sz w:val="32"/>
          <w:szCs w:val="32"/>
        </w:rPr>
        <w:t>Население и трудовые ресурсы</w:t>
      </w:r>
      <w:bookmarkEnd w:id="30"/>
    </w:p>
    <w:p w:rsidR="0055666B" w:rsidRPr="00994A52" w:rsidRDefault="00871654" w:rsidP="00871654">
      <w:pPr>
        <w:ind w:firstLine="0"/>
        <w:rPr>
          <w:b/>
        </w:rPr>
      </w:pPr>
      <w:bookmarkStart w:id="31" w:name="_Toc228698589"/>
      <w:r>
        <w:rPr>
          <w:b/>
        </w:rPr>
        <w:t xml:space="preserve">7.1. </w:t>
      </w:r>
      <w:r w:rsidR="0055666B" w:rsidRPr="00994A52">
        <w:rPr>
          <w:b/>
        </w:rPr>
        <w:t>Современное состояние</w:t>
      </w:r>
      <w:bookmarkEnd w:id="31"/>
    </w:p>
    <w:p w:rsidR="0055666B" w:rsidRPr="00E66982" w:rsidRDefault="0055666B" w:rsidP="0055666B">
      <w:r w:rsidRPr="00E66982">
        <w:t xml:space="preserve">Численность населения города Киржача по состоянию на </w:t>
      </w:r>
      <w:r w:rsidR="00B05C68" w:rsidRPr="00B05C68">
        <w:t>1.01.2021</w:t>
      </w:r>
      <w:r w:rsidRPr="00E66982">
        <w:t xml:space="preserve">составила </w:t>
      </w:r>
      <w:r w:rsidR="00B05C68" w:rsidRPr="00B05C68">
        <w:t>26</w:t>
      </w:r>
      <w:r w:rsidR="00B05C68">
        <w:t>,4</w:t>
      </w:r>
      <w:r w:rsidRPr="00E66982">
        <w:t>тыс. чел. Население города в течение последних лет имело стабильную тенденцию к сокращению, что обусловлено отрицательными показателями естественного прироста на уровне (-0,3) тыс. человек ежегодно. Также наблюдался механическая убыль населения – около (-0,1) тыс. человек ежегодно.</w:t>
      </w:r>
    </w:p>
    <w:p w:rsidR="0055666B" w:rsidRPr="00E66982" w:rsidRDefault="0055666B" w:rsidP="0055666B">
      <w:r w:rsidRPr="00E66982">
        <w:t>Причиной ухудшения демографической ситуации являются следующие факторы:</w:t>
      </w:r>
    </w:p>
    <w:p w:rsidR="0055666B" w:rsidRPr="00E66982" w:rsidRDefault="0055666B" w:rsidP="00FB1186">
      <w:pPr>
        <w:numPr>
          <w:ilvl w:val="0"/>
          <w:numId w:val="20"/>
        </w:numPr>
      </w:pPr>
      <w:r w:rsidRPr="00E66982">
        <w:t>Отрицательные показатели естественного прироста.</w:t>
      </w:r>
    </w:p>
    <w:p w:rsidR="0055666B" w:rsidRPr="00E66982" w:rsidRDefault="0055666B" w:rsidP="00FB1186">
      <w:pPr>
        <w:numPr>
          <w:ilvl w:val="0"/>
          <w:numId w:val="20"/>
        </w:numPr>
      </w:pPr>
      <w:r w:rsidRPr="00E66982">
        <w:t>Миграция трудоспособного населения в другие города и регионы, в том числе в Москву и Московскую область.</w:t>
      </w:r>
    </w:p>
    <w:p w:rsidR="0055666B" w:rsidRPr="00B05C68" w:rsidRDefault="0055666B" w:rsidP="0055666B">
      <w:r w:rsidRPr="00B05C68">
        <w:t>Отрицательные показатели естественного прироста населения города связаны с суммарным отрицательным эффектом от ухудшения общей экономической ситуации в городе и одновременно наложением так называемого «эха Великой отечественной войны», т.е. снижения абсолютных показателей рождаемости из-за более низкой численности предшествующих поколений. И, наоборот, к 2010 году уровень рождаемости вырастет (родившиеся в середине 80-х годов достигнут фертильного возраста).</w:t>
      </w:r>
    </w:p>
    <w:p w:rsidR="00B72A4A" w:rsidRDefault="00B72A4A" w:rsidP="00B72A4A">
      <w:pPr>
        <w:pStyle w:val="122"/>
        <w:spacing w:before="0"/>
        <w:ind w:firstLine="0"/>
      </w:pPr>
    </w:p>
    <w:p w:rsidR="004A57A0" w:rsidRDefault="004A57A0" w:rsidP="00B72A4A">
      <w:pPr>
        <w:pStyle w:val="122"/>
        <w:spacing w:before="0"/>
        <w:ind w:firstLine="0"/>
      </w:pPr>
    </w:p>
    <w:p w:rsidR="004A57A0" w:rsidRDefault="004A57A0" w:rsidP="00B72A4A">
      <w:pPr>
        <w:pStyle w:val="122"/>
        <w:spacing w:before="0"/>
        <w:ind w:firstLine="0"/>
      </w:pPr>
    </w:p>
    <w:p w:rsidR="004A57A0" w:rsidRDefault="004A57A0" w:rsidP="00B72A4A">
      <w:pPr>
        <w:pStyle w:val="122"/>
        <w:spacing w:before="0"/>
        <w:ind w:firstLine="0"/>
      </w:pPr>
    </w:p>
    <w:p w:rsidR="004A57A0" w:rsidRDefault="00964462" w:rsidP="00B72A4A">
      <w:pPr>
        <w:pStyle w:val="122"/>
        <w:spacing w:before="0"/>
        <w:ind w:firstLine="0"/>
      </w:pPr>
      <w:r w:rsidRPr="00E66982">
        <w:lastRenderedPageBreak/>
        <w:t>Таблица</w:t>
      </w:r>
      <w:r w:rsidR="004A57A0">
        <w:t xml:space="preserve"> 7.1.</w:t>
      </w:r>
    </w:p>
    <w:p w:rsidR="00964462" w:rsidRPr="00E66982" w:rsidRDefault="00964462" w:rsidP="00B72A4A">
      <w:pPr>
        <w:pStyle w:val="122"/>
        <w:spacing w:before="0"/>
        <w:ind w:firstLine="0"/>
      </w:pPr>
      <w:r w:rsidRPr="00E66982">
        <w:t>Динамика численности населения г. Киржача</w:t>
      </w: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3"/>
        <w:gridCol w:w="579"/>
        <w:gridCol w:w="583"/>
        <w:gridCol w:w="435"/>
        <w:gridCol w:w="584"/>
        <w:gridCol w:w="423"/>
        <w:gridCol w:w="584"/>
        <w:gridCol w:w="582"/>
        <w:gridCol w:w="456"/>
        <w:gridCol w:w="567"/>
        <w:gridCol w:w="582"/>
        <w:gridCol w:w="441"/>
        <w:gridCol w:w="580"/>
        <w:gridCol w:w="446"/>
        <w:gridCol w:w="588"/>
      </w:tblGrid>
      <w:tr w:rsidR="00546229" w:rsidRPr="00E66982" w:rsidTr="00C13956">
        <w:trPr>
          <w:cantSplit/>
          <w:trHeight w:val="20"/>
          <w:jc w:val="center"/>
        </w:trPr>
        <w:tc>
          <w:tcPr>
            <w:tcW w:w="1398" w:type="pct"/>
            <w:vMerge w:val="restart"/>
            <w:vAlign w:val="center"/>
          </w:tcPr>
          <w:p w:rsidR="00964462" w:rsidRPr="00E66982" w:rsidRDefault="00964462" w:rsidP="00CB033C">
            <w:pPr>
              <w:pStyle w:val="Normal10"/>
            </w:pPr>
            <w:r w:rsidRPr="00E66982">
              <w:t>Показатели</w:t>
            </w:r>
          </w:p>
        </w:tc>
        <w:tc>
          <w:tcPr>
            <w:tcW w:w="3602" w:type="pct"/>
            <w:gridSpan w:val="14"/>
            <w:vAlign w:val="center"/>
          </w:tcPr>
          <w:p w:rsidR="00964462" w:rsidRPr="00E66982" w:rsidRDefault="00964462" w:rsidP="00CB033C">
            <w:pPr>
              <w:pStyle w:val="Normal10"/>
            </w:pPr>
            <w:r w:rsidRPr="00E66982">
              <w:t>год</w:t>
            </w:r>
          </w:p>
        </w:tc>
      </w:tr>
      <w:tr w:rsidR="005836A0" w:rsidRPr="00E66982" w:rsidTr="00C13956">
        <w:trPr>
          <w:cantSplit/>
          <w:trHeight w:val="20"/>
          <w:jc w:val="center"/>
        </w:trPr>
        <w:tc>
          <w:tcPr>
            <w:tcW w:w="1398" w:type="pct"/>
            <w:vMerge/>
            <w:vAlign w:val="center"/>
          </w:tcPr>
          <w:p w:rsidR="0017183C" w:rsidRPr="00E66982" w:rsidRDefault="0017183C" w:rsidP="00CB033C">
            <w:pPr>
              <w:pStyle w:val="Normal10"/>
            </w:pPr>
          </w:p>
        </w:tc>
        <w:tc>
          <w:tcPr>
            <w:tcW w:w="281" w:type="pct"/>
            <w:vAlign w:val="center"/>
          </w:tcPr>
          <w:p w:rsidR="0017183C" w:rsidRPr="00E66982" w:rsidRDefault="0017183C" w:rsidP="00CB033C">
            <w:pPr>
              <w:pStyle w:val="Normal10"/>
            </w:pPr>
            <w:r w:rsidRPr="00E66982">
              <w:t>1995</w:t>
            </w:r>
          </w:p>
        </w:tc>
        <w:tc>
          <w:tcPr>
            <w:tcW w:w="283" w:type="pct"/>
            <w:vAlign w:val="center"/>
          </w:tcPr>
          <w:p w:rsidR="0017183C" w:rsidRPr="00E66982" w:rsidRDefault="0017183C" w:rsidP="00CB033C">
            <w:pPr>
              <w:pStyle w:val="Normal10"/>
            </w:pPr>
            <w:r w:rsidRPr="00E66982">
              <w:t>1996</w:t>
            </w:r>
          </w:p>
        </w:tc>
        <w:tc>
          <w:tcPr>
            <w:tcW w:w="211" w:type="pct"/>
            <w:vAlign w:val="center"/>
          </w:tcPr>
          <w:p w:rsidR="0017183C" w:rsidRPr="00E66982" w:rsidRDefault="0017183C" w:rsidP="00CB033C">
            <w:pPr>
              <w:pStyle w:val="Normal10"/>
            </w:pPr>
            <w:r w:rsidRPr="00E66982">
              <w:t>1997</w:t>
            </w:r>
          </w:p>
        </w:tc>
        <w:tc>
          <w:tcPr>
            <w:tcW w:w="283" w:type="pct"/>
            <w:vAlign w:val="center"/>
          </w:tcPr>
          <w:p w:rsidR="0017183C" w:rsidRPr="00E66982" w:rsidRDefault="0017183C" w:rsidP="00CB033C">
            <w:pPr>
              <w:pStyle w:val="Normal10"/>
            </w:pPr>
            <w:r w:rsidRPr="00E66982">
              <w:t>1998</w:t>
            </w:r>
          </w:p>
        </w:tc>
        <w:tc>
          <w:tcPr>
            <w:tcW w:w="205" w:type="pct"/>
            <w:vAlign w:val="center"/>
          </w:tcPr>
          <w:p w:rsidR="0017183C" w:rsidRPr="00E66982" w:rsidRDefault="0017183C" w:rsidP="00CB033C">
            <w:pPr>
              <w:pStyle w:val="Normal10"/>
            </w:pPr>
            <w:r w:rsidRPr="00E66982">
              <w:t>1999</w:t>
            </w:r>
          </w:p>
        </w:tc>
        <w:tc>
          <w:tcPr>
            <w:tcW w:w="283" w:type="pct"/>
            <w:vAlign w:val="center"/>
          </w:tcPr>
          <w:p w:rsidR="0017183C" w:rsidRPr="00E66982" w:rsidRDefault="0017183C" w:rsidP="00CB033C">
            <w:pPr>
              <w:pStyle w:val="Normal10"/>
            </w:pPr>
            <w:r w:rsidRPr="00E66982">
              <w:t>2000</w:t>
            </w:r>
          </w:p>
        </w:tc>
        <w:tc>
          <w:tcPr>
            <w:tcW w:w="282" w:type="pct"/>
            <w:vAlign w:val="center"/>
          </w:tcPr>
          <w:p w:rsidR="0017183C" w:rsidRPr="00E66982" w:rsidRDefault="0017183C" w:rsidP="00CB033C">
            <w:pPr>
              <w:pStyle w:val="Normal10"/>
            </w:pPr>
            <w:r w:rsidRPr="00E66982">
              <w:t>2001</w:t>
            </w:r>
          </w:p>
        </w:tc>
        <w:tc>
          <w:tcPr>
            <w:tcW w:w="221" w:type="pct"/>
            <w:vAlign w:val="center"/>
          </w:tcPr>
          <w:p w:rsidR="0017183C" w:rsidRPr="00E66982" w:rsidRDefault="0017183C" w:rsidP="00CB033C">
            <w:pPr>
              <w:pStyle w:val="Normal10"/>
            </w:pPr>
            <w:r w:rsidRPr="00E66982">
              <w:t>2002</w:t>
            </w:r>
          </w:p>
        </w:tc>
        <w:tc>
          <w:tcPr>
            <w:tcW w:w="275" w:type="pct"/>
            <w:vAlign w:val="center"/>
          </w:tcPr>
          <w:p w:rsidR="0017183C" w:rsidRPr="00E66982" w:rsidRDefault="0017183C" w:rsidP="00CB033C">
            <w:pPr>
              <w:pStyle w:val="Normal10"/>
            </w:pPr>
            <w:r w:rsidRPr="00E66982">
              <w:t>2003</w:t>
            </w:r>
          </w:p>
        </w:tc>
        <w:tc>
          <w:tcPr>
            <w:tcW w:w="282" w:type="pct"/>
            <w:vAlign w:val="center"/>
          </w:tcPr>
          <w:p w:rsidR="0017183C" w:rsidRPr="00E66982" w:rsidRDefault="0017183C" w:rsidP="00CB033C">
            <w:pPr>
              <w:pStyle w:val="Normal10"/>
            </w:pPr>
            <w:r w:rsidRPr="00E66982">
              <w:t>2004</w:t>
            </w:r>
          </w:p>
        </w:tc>
        <w:tc>
          <w:tcPr>
            <w:tcW w:w="214" w:type="pct"/>
            <w:vAlign w:val="center"/>
          </w:tcPr>
          <w:p w:rsidR="0017183C" w:rsidRPr="00E66982" w:rsidRDefault="0017183C" w:rsidP="00CB033C">
            <w:pPr>
              <w:pStyle w:val="Normal10"/>
            </w:pPr>
            <w:r w:rsidRPr="00E66982">
              <w:t>2005</w:t>
            </w:r>
          </w:p>
        </w:tc>
        <w:tc>
          <w:tcPr>
            <w:tcW w:w="281" w:type="pct"/>
            <w:vAlign w:val="center"/>
          </w:tcPr>
          <w:p w:rsidR="0017183C" w:rsidRPr="00E66982" w:rsidRDefault="0017183C" w:rsidP="00CB033C">
            <w:pPr>
              <w:pStyle w:val="Normal10"/>
            </w:pPr>
            <w:r w:rsidRPr="00E66982">
              <w:t>2006</w:t>
            </w:r>
          </w:p>
        </w:tc>
        <w:tc>
          <w:tcPr>
            <w:tcW w:w="216" w:type="pct"/>
            <w:vAlign w:val="center"/>
          </w:tcPr>
          <w:p w:rsidR="0017183C" w:rsidRPr="00E66982" w:rsidRDefault="0017183C" w:rsidP="00CB033C">
            <w:pPr>
              <w:pStyle w:val="Normal10"/>
            </w:pPr>
            <w:r>
              <w:t>2007</w:t>
            </w:r>
          </w:p>
        </w:tc>
        <w:tc>
          <w:tcPr>
            <w:tcW w:w="284" w:type="pct"/>
            <w:vAlign w:val="center"/>
          </w:tcPr>
          <w:p w:rsidR="0017183C" w:rsidRPr="00E66982" w:rsidRDefault="0017183C" w:rsidP="00CB033C">
            <w:pPr>
              <w:pStyle w:val="Normal10"/>
            </w:pPr>
            <w:r>
              <w:t>2008</w:t>
            </w:r>
          </w:p>
        </w:tc>
      </w:tr>
      <w:tr w:rsidR="005836A0" w:rsidRPr="00E66982" w:rsidTr="00C13956">
        <w:trPr>
          <w:cantSplit/>
          <w:trHeight w:val="20"/>
          <w:jc w:val="center"/>
        </w:trPr>
        <w:tc>
          <w:tcPr>
            <w:tcW w:w="1398" w:type="pct"/>
            <w:vAlign w:val="center"/>
          </w:tcPr>
          <w:p w:rsidR="0017183C" w:rsidRPr="00E66982" w:rsidRDefault="0017183C" w:rsidP="00C13956">
            <w:pPr>
              <w:pStyle w:val="28"/>
            </w:pPr>
            <w:r w:rsidRPr="00E66982">
              <w:t xml:space="preserve">Численность населения </w:t>
            </w:r>
            <w:r w:rsidRPr="00E66982">
              <w:br/>
              <w:t xml:space="preserve">(тыс. чел. </w:t>
            </w:r>
            <w:r w:rsidR="00C13956">
              <w:t>начало</w:t>
            </w:r>
            <w:r w:rsidRPr="00E66982">
              <w:t xml:space="preserve"> года)</w:t>
            </w:r>
          </w:p>
        </w:tc>
        <w:tc>
          <w:tcPr>
            <w:tcW w:w="281" w:type="pct"/>
            <w:vAlign w:val="center"/>
          </w:tcPr>
          <w:p w:rsidR="0017183C" w:rsidRPr="00E66982" w:rsidRDefault="0017183C" w:rsidP="00CB033C">
            <w:pPr>
              <w:pStyle w:val="28"/>
              <w:ind w:left="-113" w:right="-113"/>
              <w:jc w:val="center"/>
            </w:pPr>
            <w:r w:rsidRPr="00E66982">
              <w:t>36,6</w:t>
            </w:r>
          </w:p>
        </w:tc>
        <w:tc>
          <w:tcPr>
            <w:tcW w:w="283" w:type="pct"/>
            <w:vAlign w:val="center"/>
          </w:tcPr>
          <w:p w:rsidR="0017183C" w:rsidRPr="00E66982" w:rsidRDefault="0017183C" w:rsidP="00CB033C">
            <w:pPr>
              <w:pStyle w:val="28"/>
              <w:ind w:left="-113" w:right="-113"/>
              <w:jc w:val="center"/>
            </w:pPr>
            <w:r w:rsidRPr="00E66982">
              <w:t>36,6</w:t>
            </w:r>
          </w:p>
        </w:tc>
        <w:tc>
          <w:tcPr>
            <w:tcW w:w="211" w:type="pct"/>
            <w:vAlign w:val="center"/>
          </w:tcPr>
          <w:p w:rsidR="0017183C" w:rsidRPr="00E66982" w:rsidRDefault="0017183C" w:rsidP="00CB033C">
            <w:pPr>
              <w:pStyle w:val="28"/>
              <w:ind w:left="-113" w:right="-113"/>
              <w:jc w:val="center"/>
            </w:pPr>
            <w:r w:rsidRPr="00E66982">
              <w:t>36,6</w:t>
            </w:r>
          </w:p>
        </w:tc>
        <w:tc>
          <w:tcPr>
            <w:tcW w:w="283" w:type="pct"/>
            <w:vAlign w:val="center"/>
          </w:tcPr>
          <w:p w:rsidR="0017183C" w:rsidRPr="00E66982" w:rsidRDefault="0017183C" w:rsidP="00CB033C">
            <w:pPr>
              <w:pStyle w:val="28"/>
              <w:ind w:left="-113" w:right="-113"/>
              <w:jc w:val="center"/>
            </w:pPr>
            <w:r w:rsidRPr="00E66982">
              <w:t>36,6</w:t>
            </w:r>
          </w:p>
        </w:tc>
        <w:tc>
          <w:tcPr>
            <w:tcW w:w="205" w:type="pct"/>
            <w:vAlign w:val="center"/>
          </w:tcPr>
          <w:p w:rsidR="0017183C" w:rsidRPr="00E66982" w:rsidRDefault="0017183C" w:rsidP="00CB033C">
            <w:pPr>
              <w:pStyle w:val="28"/>
              <w:ind w:left="-113" w:right="-113"/>
              <w:jc w:val="center"/>
            </w:pPr>
            <w:r w:rsidRPr="00E66982">
              <w:t>36,5</w:t>
            </w:r>
          </w:p>
        </w:tc>
        <w:tc>
          <w:tcPr>
            <w:tcW w:w="283" w:type="pct"/>
            <w:vAlign w:val="center"/>
          </w:tcPr>
          <w:p w:rsidR="0017183C" w:rsidRPr="00E66982" w:rsidRDefault="0017183C" w:rsidP="00CB033C">
            <w:pPr>
              <w:pStyle w:val="28"/>
              <w:ind w:left="-113" w:right="-113"/>
              <w:jc w:val="center"/>
            </w:pPr>
            <w:r w:rsidRPr="00E66982">
              <w:t>36,4</w:t>
            </w:r>
          </w:p>
        </w:tc>
        <w:tc>
          <w:tcPr>
            <w:tcW w:w="282" w:type="pct"/>
            <w:vAlign w:val="center"/>
          </w:tcPr>
          <w:p w:rsidR="0017183C" w:rsidRPr="00E66982" w:rsidRDefault="0017183C" w:rsidP="00CB033C">
            <w:pPr>
              <w:pStyle w:val="28"/>
              <w:ind w:left="-113" w:right="-113"/>
              <w:jc w:val="center"/>
            </w:pPr>
            <w:r w:rsidRPr="00E66982">
              <w:t>36,0</w:t>
            </w:r>
          </w:p>
        </w:tc>
        <w:tc>
          <w:tcPr>
            <w:tcW w:w="221" w:type="pct"/>
            <w:vAlign w:val="center"/>
          </w:tcPr>
          <w:p w:rsidR="0017183C" w:rsidRPr="00E66982" w:rsidRDefault="0017183C" w:rsidP="00CB033C">
            <w:pPr>
              <w:pStyle w:val="28"/>
              <w:ind w:left="-113" w:right="-113"/>
              <w:jc w:val="center"/>
            </w:pPr>
            <w:r w:rsidRPr="00E66982">
              <w:t>35,7</w:t>
            </w:r>
          </w:p>
        </w:tc>
        <w:tc>
          <w:tcPr>
            <w:tcW w:w="275" w:type="pct"/>
            <w:vAlign w:val="center"/>
          </w:tcPr>
          <w:p w:rsidR="0017183C" w:rsidRPr="00E66982" w:rsidRDefault="0017183C" w:rsidP="00CB033C">
            <w:pPr>
              <w:pStyle w:val="28"/>
              <w:ind w:left="-113" w:right="-113"/>
              <w:jc w:val="center"/>
            </w:pPr>
            <w:r w:rsidRPr="00E66982">
              <w:t>32,9</w:t>
            </w:r>
          </w:p>
        </w:tc>
        <w:tc>
          <w:tcPr>
            <w:tcW w:w="282" w:type="pct"/>
            <w:vAlign w:val="center"/>
          </w:tcPr>
          <w:p w:rsidR="0017183C" w:rsidRPr="00E66982" w:rsidRDefault="0017183C" w:rsidP="00CB033C">
            <w:pPr>
              <w:pStyle w:val="28"/>
              <w:ind w:left="-113" w:right="-113"/>
              <w:jc w:val="center"/>
            </w:pPr>
            <w:r w:rsidRPr="00E66982">
              <w:t>32,8</w:t>
            </w:r>
          </w:p>
        </w:tc>
        <w:tc>
          <w:tcPr>
            <w:tcW w:w="214" w:type="pct"/>
            <w:vAlign w:val="center"/>
          </w:tcPr>
          <w:p w:rsidR="0017183C" w:rsidRPr="00E66982" w:rsidRDefault="0017183C" w:rsidP="00CB033C">
            <w:pPr>
              <w:pStyle w:val="28"/>
              <w:ind w:left="-113" w:right="-113"/>
              <w:jc w:val="center"/>
            </w:pPr>
            <w:r w:rsidRPr="00E66982">
              <w:t>31,9</w:t>
            </w:r>
          </w:p>
        </w:tc>
        <w:tc>
          <w:tcPr>
            <w:tcW w:w="281" w:type="pct"/>
            <w:vAlign w:val="center"/>
          </w:tcPr>
          <w:p w:rsidR="0017183C" w:rsidRPr="00E66982" w:rsidRDefault="0017183C" w:rsidP="00CB033C">
            <w:pPr>
              <w:pStyle w:val="28"/>
              <w:ind w:left="-113" w:right="-113"/>
              <w:jc w:val="center"/>
            </w:pPr>
            <w:r w:rsidRPr="00E66982">
              <w:t>31,5</w:t>
            </w:r>
          </w:p>
        </w:tc>
        <w:tc>
          <w:tcPr>
            <w:tcW w:w="216" w:type="pct"/>
            <w:vAlign w:val="center"/>
          </w:tcPr>
          <w:p w:rsidR="0017183C" w:rsidRPr="00E66982" w:rsidRDefault="00084EFB" w:rsidP="00CB033C">
            <w:pPr>
              <w:pStyle w:val="28"/>
              <w:ind w:left="-113" w:right="-113"/>
              <w:jc w:val="center"/>
            </w:pPr>
            <w:r>
              <w:t>31,0</w:t>
            </w:r>
          </w:p>
        </w:tc>
        <w:tc>
          <w:tcPr>
            <w:tcW w:w="284" w:type="pct"/>
            <w:vAlign w:val="center"/>
          </w:tcPr>
          <w:p w:rsidR="0017183C" w:rsidRPr="00E66982" w:rsidRDefault="00084EFB" w:rsidP="00CB033C">
            <w:pPr>
              <w:pStyle w:val="28"/>
              <w:ind w:left="-113" w:right="-113"/>
              <w:jc w:val="center"/>
            </w:pPr>
            <w:r>
              <w:t>30,6</w:t>
            </w:r>
          </w:p>
        </w:tc>
      </w:tr>
      <w:tr w:rsidR="00546229" w:rsidRPr="00E66982" w:rsidTr="00C13956">
        <w:trPr>
          <w:cantSplit/>
          <w:trHeight w:val="20"/>
          <w:jc w:val="center"/>
        </w:trPr>
        <w:tc>
          <w:tcPr>
            <w:tcW w:w="1398" w:type="pct"/>
            <w:vMerge w:val="restart"/>
            <w:vAlign w:val="center"/>
          </w:tcPr>
          <w:p w:rsidR="00964462" w:rsidRPr="00E66982" w:rsidRDefault="00964462" w:rsidP="00CB033C">
            <w:pPr>
              <w:pStyle w:val="Normal10"/>
            </w:pPr>
            <w:r w:rsidRPr="00E66982">
              <w:t>Показатели</w:t>
            </w:r>
          </w:p>
        </w:tc>
        <w:tc>
          <w:tcPr>
            <w:tcW w:w="3602" w:type="pct"/>
            <w:gridSpan w:val="14"/>
            <w:vAlign w:val="center"/>
          </w:tcPr>
          <w:p w:rsidR="00964462" w:rsidRPr="00E66982" w:rsidRDefault="00964462" w:rsidP="00CB033C">
            <w:pPr>
              <w:pStyle w:val="Normal10"/>
            </w:pPr>
            <w:r w:rsidRPr="00E66982">
              <w:t>год</w:t>
            </w:r>
          </w:p>
        </w:tc>
      </w:tr>
      <w:tr w:rsidR="005836A0" w:rsidRPr="00E66982" w:rsidTr="00C13956">
        <w:trPr>
          <w:cantSplit/>
          <w:trHeight w:val="20"/>
          <w:jc w:val="center"/>
        </w:trPr>
        <w:tc>
          <w:tcPr>
            <w:tcW w:w="1398" w:type="pct"/>
            <w:vMerge/>
            <w:vAlign w:val="center"/>
          </w:tcPr>
          <w:p w:rsidR="0017183C" w:rsidRPr="00E66982" w:rsidRDefault="0017183C" w:rsidP="00CB033C">
            <w:pPr>
              <w:pStyle w:val="Normal10"/>
            </w:pPr>
          </w:p>
        </w:tc>
        <w:tc>
          <w:tcPr>
            <w:tcW w:w="281" w:type="pct"/>
            <w:vAlign w:val="center"/>
          </w:tcPr>
          <w:p w:rsidR="0017183C" w:rsidRPr="00E66982" w:rsidRDefault="001F13B4" w:rsidP="00CB033C">
            <w:pPr>
              <w:pStyle w:val="Normal10"/>
            </w:pPr>
            <w:r>
              <w:t>2009</w:t>
            </w:r>
          </w:p>
        </w:tc>
        <w:tc>
          <w:tcPr>
            <w:tcW w:w="283" w:type="pct"/>
            <w:vAlign w:val="center"/>
          </w:tcPr>
          <w:p w:rsidR="0017183C" w:rsidRPr="00E66982" w:rsidRDefault="001F13B4" w:rsidP="00CB033C">
            <w:pPr>
              <w:pStyle w:val="Normal10"/>
            </w:pPr>
            <w:r>
              <w:t>2010</w:t>
            </w:r>
          </w:p>
        </w:tc>
        <w:tc>
          <w:tcPr>
            <w:tcW w:w="211" w:type="pct"/>
            <w:vAlign w:val="center"/>
          </w:tcPr>
          <w:p w:rsidR="0017183C" w:rsidRPr="00E66982" w:rsidRDefault="001F13B4" w:rsidP="00CB033C">
            <w:pPr>
              <w:pStyle w:val="Normal10"/>
            </w:pPr>
            <w:r>
              <w:t>2011</w:t>
            </w:r>
          </w:p>
        </w:tc>
        <w:tc>
          <w:tcPr>
            <w:tcW w:w="283" w:type="pct"/>
            <w:vAlign w:val="center"/>
          </w:tcPr>
          <w:p w:rsidR="0017183C" w:rsidRPr="00E66982" w:rsidRDefault="001F13B4" w:rsidP="00CB033C">
            <w:pPr>
              <w:pStyle w:val="Normal10"/>
            </w:pPr>
            <w:r>
              <w:t>2012</w:t>
            </w:r>
          </w:p>
        </w:tc>
        <w:tc>
          <w:tcPr>
            <w:tcW w:w="205" w:type="pct"/>
            <w:vAlign w:val="center"/>
          </w:tcPr>
          <w:p w:rsidR="0017183C" w:rsidRPr="00E66982" w:rsidRDefault="001F13B4" w:rsidP="00CB033C">
            <w:pPr>
              <w:pStyle w:val="Normal10"/>
            </w:pPr>
            <w:r>
              <w:t>2013</w:t>
            </w:r>
          </w:p>
        </w:tc>
        <w:tc>
          <w:tcPr>
            <w:tcW w:w="283" w:type="pct"/>
            <w:vAlign w:val="center"/>
          </w:tcPr>
          <w:p w:rsidR="0017183C" w:rsidRPr="00E66982" w:rsidRDefault="001F13B4" w:rsidP="00CB033C">
            <w:pPr>
              <w:pStyle w:val="Normal10"/>
            </w:pPr>
            <w:r>
              <w:t>2014</w:t>
            </w:r>
          </w:p>
        </w:tc>
        <w:tc>
          <w:tcPr>
            <w:tcW w:w="282" w:type="pct"/>
            <w:vAlign w:val="center"/>
          </w:tcPr>
          <w:p w:rsidR="0017183C" w:rsidRPr="00E66982" w:rsidRDefault="001F13B4" w:rsidP="00CB033C">
            <w:pPr>
              <w:pStyle w:val="Normal10"/>
            </w:pPr>
            <w:r>
              <w:t>2015</w:t>
            </w:r>
          </w:p>
        </w:tc>
        <w:tc>
          <w:tcPr>
            <w:tcW w:w="221" w:type="pct"/>
            <w:vAlign w:val="center"/>
          </w:tcPr>
          <w:p w:rsidR="0017183C" w:rsidRPr="00E66982" w:rsidRDefault="0017183C" w:rsidP="00803107">
            <w:pPr>
              <w:pStyle w:val="Normal10"/>
            </w:pPr>
            <w:r>
              <w:t>201</w:t>
            </w:r>
            <w:r w:rsidR="001F13B4">
              <w:t>6</w:t>
            </w:r>
          </w:p>
        </w:tc>
        <w:tc>
          <w:tcPr>
            <w:tcW w:w="275" w:type="pct"/>
            <w:vAlign w:val="center"/>
          </w:tcPr>
          <w:p w:rsidR="0017183C" w:rsidRPr="00E66982" w:rsidRDefault="0017183C" w:rsidP="001F13B4">
            <w:pPr>
              <w:pStyle w:val="Normal10"/>
            </w:pPr>
            <w:r>
              <w:t>201</w:t>
            </w:r>
            <w:r w:rsidR="001F13B4">
              <w:t>7</w:t>
            </w:r>
          </w:p>
        </w:tc>
        <w:tc>
          <w:tcPr>
            <w:tcW w:w="282" w:type="pct"/>
            <w:vAlign w:val="center"/>
          </w:tcPr>
          <w:p w:rsidR="0017183C" w:rsidRPr="00E66982" w:rsidRDefault="0017183C" w:rsidP="001F13B4">
            <w:pPr>
              <w:pStyle w:val="Normal10"/>
            </w:pPr>
            <w:r>
              <w:t>201</w:t>
            </w:r>
            <w:r w:rsidR="001F13B4">
              <w:t>8</w:t>
            </w:r>
          </w:p>
        </w:tc>
        <w:tc>
          <w:tcPr>
            <w:tcW w:w="214" w:type="pct"/>
            <w:vAlign w:val="center"/>
          </w:tcPr>
          <w:p w:rsidR="0017183C" w:rsidRPr="00E66982" w:rsidRDefault="0017183C" w:rsidP="001F13B4">
            <w:pPr>
              <w:pStyle w:val="Normal10"/>
            </w:pPr>
            <w:r>
              <w:t>201</w:t>
            </w:r>
            <w:r w:rsidR="001F13B4">
              <w:t>9</w:t>
            </w:r>
          </w:p>
        </w:tc>
        <w:tc>
          <w:tcPr>
            <w:tcW w:w="281" w:type="pct"/>
            <w:vAlign w:val="center"/>
          </w:tcPr>
          <w:p w:rsidR="0017183C" w:rsidRPr="00E66982" w:rsidRDefault="0017183C" w:rsidP="00CB033C">
            <w:pPr>
              <w:pStyle w:val="Normal10"/>
            </w:pPr>
            <w:r>
              <w:t>2</w:t>
            </w:r>
            <w:r w:rsidR="001F13B4">
              <w:t>020</w:t>
            </w:r>
          </w:p>
        </w:tc>
        <w:tc>
          <w:tcPr>
            <w:tcW w:w="216" w:type="pct"/>
            <w:vAlign w:val="center"/>
          </w:tcPr>
          <w:p w:rsidR="0017183C" w:rsidRPr="00E66982" w:rsidRDefault="0017183C" w:rsidP="00803107">
            <w:pPr>
              <w:pStyle w:val="Normal10"/>
            </w:pPr>
            <w:r>
              <w:t>20</w:t>
            </w:r>
            <w:r w:rsidR="001F13B4">
              <w:t>21</w:t>
            </w:r>
          </w:p>
        </w:tc>
        <w:tc>
          <w:tcPr>
            <w:tcW w:w="284" w:type="pct"/>
            <w:vAlign w:val="center"/>
          </w:tcPr>
          <w:p w:rsidR="0017183C" w:rsidRPr="00E66982" w:rsidRDefault="001F13B4" w:rsidP="00803107">
            <w:pPr>
              <w:pStyle w:val="Normal10"/>
            </w:pPr>
            <w:r>
              <w:t>2022</w:t>
            </w:r>
          </w:p>
        </w:tc>
      </w:tr>
      <w:tr w:rsidR="005836A0" w:rsidRPr="00E66982" w:rsidTr="00C13956">
        <w:trPr>
          <w:cantSplit/>
          <w:trHeight w:val="20"/>
          <w:jc w:val="center"/>
        </w:trPr>
        <w:tc>
          <w:tcPr>
            <w:tcW w:w="1398" w:type="pct"/>
            <w:vAlign w:val="center"/>
          </w:tcPr>
          <w:p w:rsidR="00546229" w:rsidRPr="00E66982" w:rsidRDefault="00546229" w:rsidP="00CB033C">
            <w:pPr>
              <w:pStyle w:val="28"/>
            </w:pPr>
            <w:r w:rsidRPr="00E66982">
              <w:t xml:space="preserve">Численность населения </w:t>
            </w:r>
            <w:r w:rsidRPr="00E66982">
              <w:br/>
              <w:t xml:space="preserve">(тыс. </w:t>
            </w:r>
            <w:r w:rsidR="00C13956">
              <w:t>чел. на начало</w:t>
            </w:r>
            <w:r w:rsidRPr="00E66982">
              <w:t xml:space="preserve"> года)</w:t>
            </w:r>
          </w:p>
        </w:tc>
        <w:tc>
          <w:tcPr>
            <w:tcW w:w="281" w:type="pct"/>
            <w:vAlign w:val="center"/>
          </w:tcPr>
          <w:p w:rsidR="00546229" w:rsidRPr="00E66982" w:rsidRDefault="00084EFB" w:rsidP="00CB033C">
            <w:pPr>
              <w:pStyle w:val="28"/>
              <w:ind w:left="-113" w:right="-113"/>
              <w:jc w:val="center"/>
            </w:pPr>
            <w:r>
              <w:t>30,1</w:t>
            </w:r>
          </w:p>
        </w:tc>
        <w:tc>
          <w:tcPr>
            <w:tcW w:w="283" w:type="pct"/>
            <w:vAlign w:val="center"/>
          </w:tcPr>
          <w:p w:rsidR="00546229" w:rsidRPr="00E66982" w:rsidRDefault="00084EFB" w:rsidP="00CB033C">
            <w:pPr>
              <w:pStyle w:val="28"/>
              <w:ind w:left="-113" w:right="-113"/>
              <w:jc w:val="center"/>
            </w:pPr>
            <w:r>
              <w:t>29,6</w:t>
            </w:r>
          </w:p>
        </w:tc>
        <w:tc>
          <w:tcPr>
            <w:tcW w:w="211" w:type="pct"/>
            <w:vAlign w:val="center"/>
          </w:tcPr>
          <w:p w:rsidR="00546229" w:rsidRPr="00E66982" w:rsidRDefault="00084EFB" w:rsidP="00CB033C">
            <w:pPr>
              <w:pStyle w:val="28"/>
              <w:ind w:left="-113" w:right="-113"/>
              <w:jc w:val="center"/>
            </w:pPr>
            <w:r>
              <w:t>29,8</w:t>
            </w:r>
          </w:p>
        </w:tc>
        <w:tc>
          <w:tcPr>
            <w:tcW w:w="283" w:type="pct"/>
            <w:vAlign w:val="center"/>
          </w:tcPr>
          <w:p w:rsidR="00546229" w:rsidRPr="00E66982" w:rsidRDefault="00084EFB" w:rsidP="00CB033C">
            <w:pPr>
              <w:pStyle w:val="28"/>
              <w:ind w:left="-113" w:right="-113"/>
              <w:jc w:val="center"/>
            </w:pPr>
            <w:r>
              <w:t>29,2</w:t>
            </w:r>
          </w:p>
        </w:tc>
        <w:tc>
          <w:tcPr>
            <w:tcW w:w="205" w:type="pct"/>
            <w:vAlign w:val="center"/>
          </w:tcPr>
          <w:p w:rsidR="00546229" w:rsidRPr="00E66982" w:rsidRDefault="00084EFB" w:rsidP="00CB033C">
            <w:pPr>
              <w:pStyle w:val="28"/>
              <w:ind w:left="-113" w:right="-113"/>
              <w:jc w:val="center"/>
            </w:pPr>
            <w:r>
              <w:t>28,7</w:t>
            </w:r>
          </w:p>
        </w:tc>
        <w:tc>
          <w:tcPr>
            <w:tcW w:w="283" w:type="pct"/>
            <w:vAlign w:val="center"/>
          </w:tcPr>
          <w:p w:rsidR="00546229" w:rsidRPr="00E66982" w:rsidRDefault="00084EFB" w:rsidP="00CB033C">
            <w:pPr>
              <w:pStyle w:val="28"/>
              <w:ind w:left="-113" w:right="-113"/>
              <w:jc w:val="center"/>
            </w:pPr>
            <w:r>
              <w:t>28,2</w:t>
            </w:r>
          </w:p>
        </w:tc>
        <w:tc>
          <w:tcPr>
            <w:tcW w:w="282" w:type="pct"/>
            <w:vAlign w:val="center"/>
          </w:tcPr>
          <w:p w:rsidR="00546229" w:rsidRPr="00E66982" w:rsidRDefault="00084EFB" w:rsidP="00CB033C">
            <w:pPr>
              <w:pStyle w:val="28"/>
              <w:ind w:left="-113" w:right="-113"/>
              <w:jc w:val="center"/>
            </w:pPr>
            <w:r>
              <w:t>27,8</w:t>
            </w:r>
          </w:p>
        </w:tc>
        <w:tc>
          <w:tcPr>
            <w:tcW w:w="221" w:type="pct"/>
            <w:vAlign w:val="center"/>
          </w:tcPr>
          <w:p w:rsidR="00546229" w:rsidRPr="00E66982" w:rsidRDefault="00084EFB" w:rsidP="00CB033C">
            <w:pPr>
              <w:pStyle w:val="28"/>
              <w:ind w:left="-113" w:right="-113"/>
              <w:jc w:val="center"/>
            </w:pPr>
            <w:r>
              <w:t>27,4</w:t>
            </w:r>
          </w:p>
        </w:tc>
        <w:tc>
          <w:tcPr>
            <w:tcW w:w="275" w:type="pct"/>
            <w:vAlign w:val="center"/>
          </w:tcPr>
          <w:p w:rsidR="00546229" w:rsidRPr="00E66982" w:rsidRDefault="00084EFB" w:rsidP="00CB033C">
            <w:pPr>
              <w:pStyle w:val="28"/>
              <w:ind w:left="-113" w:right="-113"/>
              <w:jc w:val="center"/>
            </w:pPr>
            <w:r>
              <w:t>27,2</w:t>
            </w:r>
          </w:p>
        </w:tc>
        <w:tc>
          <w:tcPr>
            <w:tcW w:w="282" w:type="pct"/>
            <w:vAlign w:val="center"/>
          </w:tcPr>
          <w:p w:rsidR="00546229" w:rsidRPr="00E66982" w:rsidRDefault="00084EFB" w:rsidP="00CB033C">
            <w:pPr>
              <w:pStyle w:val="28"/>
              <w:ind w:left="-113" w:right="-113"/>
              <w:jc w:val="center"/>
            </w:pPr>
            <w:r>
              <w:t>26,7</w:t>
            </w:r>
          </w:p>
        </w:tc>
        <w:tc>
          <w:tcPr>
            <w:tcW w:w="214" w:type="pct"/>
            <w:vAlign w:val="center"/>
          </w:tcPr>
          <w:p w:rsidR="00546229" w:rsidRPr="00E66982" w:rsidRDefault="00084EFB" w:rsidP="00CB033C">
            <w:pPr>
              <w:pStyle w:val="28"/>
              <w:ind w:left="-113" w:right="-113"/>
              <w:jc w:val="center"/>
            </w:pPr>
            <w:r>
              <w:t>26,3</w:t>
            </w:r>
          </w:p>
        </w:tc>
        <w:tc>
          <w:tcPr>
            <w:tcW w:w="281" w:type="pct"/>
            <w:vAlign w:val="center"/>
          </w:tcPr>
          <w:p w:rsidR="00546229" w:rsidRPr="00E66982" w:rsidRDefault="00084EFB" w:rsidP="00CB033C">
            <w:pPr>
              <w:pStyle w:val="28"/>
              <w:ind w:left="-113" w:right="-113"/>
              <w:jc w:val="center"/>
            </w:pPr>
            <w:r>
              <w:t>26,7</w:t>
            </w:r>
          </w:p>
        </w:tc>
        <w:tc>
          <w:tcPr>
            <w:tcW w:w="216" w:type="pct"/>
            <w:vAlign w:val="center"/>
          </w:tcPr>
          <w:p w:rsidR="00546229" w:rsidRPr="00E66982" w:rsidRDefault="00084EFB" w:rsidP="00CB033C">
            <w:pPr>
              <w:pStyle w:val="28"/>
              <w:ind w:left="-113" w:right="-113"/>
              <w:jc w:val="center"/>
            </w:pPr>
            <w:r>
              <w:t>26,4</w:t>
            </w:r>
          </w:p>
        </w:tc>
        <w:tc>
          <w:tcPr>
            <w:tcW w:w="284" w:type="pct"/>
            <w:vAlign w:val="center"/>
          </w:tcPr>
          <w:p w:rsidR="00546229" w:rsidRPr="00E66982" w:rsidRDefault="00084EFB" w:rsidP="00CB033C">
            <w:pPr>
              <w:pStyle w:val="28"/>
              <w:ind w:left="-113" w:right="-113"/>
              <w:jc w:val="center"/>
            </w:pPr>
            <w:r>
              <w:t>26,2</w:t>
            </w:r>
          </w:p>
        </w:tc>
      </w:tr>
    </w:tbl>
    <w:p w:rsidR="00964462" w:rsidRPr="00726B73" w:rsidRDefault="00964462" w:rsidP="00726B73">
      <w:pPr>
        <w:ind w:left="720" w:firstLine="0"/>
      </w:pPr>
    </w:p>
    <w:p w:rsidR="00726B73" w:rsidRDefault="00964462" w:rsidP="00726B73">
      <w:pPr>
        <w:spacing w:before="0"/>
        <w:ind w:firstLine="0"/>
        <w:rPr>
          <w:noProof/>
        </w:rPr>
      </w:pPr>
      <w:r w:rsidRPr="00E66982">
        <w:t xml:space="preserve">Таблица </w:t>
      </w:r>
      <w:r w:rsidR="00726B73">
        <w:rPr>
          <w:noProof/>
        </w:rPr>
        <w:t>7.1.2.</w:t>
      </w:r>
    </w:p>
    <w:p w:rsidR="00964462" w:rsidRPr="00E66982" w:rsidRDefault="00964462" w:rsidP="00726B73">
      <w:pPr>
        <w:spacing w:before="0"/>
        <w:ind w:firstLine="0"/>
      </w:pPr>
      <w:r w:rsidRPr="00E66982">
        <w:t>Возрастная структура населения г. Киржача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8"/>
        <w:gridCol w:w="961"/>
        <w:gridCol w:w="961"/>
        <w:gridCol w:w="961"/>
        <w:gridCol w:w="961"/>
        <w:gridCol w:w="961"/>
        <w:gridCol w:w="957"/>
      </w:tblGrid>
      <w:tr w:rsidR="00964462" w:rsidRPr="00E66982" w:rsidTr="00760C66">
        <w:trPr>
          <w:trHeight w:val="465"/>
          <w:jc w:val="center"/>
        </w:trPr>
        <w:tc>
          <w:tcPr>
            <w:tcW w:w="1990" w:type="pct"/>
            <w:vMerge w:val="restart"/>
            <w:vAlign w:val="center"/>
          </w:tcPr>
          <w:p w:rsidR="00964462" w:rsidRPr="00E66982" w:rsidRDefault="00964462" w:rsidP="00CB033C">
            <w:pPr>
              <w:pStyle w:val="Normal10"/>
              <w:keepNext/>
              <w:keepLines/>
            </w:pPr>
            <w:r w:rsidRPr="00E66982">
              <w:t>Показатели</w:t>
            </w:r>
          </w:p>
        </w:tc>
        <w:tc>
          <w:tcPr>
            <w:tcW w:w="1004" w:type="pct"/>
            <w:gridSpan w:val="2"/>
            <w:vAlign w:val="center"/>
          </w:tcPr>
          <w:p w:rsidR="00964462" w:rsidRPr="00E66982" w:rsidRDefault="00BD5840" w:rsidP="00CB033C">
            <w:pPr>
              <w:pStyle w:val="Normal10"/>
              <w:keepNext/>
              <w:keepLines/>
            </w:pPr>
            <w:r>
              <w:t>2006</w:t>
            </w:r>
            <w:r w:rsidR="00964462" w:rsidRPr="00E66982">
              <w:t xml:space="preserve"> г.</w:t>
            </w:r>
          </w:p>
        </w:tc>
        <w:tc>
          <w:tcPr>
            <w:tcW w:w="1004" w:type="pct"/>
            <w:gridSpan w:val="2"/>
            <w:vAlign w:val="center"/>
          </w:tcPr>
          <w:p w:rsidR="00964462" w:rsidRPr="00E66982" w:rsidRDefault="00964462" w:rsidP="00BD5840">
            <w:pPr>
              <w:pStyle w:val="Normal10"/>
              <w:keepNext/>
              <w:keepLines/>
            </w:pPr>
            <w:r w:rsidRPr="00E66982">
              <w:t>20</w:t>
            </w:r>
            <w:r w:rsidR="00BD5840">
              <w:t>15</w:t>
            </w:r>
            <w:r w:rsidRPr="00E66982">
              <w:t xml:space="preserve"> г.</w:t>
            </w:r>
          </w:p>
        </w:tc>
        <w:tc>
          <w:tcPr>
            <w:tcW w:w="1003" w:type="pct"/>
            <w:gridSpan w:val="2"/>
            <w:vAlign w:val="center"/>
          </w:tcPr>
          <w:p w:rsidR="00964462" w:rsidRPr="00E66982" w:rsidRDefault="00964462" w:rsidP="00BD5840">
            <w:pPr>
              <w:pStyle w:val="Normal10"/>
              <w:keepNext/>
              <w:keepLines/>
            </w:pPr>
            <w:r w:rsidRPr="00E66982">
              <w:t>20</w:t>
            </w:r>
            <w:r w:rsidR="00BD5840">
              <w:t>22</w:t>
            </w:r>
            <w:r w:rsidRPr="00E66982">
              <w:t xml:space="preserve"> г.</w:t>
            </w:r>
          </w:p>
        </w:tc>
      </w:tr>
      <w:tr w:rsidR="00964462" w:rsidRPr="00E66982" w:rsidTr="00760C66">
        <w:trPr>
          <w:trHeight w:val="265"/>
          <w:jc w:val="center"/>
        </w:trPr>
        <w:tc>
          <w:tcPr>
            <w:tcW w:w="1990" w:type="pct"/>
            <w:vMerge/>
            <w:vAlign w:val="center"/>
          </w:tcPr>
          <w:p w:rsidR="00964462" w:rsidRPr="00E66982" w:rsidRDefault="00964462" w:rsidP="00CB033C">
            <w:pPr>
              <w:pStyle w:val="Normal10"/>
              <w:keepNext/>
              <w:keepLines/>
            </w:pPr>
          </w:p>
        </w:tc>
        <w:tc>
          <w:tcPr>
            <w:tcW w:w="502" w:type="pct"/>
            <w:vAlign w:val="center"/>
          </w:tcPr>
          <w:p w:rsidR="00964462" w:rsidRPr="00E66982" w:rsidRDefault="00964462" w:rsidP="00CB033C">
            <w:pPr>
              <w:pStyle w:val="Normal10"/>
              <w:keepNext/>
              <w:keepLines/>
            </w:pPr>
            <w:r w:rsidRPr="00E66982">
              <w:t>тыс. чел.</w:t>
            </w:r>
          </w:p>
        </w:tc>
        <w:tc>
          <w:tcPr>
            <w:tcW w:w="502" w:type="pct"/>
            <w:vAlign w:val="center"/>
          </w:tcPr>
          <w:p w:rsidR="00964462" w:rsidRPr="00E66982" w:rsidRDefault="00964462" w:rsidP="00CB033C">
            <w:pPr>
              <w:pStyle w:val="Normal10"/>
              <w:keepNext/>
              <w:keepLines/>
            </w:pPr>
            <w:r w:rsidRPr="00E66982">
              <w:t>%</w:t>
            </w:r>
          </w:p>
        </w:tc>
        <w:tc>
          <w:tcPr>
            <w:tcW w:w="502" w:type="pct"/>
            <w:vAlign w:val="center"/>
          </w:tcPr>
          <w:p w:rsidR="00964462" w:rsidRPr="00E66982" w:rsidRDefault="00964462" w:rsidP="00CB033C">
            <w:pPr>
              <w:pStyle w:val="Normal10"/>
              <w:keepNext/>
              <w:keepLines/>
            </w:pPr>
            <w:r w:rsidRPr="00E66982">
              <w:t>тыс. чел.</w:t>
            </w:r>
          </w:p>
        </w:tc>
        <w:tc>
          <w:tcPr>
            <w:tcW w:w="502" w:type="pct"/>
            <w:vAlign w:val="center"/>
          </w:tcPr>
          <w:p w:rsidR="00964462" w:rsidRPr="00E66982" w:rsidRDefault="00964462" w:rsidP="00CB033C">
            <w:pPr>
              <w:pStyle w:val="Normal10"/>
              <w:keepNext/>
              <w:keepLines/>
            </w:pPr>
            <w:r w:rsidRPr="00E66982">
              <w:t>%</w:t>
            </w:r>
          </w:p>
        </w:tc>
        <w:tc>
          <w:tcPr>
            <w:tcW w:w="502" w:type="pct"/>
            <w:vAlign w:val="center"/>
          </w:tcPr>
          <w:p w:rsidR="00964462" w:rsidRPr="00E66982" w:rsidRDefault="00964462" w:rsidP="00CB033C">
            <w:pPr>
              <w:pStyle w:val="Normal10"/>
              <w:keepNext/>
              <w:keepLines/>
            </w:pPr>
            <w:r w:rsidRPr="00E66982">
              <w:t>тыс. чел.</w:t>
            </w:r>
          </w:p>
        </w:tc>
        <w:tc>
          <w:tcPr>
            <w:tcW w:w="501" w:type="pct"/>
            <w:vAlign w:val="center"/>
          </w:tcPr>
          <w:p w:rsidR="00964462" w:rsidRPr="00E66982" w:rsidRDefault="00964462" w:rsidP="00CB033C">
            <w:pPr>
              <w:pStyle w:val="Normal10"/>
              <w:keepNext/>
              <w:keepLines/>
            </w:pPr>
            <w:r w:rsidRPr="00E66982">
              <w:t>%</w:t>
            </w:r>
          </w:p>
        </w:tc>
      </w:tr>
      <w:tr w:rsidR="00964462" w:rsidRPr="00E66982" w:rsidTr="00760C66">
        <w:trPr>
          <w:trHeight w:val="465"/>
          <w:jc w:val="center"/>
        </w:trPr>
        <w:tc>
          <w:tcPr>
            <w:tcW w:w="1990" w:type="pct"/>
            <w:vAlign w:val="center"/>
          </w:tcPr>
          <w:p w:rsidR="00964462" w:rsidRPr="00E66982" w:rsidRDefault="00964462" w:rsidP="00CB033C">
            <w:pPr>
              <w:pStyle w:val="28"/>
              <w:keepNext/>
              <w:keepLines/>
            </w:pPr>
            <w:r w:rsidRPr="00E66982">
              <w:t>Численность населения - всего</w:t>
            </w:r>
          </w:p>
        </w:tc>
        <w:tc>
          <w:tcPr>
            <w:tcW w:w="502" w:type="pct"/>
            <w:vAlign w:val="center"/>
          </w:tcPr>
          <w:p w:rsidR="00964462" w:rsidRPr="00E66982" w:rsidRDefault="00BD5840" w:rsidP="00BD5840">
            <w:pPr>
              <w:pStyle w:val="28"/>
              <w:keepNext/>
              <w:keepLines/>
              <w:jc w:val="center"/>
            </w:pPr>
            <w:r>
              <w:t>31</w:t>
            </w:r>
            <w:r w:rsidR="00964462" w:rsidRPr="00E66982">
              <w:t>,</w:t>
            </w:r>
            <w:r>
              <w:t>5</w:t>
            </w:r>
          </w:p>
        </w:tc>
        <w:tc>
          <w:tcPr>
            <w:tcW w:w="502" w:type="pct"/>
            <w:vAlign w:val="center"/>
          </w:tcPr>
          <w:p w:rsidR="00964462" w:rsidRPr="00E66982" w:rsidRDefault="00964462" w:rsidP="00CB033C">
            <w:pPr>
              <w:pStyle w:val="28"/>
              <w:keepNext/>
              <w:keepLines/>
              <w:jc w:val="center"/>
            </w:pPr>
            <w:r w:rsidRPr="00E66982">
              <w:t>100</w:t>
            </w:r>
          </w:p>
        </w:tc>
        <w:tc>
          <w:tcPr>
            <w:tcW w:w="502" w:type="pct"/>
            <w:vAlign w:val="center"/>
          </w:tcPr>
          <w:p w:rsidR="00964462" w:rsidRPr="00E66982" w:rsidRDefault="00BD5840" w:rsidP="00BD5840">
            <w:pPr>
              <w:pStyle w:val="28"/>
              <w:keepNext/>
              <w:keepLines/>
              <w:jc w:val="center"/>
            </w:pPr>
            <w:r>
              <w:t>27,8</w:t>
            </w:r>
          </w:p>
        </w:tc>
        <w:tc>
          <w:tcPr>
            <w:tcW w:w="502" w:type="pct"/>
            <w:vAlign w:val="center"/>
          </w:tcPr>
          <w:p w:rsidR="00964462" w:rsidRPr="00E66982" w:rsidRDefault="00964462" w:rsidP="00CB033C">
            <w:pPr>
              <w:pStyle w:val="28"/>
              <w:keepNext/>
              <w:keepLines/>
              <w:jc w:val="center"/>
            </w:pPr>
            <w:r w:rsidRPr="00E66982">
              <w:t>100</w:t>
            </w:r>
          </w:p>
        </w:tc>
        <w:tc>
          <w:tcPr>
            <w:tcW w:w="502" w:type="pct"/>
            <w:vAlign w:val="center"/>
          </w:tcPr>
          <w:p w:rsidR="00964462" w:rsidRPr="00E66982" w:rsidRDefault="00BD5840" w:rsidP="00BD5840">
            <w:pPr>
              <w:pStyle w:val="28"/>
              <w:keepNext/>
              <w:keepLines/>
              <w:jc w:val="center"/>
            </w:pPr>
            <w:r>
              <w:t>26</w:t>
            </w:r>
            <w:r w:rsidR="00964462" w:rsidRPr="00E66982">
              <w:t>,</w:t>
            </w:r>
            <w:r>
              <w:t>2</w:t>
            </w:r>
          </w:p>
        </w:tc>
        <w:tc>
          <w:tcPr>
            <w:tcW w:w="501" w:type="pct"/>
            <w:vAlign w:val="center"/>
          </w:tcPr>
          <w:p w:rsidR="00964462" w:rsidRPr="00E66982" w:rsidRDefault="00964462" w:rsidP="00CB033C">
            <w:pPr>
              <w:pStyle w:val="28"/>
              <w:keepNext/>
              <w:keepLines/>
              <w:jc w:val="center"/>
            </w:pPr>
            <w:r w:rsidRPr="00E66982">
              <w:t>100</w:t>
            </w:r>
          </w:p>
        </w:tc>
      </w:tr>
      <w:tr w:rsidR="00964462" w:rsidRPr="00E66982" w:rsidTr="00760C66">
        <w:trPr>
          <w:trHeight w:val="380"/>
          <w:jc w:val="center"/>
        </w:trPr>
        <w:tc>
          <w:tcPr>
            <w:tcW w:w="1990" w:type="pct"/>
            <w:vAlign w:val="center"/>
          </w:tcPr>
          <w:p w:rsidR="00964462" w:rsidRPr="00E66982" w:rsidRDefault="00964462" w:rsidP="00CB033C">
            <w:pPr>
              <w:pStyle w:val="28"/>
              <w:keepNext/>
              <w:keepLines/>
            </w:pPr>
            <w:r w:rsidRPr="00E66982">
              <w:t>в том числе:</w:t>
            </w:r>
          </w:p>
        </w:tc>
        <w:tc>
          <w:tcPr>
            <w:tcW w:w="502" w:type="pct"/>
            <w:vAlign w:val="center"/>
          </w:tcPr>
          <w:p w:rsidR="00964462" w:rsidRPr="00E66982" w:rsidRDefault="00964462" w:rsidP="00CB033C">
            <w:pPr>
              <w:pStyle w:val="28"/>
              <w:keepNext/>
              <w:keepLines/>
              <w:jc w:val="center"/>
            </w:pPr>
          </w:p>
        </w:tc>
        <w:tc>
          <w:tcPr>
            <w:tcW w:w="502" w:type="pct"/>
            <w:vAlign w:val="center"/>
          </w:tcPr>
          <w:p w:rsidR="00964462" w:rsidRPr="00E66982" w:rsidRDefault="00964462" w:rsidP="00CB033C">
            <w:pPr>
              <w:pStyle w:val="28"/>
              <w:keepNext/>
              <w:keepLines/>
              <w:jc w:val="center"/>
            </w:pPr>
          </w:p>
        </w:tc>
        <w:tc>
          <w:tcPr>
            <w:tcW w:w="502" w:type="pct"/>
            <w:vAlign w:val="center"/>
          </w:tcPr>
          <w:p w:rsidR="00964462" w:rsidRPr="00E66982" w:rsidRDefault="00964462" w:rsidP="00CB033C">
            <w:pPr>
              <w:pStyle w:val="28"/>
              <w:keepNext/>
              <w:keepLines/>
              <w:jc w:val="center"/>
            </w:pPr>
          </w:p>
        </w:tc>
        <w:tc>
          <w:tcPr>
            <w:tcW w:w="502" w:type="pct"/>
            <w:vAlign w:val="center"/>
          </w:tcPr>
          <w:p w:rsidR="00964462" w:rsidRPr="00E66982" w:rsidRDefault="00964462" w:rsidP="00CB033C">
            <w:pPr>
              <w:pStyle w:val="28"/>
              <w:keepNext/>
              <w:keepLines/>
              <w:jc w:val="center"/>
            </w:pPr>
          </w:p>
        </w:tc>
        <w:tc>
          <w:tcPr>
            <w:tcW w:w="502" w:type="pct"/>
            <w:vAlign w:val="center"/>
          </w:tcPr>
          <w:p w:rsidR="00964462" w:rsidRPr="00E66982" w:rsidRDefault="00964462" w:rsidP="00CB033C">
            <w:pPr>
              <w:pStyle w:val="28"/>
              <w:keepNext/>
              <w:keepLines/>
              <w:jc w:val="center"/>
            </w:pPr>
          </w:p>
        </w:tc>
        <w:tc>
          <w:tcPr>
            <w:tcW w:w="501" w:type="pct"/>
            <w:vAlign w:val="center"/>
          </w:tcPr>
          <w:p w:rsidR="00964462" w:rsidRPr="00E66982" w:rsidRDefault="00964462" w:rsidP="00CB033C">
            <w:pPr>
              <w:pStyle w:val="28"/>
              <w:keepNext/>
              <w:keepLines/>
              <w:jc w:val="center"/>
            </w:pPr>
          </w:p>
        </w:tc>
      </w:tr>
      <w:tr w:rsidR="00964462" w:rsidRPr="00E66982" w:rsidTr="00760C66">
        <w:trPr>
          <w:trHeight w:val="465"/>
          <w:jc w:val="center"/>
        </w:trPr>
        <w:tc>
          <w:tcPr>
            <w:tcW w:w="1990" w:type="pct"/>
            <w:vAlign w:val="center"/>
          </w:tcPr>
          <w:p w:rsidR="00964462" w:rsidRPr="00E66982" w:rsidRDefault="00964462" w:rsidP="00CB033C">
            <w:pPr>
              <w:pStyle w:val="28"/>
              <w:keepNext/>
              <w:keepLines/>
            </w:pPr>
            <w:r w:rsidRPr="00E66982">
              <w:t>моложе трудоспособного возраста</w:t>
            </w:r>
          </w:p>
        </w:tc>
        <w:tc>
          <w:tcPr>
            <w:tcW w:w="502" w:type="pct"/>
            <w:vAlign w:val="center"/>
          </w:tcPr>
          <w:p w:rsidR="00964462" w:rsidRPr="00E66982" w:rsidRDefault="00BD5840" w:rsidP="00CB033C">
            <w:pPr>
              <w:pStyle w:val="28"/>
              <w:keepNext/>
              <w:keepLines/>
              <w:jc w:val="center"/>
            </w:pPr>
            <w:r>
              <w:t>4.,6</w:t>
            </w:r>
          </w:p>
        </w:tc>
        <w:tc>
          <w:tcPr>
            <w:tcW w:w="502" w:type="pct"/>
            <w:vAlign w:val="center"/>
          </w:tcPr>
          <w:p w:rsidR="00964462" w:rsidRPr="00E66982" w:rsidRDefault="00BD5840" w:rsidP="00CB033C">
            <w:pPr>
              <w:pStyle w:val="28"/>
              <w:keepNext/>
              <w:keepLines/>
              <w:jc w:val="center"/>
            </w:pPr>
            <w:r>
              <w:t>15</w:t>
            </w:r>
          </w:p>
        </w:tc>
        <w:tc>
          <w:tcPr>
            <w:tcW w:w="502" w:type="pct"/>
            <w:vAlign w:val="center"/>
          </w:tcPr>
          <w:p w:rsidR="00964462" w:rsidRPr="00E66982" w:rsidRDefault="00BD5840" w:rsidP="00CB033C">
            <w:pPr>
              <w:pStyle w:val="28"/>
              <w:keepNext/>
              <w:keepLines/>
              <w:jc w:val="center"/>
            </w:pPr>
            <w:r>
              <w:t>4,5</w:t>
            </w:r>
          </w:p>
        </w:tc>
        <w:tc>
          <w:tcPr>
            <w:tcW w:w="502" w:type="pct"/>
            <w:vAlign w:val="center"/>
          </w:tcPr>
          <w:p w:rsidR="00964462" w:rsidRPr="00E66982" w:rsidRDefault="004F01BD" w:rsidP="00CB033C">
            <w:pPr>
              <w:pStyle w:val="28"/>
              <w:keepNext/>
              <w:keepLines/>
              <w:jc w:val="center"/>
            </w:pPr>
            <w:r>
              <w:t>16,2</w:t>
            </w:r>
          </w:p>
        </w:tc>
        <w:tc>
          <w:tcPr>
            <w:tcW w:w="502" w:type="pct"/>
            <w:vAlign w:val="center"/>
          </w:tcPr>
          <w:p w:rsidR="00964462" w:rsidRPr="00E66982" w:rsidRDefault="00BD5840" w:rsidP="00CB033C">
            <w:pPr>
              <w:pStyle w:val="28"/>
              <w:keepNext/>
              <w:keepLines/>
              <w:jc w:val="center"/>
            </w:pPr>
            <w:r>
              <w:t>4,3</w:t>
            </w:r>
          </w:p>
        </w:tc>
        <w:tc>
          <w:tcPr>
            <w:tcW w:w="501" w:type="pct"/>
            <w:vAlign w:val="center"/>
          </w:tcPr>
          <w:p w:rsidR="00964462" w:rsidRPr="00E66982" w:rsidRDefault="009131E1" w:rsidP="00CB033C">
            <w:pPr>
              <w:pStyle w:val="28"/>
              <w:keepNext/>
              <w:keepLines/>
              <w:jc w:val="center"/>
            </w:pPr>
            <w:r>
              <w:t>11,3</w:t>
            </w:r>
          </w:p>
        </w:tc>
      </w:tr>
      <w:tr w:rsidR="00964462" w:rsidRPr="00E66982" w:rsidTr="00760C66">
        <w:trPr>
          <w:trHeight w:val="465"/>
          <w:jc w:val="center"/>
        </w:trPr>
        <w:tc>
          <w:tcPr>
            <w:tcW w:w="1990" w:type="pct"/>
            <w:vAlign w:val="center"/>
          </w:tcPr>
          <w:p w:rsidR="00964462" w:rsidRPr="00E66982" w:rsidRDefault="00964462" w:rsidP="00CB033C">
            <w:pPr>
              <w:pStyle w:val="28"/>
              <w:keepNext/>
              <w:keepLines/>
            </w:pPr>
            <w:r w:rsidRPr="00E66982">
              <w:t>трудоспособного возраста</w:t>
            </w:r>
          </w:p>
        </w:tc>
        <w:tc>
          <w:tcPr>
            <w:tcW w:w="502" w:type="pct"/>
            <w:vAlign w:val="center"/>
          </w:tcPr>
          <w:p w:rsidR="00964462" w:rsidRPr="00E66982" w:rsidRDefault="00BD5840" w:rsidP="00BD5840">
            <w:pPr>
              <w:pStyle w:val="28"/>
              <w:keepNext/>
              <w:keepLines/>
              <w:jc w:val="center"/>
            </w:pPr>
            <w:r>
              <w:t>19</w:t>
            </w:r>
            <w:r w:rsidR="00964462" w:rsidRPr="00E66982">
              <w:t>,</w:t>
            </w:r>
            <w:r>
              <w:t>2</w:t>
            </w:r>
          </w:p>
        </w:tc>
        <w:tc>
          <w:tcPr>
            <w:tcW w:w="502" w:type="pct"/>
            <w:vAlign w:val="center"/>
          </w:tcPr>
          <w:p w:rsidR="00964462" w:rsidRPr="00E66982" w:rsidRDefault="00BD5840" w:rsidP="00CB033C">
            <w:pPr>
              <w:pStyle w:val="28"/>
              <w:keepNext/>
              <w:keepLines/>
              <w:jc w:val="center"/>
            </w:pPr>
            <w:r>
              <w:t>61</w:t>
            </w:r>
          </w:p>
        </w:tc>
        <w:tc>
          <w:tcPr>
            <w:tcW w:w="502" w:type="pct"/>
            <w:vAlign w:val="center"/>
          </w:tcPr>
          <w:p w:rsidR="00964462" w:rsidRPr="00E66982" w:rsidRDefault="00BD5840" w:rsidP="00BD5840">
            <w:pPr>
              <w:pStyle w:val="28"/>
              <w:keepNext/>
              <w:keepLines/>
              <w:jc w:val="center"/>
            </w:pPr>
            <w:r>
              <w:t>15</w:t>
            </w:r>
            <w:r w:rsidR="00964462" w:rsidRPr="00E66982">
              <w:t>,</w:t>
            </w:r>
            <w:r>
              <w:t>1</w:t>
            </w:r>
          </w:p>
        </w:tc>
        <w:tc>
          <w:tcPr>
            <w:tcW w:w="502" w:type="pct"/>
            <w:vAlign w:val="center"/>
          </w:tcPr>
          <w:p w:rsidR="00964462" w:rsidRPr="00E66982" w:rsidRDefault="004F01BD" w:rsidP="00CB033C">
            <w:pPr>
              <w:pStyle w:val="28"/>
              <w:keepNext/>
              <w:keepLines/>
              <w:jc w:val="center"/>
            </w:pPr>
            <w:r>
              <w:t>54,3</w:t>
            </w:r>
          </w:p>
        </w:tc>
        <w:tc>
          <w:tcPr>
            <w:tcW w:w="502" w:type="pct"/>
            <w:vAlign w:val="center"/>
          </w:tcPr>
          <w:p w:rsidR="00964462" w:rsidRPr="00E66982" w:rsidRDefault="00BD5840" w:rsidP="00CB033C">
            <w:pPr>
              <w:pStyle w:val="28"/>
              <w:keepNext/>
              <w:keepLines/>
              <w:jc w:val="center"/>
            </w:pPr>
            <w:r>
              <w:t>14,7</w:t>
            </w:r>
          </w:p>
        </w:tc>
        <w:tc>
          <w:tcPr>
            <w:tcW w:w="501" w:type="pct"/>
            <w:vAlign w:val="center"/>
          </w:tcPr>
          <w:p w:rsidR="00964462" w:rsidRPr="00E66982" w:rsidRDefault="009131E1" w:rsidP="00CB033C">
            <w:pPr>
              <w:pStyle w:val="28"/>
              <w:keepNext/>
              <w:keepLines/>
              <w:jc w:val="center"/>
            </w:pPr>
            <w:r>
              <w:t>56,1</w:t>
            </w:r>
          </w:p>
        </w:tc>
      </w:tr>
      <w:tr w:rsidR="00964462" w:rsidRPr="00E66982" w:rsidTr="00760C66">
        <w:trPr>
          <w:trHeight w:val="354"/>
          <w:jc w:val="center"/>
        </w:trPr>
        <w:tc>
          <w:tcPr>
            <w:tcW w:w="1990" w:type="pct"/>
            <w:vAlign w:val="center"/>
          </w:tcPr>
          <w:p w:rsidR="00964462" w:rsidRPr="00E66982" w:rsidRDefault="00964462" w:rsidP="00CB033C">
            <w:pPr>
              <w:pStyle w:val="28"/>
              <w:keepNext/>
              <w:keepLines/>
            </w:pPr>
            <w:r w:rsidRPr="00E66982">
              <w:t>старше трудоспособного возраста</w:t>
            </w:r>
          </w:p>
        </w:tc>
        <w:tc>
          <w:tcPr>
            <w:tcW w:w="502" w:type="pct"/>
            <w:vAlign w:val="center"/>
          </w:tcPr>
          <w:p w:rsidR="00964462" w:rsidRPr="00E66982" w:rsidRDefault="00BD5840" w:rsidP="00BD5840">
            <w:pPr>
              <w:pStyle w:val="28"/>
              <w:keepNext/>
              <w:keepLines/>
              <w:jc w:val="center"/>
            </w:pPr>
            <w:r>
              <w:t>7</w:t>
            </w:r>
            <w:r w:rsidR="00964462" w:rsidRPr="00E66982">
              <w:t>,</w:t>
            </w:r>
            <w:r>
              <w:t>7</w:t>
            </w:r>
          </w:p>
        </w:tc>
        <w:tc>
          <w:tcPr>
            <w:tcW w:w="502" w:type="pct"/>
            <w:vAlign w:val="center"/>
          </w:tcPr>
          <w:p w:rsidR="00964462" w:rsidRPr="00E66982" w:rsidRDefault="00964462" w:rsidP="00CB033C">
            <w:pPr>
              <w:pStyle w:val="28"/>
              <w:keepNext/>
              <w:keepLines/>
              <w:jc w:val="center"/>
            </w:pPr>
            <w:r w:rsidRPr="00E66982">
              <w:t>24</w:t>
            </w:r>
          </w:p>
        </w:tc>
        <w:tc>
          <w:tcPr>
            <w:tcW w:w="502" w:type="pct"/>
            <w:vAlign w:val="center"/>
          </w:tcPr>
          <w:p w:rsidR="00964462" w:rsidRPr="00E66982" w:rsidRDefault="00BD5840" w:rsidP="00BD5840">
            <w:pPr>
              <w:pStyle w:val="28"/>
              <w:keepNext/>
              <w:keepLines/>
              <w:jc w:val="center"/>
            </w:pPr>
            <w:r>
              <w:t>8</w:t>
            </w:r>
            <w:r w:rsidR="00964462" w:rsidRPr="00E66982">
              <w:t>,</w:t>
            </w:r>
            <w:r>
              <w:t>2</w:t>
            </w:r>
          </w:p>
        </w:tc>
        <w:tc>
          <w:tcPr>
            <w:tcW w:w="502" w:type="pct"/>
            <w:vAlign w:val="center"/>
          </w:tcPr>
          <w:p w:rsidR="00964462" w:rsidRPr="00E66982" w:rsidRDefault="004F01BD" w:rsidP="00CB033C">
            <w:pPr>
              <w:pStyle w:val="28"/>
              <w:keepNext/>
              <w:keepLines/>
              <w:jc w:val="center"/>
            </w:pPr>
            <w:r>
              <w:t>29,5</w:t>
            </w:r>
          </w:p>
        </w:tc>
        <w:tc>
          <w:tcPr>
            <w:tcW w:w="502" w:type="pct"/>
            <w:vAlign w:val="center"/>
          </w:tcPr>
          <w:p w:rsidR="00964462" w:rsidRPr="00E66982" w:rsidRDefault="00BD5840" w:rsidP="00CB033C">
            <w:pPr>
              <w:pStyle w:val="28"/>
              <w:keepNext/>
              <w:keepLines/>
              <w:jc w:val="center"/>
            </w:pPr>
            <w:r>
              <w:t>7,3</w:t>
            </w:r>
          </w:p>
        </w:tc>
        <w:tc>
          <w:tcPr>
            <w:tcW w:w="501" w:type="pct"/>
            <w:vAlign w:val="center"/>
          </w:tcPr>
          <w:p w:rsidR="00964462" w:rsidRPr="00E66982" w:rsidRDefault="009131E1" w:rsidP="00CB033C">
            <w:pPr>
              <w:pStyle w:val="28"/>
              <w:keepNext/>
              <w:keepLines/>
              <w:jc w:val="center"/>
            </w:pPr>
            <w:r>
              <w:t>27,9</w:t>
            </w:r>
          </w:p>
        </w:tc>
      </w:tr>
    </w:tbl>
    <w:p w:rsidR="00BD3124" w:rsidRPr="00BD3124" w:rsidRDefault="00BD3124" w:rsidP="00BD3124">
      <w:pPr>
        <w:tabs>
          <w:tab w:val="num" w:pos="0"/>
        </w:tabs>
        <w:ind w:firstLine="540"/>
        <w:rPr>
          <w:szCs w:val="26"/>
        </w:rPr>
      </w:pPr>
      <w:r w:rsidRPr="00BD3124">
        <w:rPr>
          <w:szCs w:val="26"/>
        </w:rPr>
        <w:t>В настоящее время численность трудоспособного населения в</w:t>
      </w:r>
      <w:r>
        <w:rPr>
          <w:szCs w:val="26"/>
        </w:rPr>
        <w:t xml:space="preserve"> городе Киржач</w:t>
      </w:r>
      <w:r w:rsidRPr="00BD3124">
        <w:rPr>
          <w:szCs w:val="26"/>
        </w:rPr>
        <w:t xml:space="preserve"> составл</w:t>
      </w:r>
      <w:r>
        <w:rPr>
          <w:szCs w:val="26"/>
        </w:rPr>
        <w:t>яет 14,</w:t>
      </w:r>
      <w:r w:rsidRPr="00BD3124">
        <w:rPr>
          <w:szCs w:val="26"/>
        </w:rPr>
        <w:t xml:space="preserve">7 </w:t>
      </w:r>
      <w:r>
        <w:rPr>
          <w:szCs w:val="26"/>
        </w:rPr>
        <w:t xml:space="preserve">тыс. </w:t>
      </w:r>
      <w:r w:rsidRPr="00BD3124">
        <w:rPr>
          <w:szCs w:val="26"/>
        </w:rPr>
        <w:t>чел. (</w:t>
      </w:r>
      <w:r w:rsidR="009131E1" w:rsidRPr="009131E1">
        <w:rPr>
          <w:szCs w:val="26"/>
        </w:rPr>
        <w:t>56,1</w:t>
      </w:r>
      <w:r w:rsidRPr="009131E1">
        <w:rPr>
          <w:szCs w:val="26"/>
        </w:rPr>
        <w:t xml:space="preserve">% </w:t>
      </w:r>
      <w:r w:rsidRPr="00BD3124">
        <w:rPr>
          <w:szCs w:val="26"/>
        </w:rPr>
        <w:t>от общей численности).</w:t>
      </w:r>
    </w:p>
    <w:p w:rsidR="00BD3124" w:rsidRPr="00BD3124" w:rsidRDefault="00BD3124" w:rsidP="00BD3124">
      <w:pPr>
        <w:ind w:firstLine="567"/>
        <w:rPr>
          <w:szCs w:val="26"/>
        </w:rPr>
      </w:pPr>
      <w:r w:rsidRPr="00BD3124">
        <w:rPr>
          <w:szCs w:val="26"/>
        </w:rPr>
        <w:t xml:space="preserve"> Из общего количества трудоспособного населения, число занятых в </w:t>
      </w:r>
      <w:r>
        <w:rPr>
          <w:szCs w:val="26"/>
        </w:rPr>
        <w:t xml:space="preserve">общественном </w:t>
      </w:r>
      <w:r w:rsidRPr="00BD3124">
        <w:rPr>
          <w:szCs w:val="26"/>
        </w:rPr>
        <w:t>(включая индивидуальных предпринимателей) составляет около 8 </w:t>
      </w:r>
      <w:r w:rsidR="004F693B">
        <w:rPr>
          <w:szCs w:val="26"/>
        </w:rPr>
        <w:t>тыс.</w:t>
      </w:r>
      <w:r w:rsidRPr="00BD3124">
        <w:rPr>
          <w:szCs w:val="26"/>
        </w:rPr>
        <w:t xml:space="preserve"> чел. (</w:t>
      </w:r>
      <w:r w:rsidR="009131E1" w:rsidRPr="009131E1">
        <w:rPr>
          <w:szCs w:val="26"/>
        </w:rPr>
        <w:t>54</w:t>
      </w:r>
      <w:r w:rsidRPr="009131E1">
        <w:rPr>
          <w:szCs w:val="26"/>
        </w:rPr>
        <w:t>,</w:t>
      </w:r>
      <w:r w:rsidR="009131E1" w:rsidRPr="009131E1">
        <w:rPr>
          <w:szCs w:val="26"/>
        </w:rPr>
        <w:t>4</w:t>
      </w:r>
      <w:r w:rsidRPr="009131E1">
        <w:rPr>
          <w:szCs w:val="26"/>
        </w:rPr>
        <w:t xml:space="preserve">% </w:t>
      </w:r>
      <w:r w:rsidRPr="00BD3124">
        <w:rPr>
          <w:szCs w:val="26"/>
        </w:rPr>
        <w:t xml:space="preserve">от трудоспособного населения), в том числе: </w:t>
      </w:r>
    </w:p>
    <w:p w:rsidR="00BD3124" w:rsidRDefault="00BD3124" w:rsidP="00BD3124">
      <w:pPr>
        <w:ind w:hanging="110"/>
        <w:rPr>
          <w:szCs w:val="26"/>
        </w:rPr>
      </w:pPr>
      <w:r w:rsidRPr="00BD3124">
        <w:rPr>
          <w:szCs w:val="26"/>
        </w:rPr>
        <w:t xml:space="preserve">  - в сфере производства </w:t>
      </w:r>
      <w:r w:rsidR="004F693B">
        <w:rPr>
          <w:szCs w:val="26"/>
        </w:rPr>
        <w:t>занято около 3 тыс. чел. (</w:t>
      </w:r>
      <w:r w:rsidR="009131E1" w:rsidRPr="009131E1">
        <w:rPr>
          <w:szCs w:val="26"/>
        </w:rPr>
        <w:t>37,5</w:t>
      </w:r>
      <w:r w:rsidR="004F693B" w:rsidRPr="009131E1">
        <w:rPr>
          <w:szCs w:val="26"/>
        </w:rPr>
        <w:t>%)</w:t>
      </w:r>
    </w:p>
    <w:p w:rsidR="00BD3124" w:rsidRPr="00BD3124" w:rsidRDefault="00BD3124" w:rsidP="00BD3124">
      <w:pPr>
        <w:ind w:hanging="110"/>
        <w:rPr>
          <w:szCs w:val="26"/>
        </w:rPr>
      </w:pPr>
      <w:r w:rsidRPr="00BD3124">
        <w:rPr>
          <w:szCs w:val="26"/>
        </w:rPr>
        <w:t xml:space="preserve"> - в сфере обслуживания занято около 4 </w:t>
      </w:r>
      <w:r w:rsidR="004F693B">
        <w:rPr>
          <w:szCs w:val="26"/>
        </w:rPr>
        <w:t>тыс.</w:t>
      </w:r>
      <w:r w:rsidRPr="00BD3124">
        <w:rPr>
          <w:szCs w:val="26"/>
        </w:rPr>
        <w:t xml:space="preserve"> чел.(</w:t>
      </w:r>
      <w:r w:rsidR="009131E1" w:rsidRPr="009131E1">
        <w:rPr>
          <w:szCs w:val="26"/>
        </w:rPr>
        <w:t>50</w:t>
      </w:r>
      <w:r w:rsidRPr="009131E1">
        <w:rPr>
          <w:szCs w:val="26"/>
        </w:rPr>
        <w:t>%).</w:t>
      </w:r>
    </w:p>
    <w:p w:rsidR="00BD3124" w:rsidRPr="00BD3124" w:rsidRDefault="00BD3124" w:rsidP="00BD3124">
      <w:pPr>
        <w:ind w:firstLine="567"/>
        <w:rPr>
          <w:szCs w:val="26"/>
        </w:rPr>
      </w:pPr>
      <w:r w:rsidRPr="00BD3124">
        <w:rPr>
          <w:szCs w:val="26"/>
        </w:rPr>
        <w:t xml:space="preserve">Таким образом, </w:t>
      </w:r>
      <w:r w:rsidRPr="00BD3124">
        <w:rPr>
          <w:b/>
          <w:szCs w:val="26"/>
        </w:rPr>
        <w:t>можно сделать вывод</w:t>
      </w:r>
      <w:r w:rsidRPr="00BD3124">
        <w:rPr>
          <w:szCs w:val="26"/>
        </w:rPr>
        <w:t xml:space="preserve"> о том, что около </w:t>
      </w:r>
      <w:r w:rsidR="009131E1">
        <w:rPr>
          <w:szCs w:val="26"/>
        </w:rPr>
        <w:t>6</w:t>
      </w:r>
      <w:r w:rsidR="007E0962">
        <w:rPr>
          <w:szCs w:val="26"/>
        </w:rPr>
        <w:t>,7тыс.</w:t>
      </w:r>
      <w:r w:rsidRPr="00BD3124">
        <w:rPr>
          <w:szCs w:val="26"/>
        </w:rPr>
        <w:t xml:space="preserve"> чел.(</w:t>
      </w:r>
      <w:r w:rsidR="009131E1" w:rsidRPr="009131E1">
        <w:rPr>
          <w:szCs w:val="26"/>
        </w:rPr>
        <w:t>45,6</w:t>
      </w:r>
      <w:r w:rsidRPr="009131E1">
        <w:rPr>
          <w:szCs w:val="26"/>
        </w:rPr>
        <w:t xml:space="preserve">% </w:t>
      </w:r>
      <w:r w:rsidRPr="00BD3124">
        <w:rPr>
          <w:szCs w:val="26"/>
        </w:rPr>
        <w:t xml:space="preserve">от трудоспособного населения) составляют лица, связанные </w:t>
      </w:r>
      <w:r w:rsidRPr="00BD3124">
        <w:rPr>
          <w:b/>
          <w:szCs w:val="26"/>
        </w:rPr>
        <w:t>с системными миграционными процессами с производственными целями</w:t>
      </w:r>
      <w:r w:rsidRPr="00BD3124">
        <w:rPr>
          <w:szCs w:val="26"/>
        </w:rPr>
        <w:t xml:space="preserve"> за пределы</w:t>
      </w:r>
      <w:r w:rsidR="00BF2948">
        <w:rPr>
          <w:szCs w:val="26"/>
        </w:rPr>
        <w:t xml:space="preserve"> Киржачского</w:t>
      </w:r>
      <w:r w:rsidRPr="00BD3124">
        <w:rPr>
          <w:szCs w:val="26"/>
        </w:rPr>
        <w:t xml:space="preserve"> района (преимущественно в г. Москву, близлежащие районы Московской и Владимирской областей), лица, занимающиеся ведением домашнего и личного подсобного хозяйства, а также учащаяся молодежь.</w:t>
      </w:r>
    </w:p>
    <w:p w:rsidR="00BD3124" w:rsidRPr="00BD3124" w:rsidRDefault="00BD3124" w:rsidP="00BD3124">
      <w:pPr>
        <w:ind w:firstLine="567"/>
        <w:rPr>
          <w:szCs w:val="26"/>
        </w:rPr>
      </w:pPr>
      <w:r w:rsidRPr="00BD3124">
        <w:rPr>
          <w:szCs w:val="26"/>
        </w:rPr>
        <w:t>Численность пенсионеров на 1 января 202</w:t>
      </w:r>
      <w:r w:rsidR="007E0962">
        <w:rPr>
          <w:szCs w:val="26"/>
        </w:rPr>
        <w:t>2</w:t>
      </w:r>
      <w:r w:rsidRPr="00BD3124">
        <w:rPr>
          <w:szCs w:val="26"/>
        </w:rPr>
        <w:t xml:space="preserve"> года составила </w:t>
      </w:r>
      <w:r w:rsidR="00BF2948">
        <w:rPr>
          <w:szCs w:val="26"/>
        </w:rPr>
        <w:t>7,</w:t>
      </w:r>
      <w:r w:rsidR="007E0962">
        <w:rPr>
          <w:szCs w:val="26"/>
        </w:rPr>
        <w:t>3 тыс.</w:t>
      </w:r>
      <w:r w:rsidRPr="00BD3124">
        <w:rPr>
          <w:szCs w:val="26"/>
        </w:rPr>
        <w:t xml:space="preserve"> человек. Сравнительно высокая доля пенсионеров в общей численности населения </w:t>
      </w:r>
      <w:r w:rsidR="007E0962">
        <w:rPr>
          <w:szCs w:val="26"/>
        </w:rPr>
        <w:t>города</w:t>
      </w:r>
      <w:r w:rsidRPr="00BD3124">
        <w:rPr>
          <w:szCs w:val="26"/>
        </w:rPr>
        <w:t xml:space="preserve">, составляющая </w:t>
      </w:r>
      <w:r w:rsidR="009131E1" w:rsidRPr="009131E1">
        <w:rPr>
          <w:szCs w:val="26"/>
        </w:rPr>
        <w:t>27</w:t>
      </w:r>
      <w:r w:rsidRPr="009131E1">
        <w:rPr>
          <w:szCs w:val="26"/>
        </w:rPr>
        <w:t>,</w:t>
      </w:r>
      <w:r w:rsidR="009131E1" w:rsidRPr="009131E1">
        <w:rPr>
          <w:szCs w:val="26"/>
        </w:rPr>
        <w:t>9</w:t>
      </w:r>
      <w:r w:rsidRPr="009131E1">
        <w:rPr>
          <w:szCs w:val="26"/>
        </w:rPr>
        <w:t>%</w:t>
      </w:r>
      <w:r w:rsidRPr="00BD3124">
        <w:rPr>
          <w:szCs w:val="26"/>
        </w:rPr>
        <w:t>, обуславливает необходимость выделения дополнительных ресурсов на социальную поддержку этой категории населения.</w:t>
      </w:r>
    </w:p>
    <w:p w:rsidR="00BD3124" w:rsidRPr="00BD3124" w:rsidRDefault="00BD3124" w:rsidP="00BD3124">
      <w:pPr>
        <w:ind w:firstLine="567"/>
        <w:rPr>
          <w:szCs w:val="26"/>
        </w:rPr>
      </w:pPr>
      <w:r w:rsidRPr="00BD3124">
        <w:rPr>
          <w:szCs w:val="26"/>
        </w:rPr>
        <w:t xml:space="preserve">Численность населения </w:t>
      </w:r>
      <w:r w:rsidR="007E0962">
        <w:rPr>
          <w:szCs w:val="26"/>
        </w:rPr>
        <w:t>города</w:t>
      </w:r>
      <w:r w:rsidRPr="00BD3124">
        <w:rPr>
          <w:szCs w:val="26"/>
        </w:rPr>
        <w:t xml:space="preserve"> моложе трудоспособного возраста составляет </w:t>
      </w:r>
      <w:r w:rsidR="007E0962">
        <w:rPr>
          <w:szCs w:val="26"/>
        </w:rPr>
        <w:t>4,3тыс.</w:t>
      </w:r>
      <w:r w:rsidRPr="00BD3124">
        <w:rPr>
          <w:szCs w:val="26"/>
        </w:rPr>
        <w:t xml:space="preserve"> человек (</w:t>
      </w:r>
      <w:r w:rsidR="009131E1" w:rsidRPr="009131E1">
        <w:rPr>
          <w:szCs w:val="26"/>
        </w:rPr>
        <w:t>11,3</w:t>
      </w:r>
      <w:r w:rsidRPr="009131E1">
        <w:rPr>
          <w:szCs w:val="26"/>
        </w:rPr>
        <w:t xml:space="preserve">% </w:t>
      </w:r>
      <w:r w:rsidRPr="00BD3124">
        <w:rPr>
          <w:szCs w:val="26"/>
        </w:rPr>
        <w:t>от общей числе</w:t>
      </w:r>
      <w:r w:rsidR="00BF2948">
        <w:rPr>
          <w:szCs w:val="26"/>
        </w:rPr>
        <w:t>нности населения</w:t>
      </w:r>
      <w:r w:rsidRPr="00BD3124">
        <w:rPr>
          <w:szCs w:val="26"/>
        </w:rPr>
        <w:t>).</w:t>
      </w:r>
    </w:p>
    <w:p w:rsidR="00C114A9" w:rsidRPr="00BD3124" w:rsidRDefault="00BD3124" w:rsidP="00BD3124">
      <w:pPr>
        <w:ind w:firstLine="567"/>
        <w:rPr>
          <w:szCs w:val="26"/>
        </w:rPr>
      </w:pPr>
      <w:r w:rsidRPr="00BD3124">
        <w:rPr>
          <w:szCs w:val="26"/>
        </w:rPr>
        <w:t xml:space="preserve">Неравномерность замещения поколений отражается на показателе </w:t>
      </w:r>
      <w:r w:rsidRPr="00BD3124">
        <w:rPr>
          <w:szCs w:val="26"/>
        </w:rPr>
        <w:lastRenderedPageBreak/>
        <w:t>демографической нагрузки на трудоспособное население. В ближайшие годы ожидается дальнейшее сокращение численности населения трудоспособного возраста, что станет сдерживающим фактором воспроизводства трудовых ресурсов и определит увеличение демографической нагрузки на трудоспособное население. В связи с этим повышение качества трудовых ресурсов как нематериального фактора конкурентоспособности экономики и инвестиционной привлекательности</w:t>
      </w:r>
      <w:r w:rsidR="00BF2948">
        <w:rPr>
          <w:szCs w:val="26"/>
        </w:rPr>
        <w:t xml:space="preserve"> города и</w:t>
      </w:r>
      <w:r w:rsidRPr="00BD3124">
        <w:rPr>
          <w:szCs w:val="26"/>
        </w:rPr>
        <w:t xml:space="preserve"> района, оптимальное распределение и использование человеческого потенциала будет являться одной из главных задач социально-экономического развития Киржачского района.</w:t>
      </w:r>
    </w:p>
    <w:p w:rsidR="0055666B" w:rsidRPr="00E66982" w:rsidRDefault="0055666B" w:rsidP="0055666B">
      <w:r w:rsidRPr="00E66982">
        <w:t>Важным резервом снятия социальной напряженности в сфере рынка труда и занятости населения является всемерное развитие различных форм малого бизнеса, появление новых градообразующих предприятий.</w:t>
      </w:r>
    </w:p>
    <w:p w:rsidR="0055666B" w:rsidRPr="00A75160" w:rsidRDefault="0055666B" w:rsidP="00A75160">
      <w:pPr>
        <w:ind w:firstLine="0"/>
        <w:rPr>
          <w:b/>
        </w:rPr>
      </w:pPr>
      <w:r w:rsidRPr="00A75160">
        <w:rPr>
          <w:b/>
        </w:rPr>
        <w:t>Выводы</w:t>
      </w:r>
    </w:p>
    <w:p w:rsidR="0055666B" w:rsidRPr="00E66982" w:rsidRDefault="0055666B" w:rsidP="00FB1186">
      <w:pPr>
        <w:numPr>
          <w:ilvl w:val="0"/>
          <w:numId w:val="21"/>
        </w:numPr>
      </w:pPr>
      <w:r w:rsidRPr="00E66982">
        <w:t>Демографическая ситуация в г. Киржаче достаточно неблагоприятна и характеризуется отрицательным естественным и механическим приростом населения.</w:t>
      </w:r>
    </w:p>
    <w:p w:rsidR="0055666B" w:rsidRPr="00E66982" w:rsidRDefault="0055666B" w:rsidP="00FB1186">
      <w:pPr>
        <w:numPr>
          <w:ilvl w:val="0"/>
          <w:numId w:val="21"/>
        </w:numPr>
      </w:pPr>
      <w:r w:rsidRPr="00E66982">
        <w:t xml:space="preserve">Маятниковая миграция занимает значительное место в структуре занятости населения. По оценочным данным, около </w:t>
      </w:r>
      <w:r w:rsidR="00C927AC" w:rsidRPr="00C927AC">
        <w:t>45</w:t>
      </w:r>
      <w:r w:rsidRPr="00C927AC">
        <w:t>%</w:t>
      </w:r>
      <w:r w:rsidRPr="00E66982">
        <w:t xml:space="preserve"> трудовых ресурсов работают за пределами города и Киржачского района.</w:t>
      </w:r>
    </w:p>
    <w:p w:rsidR="0055666B" w:rsidRPr="00E66982" w:rsidRDefault="0055666B" w:rsidP="00FB1186">
      <w:pPr>
        <w:numPr>
          <w:ilvl w:val="0"/>
          <w:numId w:val="21"/>
        </w:numPr>
      </w:pPr>
      <w:r w:rsidRPr="00E66982">
        <w:t>В возрастной структуре населения наблюдается тенденция снижения удельного веса лиц моложе трудоспособного возраста и увеличения доли лиц трудоспособного возраста, в связи с чем наблюдается снижение показателя демографической нагрузки.</w:t>
      </w:r>
    </w:p>
    <w:p w:rsidR="001558FA" w:rsidRDefault="001558FA" w:rsidP="001558FA">
      <w:pPr>
        <w:ind w:firstLine="0"/>
        <w:rPr>
          <w:b/>
        </w:rPr>
      </w:pPr>
      <w:bookmarkStart w:id="32" w:name="_Toc156804409"/>
      <w:bookmarkStart w:id="33" w:name="_Toc228698590"/>
    </w:p>
    <w:p w:rsidR="0055666B" w:rsidRPr="00994A52" w:rsidRDefault="001558FA" w:rsidP="001558FA">
      <w:pPr>
        <w:ind w:firstLine="0"/>
        <w:rPr>
          <w:b/>
        </w:rPr>
      </w:pPr>
      <w:r>
        <w:rPr>
          <w:b/>
        </w:rPr>
        <w:t xml:space="preserve">7.2. </w:t>
      </w:r>
      <w:r w:rsidR="0055666B" w:rsidRPr="00994A52">
        <w:rPr>
          <w:b/>
        </w:rPr>
        <w:t>Прогноз численности населения</w:t>
      </w:r>
      <w:bookmarkEnd w:id="32"/>
      <w:bookmarkEnd w:id="33"/>
    </w:p>
    <w:p w:rsidR="0055666B" w:rsidRPr="00E66982" w:rsidRDefault="0055666B" w:rsidP="0055666B">
      <w:pPr>
        <w:keepNext/>
        <w:keepLines/>
      </w:pPr>
      <w:r w:rsidRPr="00E66982">
        <w:t>Настоящим проектом рассмотрены три возможных варианта расчета численности населения.</w:t>
      </w:r>
    </w:p>
    <w:p w:rsidR="0055666B" w:rsidRPr="00E66982" w:rsidRDefault="0055666B" w:rsidP="0055666B">
      <w:pPr>
        <w:keepNext/>
        <w:keepLines/>
      </w:pPr>
      <w:r w:rsidRPr="00E66982">
        <w:t>Первый вариант рассчитан по неблагоприятному сценарию, в нем сохраняется сложившаяся в настоящее время тенденция отрицательной динамики численности населения, как за счет естественных, так и за счет механических факторов.</w:t>
      </w:r>
    </w:p>
    <w:p w:rsidR="0055666B" w:rsidRPr="00E66982" w:rsidRDefault="0055666B" w:rsidP="0055666B">
      <w:r w:rsidRPr="00E66982">
        <w:t>При сохранении сложившейся ситуации, численность населения города сократилась бы к 2015 году до 26,0 тыс. человек, а к 2025 году – до 20,0 тыс. человек.</w:t>
      </w:r>
    </w:p>
    <w:p w:rsidR="0055666B" w:rsidRPr="00E66982" w:rsidRDefault="0055666B" w:rsidP="0055666B">
      <w:r w:rsidRPr="00E66982">
        <w:t>Этот сценарий показывает, что сохранение сложившейся тенденции привело бы к крайне негативным последствиям – в отдаленной перспективе к фактическому вымиранию города, что является маловероятным ввиду активно развивающихся производств как в г. Киржаче, так и в Киржачском районе.</w:t>
      </w:r>
    </w:p>
    <w:p w:rsidR="0055666B" w:rsidRPr="00E66982" w:rsidRDefault="0055666B" w:rsidP="0055666B">
      <w:r w:rsidRPr="00E66982">
        <w:t xml:space="preserve">Учитывая исключительно благоприятные условия для развития г. Киржача: хорошо развитые транспортные связи, близость столичного региона, </w:t>
      </w:r>
      <w:r w:rsidRPr="00E66982">
        <w:lastRenderedPageBreak/>
        <w:t>перенасыщенного промышленными предприятиями, наличие свободных территорий – проектом рассматривается вариант численности населения по благоприятному сценарию.</w:t>
      </w:r>
    </w:p>
    <w:p w:rsidR="0055666B" w:rsidRPr="00E66982" w:rsidRDefault="0055666B" w:rsidP="0055666B">
      <w:r w:rsidRPr="00E66982">
        <w:t>Этот сценарий может быть реализован при условии размещения одного или нескольких достаточно крупных промышленных предприятий, что потребует значительного механического притока населения, а это, в свою очередь, приведет к повышению рождаемости (т.к. приезжает, в основном, население в фертильном возрасте), что обеспечит почти вдвое снижение естественной убыли населения.</w:t>
      </w:r>
    </w:p>
    <w:p w:rsidR="0055666B" w:rsidRPr="00E66982" w:rsidRDefault="0055666B" w:rsidP="0055666B">
      <w:r w:rsidRPr="00E66982">
        <w:t>Численность населения по этому сценарию прогнозируется к 2015 году – 35,0 тыс. человек и к 2025 году – 40,0 тыс. человек.</w:t>
      </w:r>
    </w:p>
    <w:p w:rsidR="0055666B" w:rsidRPr="00E66982" w:rsidRDefault="0055666B" w:rsidP="0055666B">
      <w:r w:rsidRPr="00E66982">
        <w:t>В случае, если этот сценарий не сможет быть реализован в пределах расчетного срока, он может рассматриваться в качестве резервного варианта развития города за пределами расчетного срока.</w:t>
      </w:r>
    </w:p>
    <w:p w:rsidR="0055666B" w:rsidRPr="00E66982" w:rsidRDefault="0055666B" w:rsidP="0055666B">
      <w:r w:rsidRPr="00E66982">
        <w:t>Третий – вероятностный сценарий – основан на прогнозе постепенного снижения темпов естественной убыли и увеличения механического притока населения, что будет связано с ростом качества жизни населения и постепенным улучшением экономической ситуации в городе. Учитывая принятие Правительством РФ ряда Национальных проектов в сферах здравоохранения, образования, обеспечения доступным жильём, есть основания предполагать, что уже в ближайшее время в жизни страны произойдут положительные изменения, в результате которых повысится рождаемость, снизится смертность и соответственно уменьшатся темпы сокращения численности</w:t>
      </w:r>
      <w:r>
        <w:t xml:space="preserve"> населения</w:t>
      </w:r>
      <w:r w:rsidRPr="00E66982">
        <w:t>.</w:t>
      </w:r>
    </w:p>
    <w:p w:rsidR="0055666B" w:rsidRPr="00E66982" w:rsidRDefault="0055666B" w:rsidP="0055666B">
      <w:r w:rsidRPr="00E66982">
        <w:t>Предполагается, что местное население (особенно те, кто сейчас находятся в возрасте 15-17 лет) уже в период ближайших десяти лет будет обеспечено работой на предприятиях города, в связи с позитивным развитием экономики г. Киржача. В связи с этим сократится выезд людей на постоянное место жительства в другие регионы. Однако, по-прежнему достаточно высоким будет уровень естественной убыли населения. На расчетный срок проектом прогнозируется формирование в г. Киржаче современной комфортной среды проживания, способной сконцентрировать на себе миграционные потоки жителей Киржачского района и стимулирующей естественный прирост местного населения.</w:t>
      </w:r>
    </w:p>
    <w:p w:rsidR="0055666B" w:rsidRPr="00E66982" w:rsidRDefault="0055666B" w:rsidP="0055666B">
      <w:r w:rsidRPr="00E66982">
        <w:t>Вероятностный вариант принимается в качестве основного варианта и все расчетные показатели проекта ведутся применительно к этому сценарию с расчетной численностью 33,0 тыс. человек на 2015 год и 36,0 тыс. человек на 2025 год.</w:t>
      </w:r>
    </w:p>
    <w:p w:rsidR="009B2EAC" w:rsidRDefault="0055666B" w:rsidP="009B2EAC">
      <w:pPr>
        <w:spacing w:before="0"/>
        <w:ind w:firstLine="0"/>
      </w:pPr>
      <w:r w:rsidRPr="009B2EAC">
        <w:t xml:space="preserve">Таблица </w:t>
      </w:r>
      <w:r w:rsidR="009B2EAC">
        <w:t>7.2.1.</w:t>
      </w:r>
    </w:p>
    <w:p w:rsidR="0055666B" w:rsidRPr="009B2EAC" w:rsidRDefault="0055666B" w:rsidP="009B2EAC">
      <w:pPr>
        <w:spacing w:before="0"/>
        <w:ind w:firstLine="0"/>
      </w:pPr>
      <w:r w:rsidRPr="009B2EAC">
        <w:t>Прогнозная динамика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1545"/>
        <w:gridCol w:w="1545"/>
        <w:gridCol w:w="1548"/>
      </w:tblGrid>
      <w:tr w:rsidR="0055666B" w:rsidRPr="00E66982" w:rsidTr="00FB7A9E">
        <w:trPr>
          <w:cantSplit/>
          <w:trHeight w:val="20"/>
          <w:jc w:val="center"/>
        </w:trPr>
        <w:tc>
          <w:tcPr>
            <w:tcW w:w="2577" w:type="pct"/>
            <w:vMerge w:val="restart"/>
            <w:vAlign w:val="center"/>
          </w:tcPr>
          <w:p w:rsidR="0055666B" w:rsidRPr="00E66982" w:rsidRDefault="0055666B" w:rsidP="00FB7A9E">
            <w:pPr>
              <w:pStyle w:val="Normal10"/>
            </w:pPr>
            <w:r w:rsidRPr="00E66982">
              <w:t>Численность населения г. Киржача</w:t>
            </w:r>
          </w:p>
        </w:tc>
        <w:tc>
          <w:tcPr>
            <w:tcW w:w="2423" w:type="pct"/>
            <w:gridSpan w:val="3"/>
            <w:vAlign w:val="center"/>
          </w:tcPr>
          <w:p w:rsidR="0055666B" w:rsidRPr="00E66982" w:rsidRDefault="0055666B" w:rsidP="00FB7A9E">
            <w:pPr>
              <w:pStyle w:val="Normal10"/>
            </w:pPr>
            <w:r w:rsidRPr="00E66982">
              <w:t>Годы</w:t>
            </w:r>
          </w:p>
        </w:tc>
      </w:tr>
      <w:tr w:rsidR="0055666B" w:rsidRPr="00E66982" w:rsidTr="00FB7A9E">
        <w:trPr>
          <w:cantSplit/>
          <w:trHeight w:val="20"/>
          <w:jc w:val="center"/>
        </w:trPr>
        <w:tc>
          <w:tcPr>
            <w:tcW w:w="2577" w:type="pct"/>
            <w:vMerge/>
            <w:vAlign w:val="center"/>
          </w:tcPr>
          <w:p w:rsidR="0055666B" w:rsidRPr="00E66982" w:rsidRDefault="0055666B" w:rsidP="00FB7A9E">
            <w:pPr>
              <w:pStyle w:val="Normal10"/>
            </w:pPr>
          </w:p>
        </w:tc>
        <w:tc>
          <w:tcPr>
            <w:tcW w:w="807" w:type="pct"/>
            <w:vAlign w:val="center"/>
          </w:tcPr>
          <w:p w:rsidR="0055666B" w:rsidRPr="00E66982" w:rsidRDefault="0055666B" w:rsidP="00FB7A9E">
            <w:pPr>
              <w:pStyle w:val="Normal10"/>
            </w:pPr>
            <w:r>
              <w:t>Исходный год</w:t>
            </w:r>
          </w:p>
        </w:tc>
        <w:tc>
          <w:tcPr>
            <w:tcW w:w="807" w:type="pct"/>
            <w:vAlign w:val="center"/>
          </w:tcPr>
          <w:p w:rsidR="0055666B" w:rsidRPr="00E66982" w:rsidRDefault="0055666B" w:rsidP="00FB7A9E">
            <w:pPr>
              <w:pStyle w:val="Normal10"/>
            </w:pPr>
            <w:r>
              <w:t>Первая очередь</w:t>
            </w:r>
          </w:p>
        </w:tc>
        <w:tc>
          <w:tcPr>
            <w:tcW w:w="809" w:type="pct"/>
            <w:vAlign w:val="center"/>
          </w:tcPr>
          <w:p w:rsidR="0055666B" w:rsidRPr="00E66982" w:rsidRDefault="0055666B" w:rsidP="00FB7A9E">
            <w:pPr>
              <w:pStyle w:val="Normal10"/>
            </w:pPr>
            <w:r>
              <w:t>Расчетный срок</w:t>
            </w:r>
          </w:p>
        </w:tc>
      </w:tr>
      <w:tr w:rsidR="0055666B" w:rsidRPr="00E66982" w:rsidTr="00FB7A9E">
        <w:trPr>
          <w:cantSplit/>
          <w:trHeight w:val="20"/>
          <w:jc w:val="center"/>
        </w:trPr>
        <w:tc>
          <w:tcPr>
            <w:tcW w:w="2577" w:type="pct"/>
            <w:vAlign w:val="center"/>
          </w:tcPr>
          <w:p w:rsidR="0055666B" w:rsidRPr="00E66982" w:rsidRDefault="0055666B" w:rsidP="00FB7A9E">
            <w:pPr>
              <w:pStyle w:val="28"/>
            </w:pPr>
            <w:r w:rsidRPr="00E66982">
              <w:t>Неблагоприятный сценарий</w:t>
            </w:r>
          </w:p>
        </w:tc>
        <w:tc>
          <w:tcPr>
            <w:tcW w:w="807" w:type="pct"/>
          </w:tcPr>
          <w:p w:rsidR="0055666B" w:rsidRPr="00E66982" w:rsidRDefault="0055666B" w:rsidP="00FB7A9E">
            <w:pPr>
              <w:pStyle w:val="28"/>
            </w:pPr>
            <w:r w:rsidRPr="00E66982">
              <w:t>31,5</w:t>
            </w:r>
          </w:p>
        </w:tc>
        <w:tc>
          <w:tcPr>
            <w:tcW w:w="807" w:type="pct"/>
          </w:tcPr>
          <w:p w:rsidR="0055666B" w:rsidRPr="00E66982" w:rsidRDefault="0055666B" w:rsidP="00FB7A9E">
            <w:pPr>
              <w:pStyle w:val="28"/>
            </w:pPr>
            <w:r w:rsidRPr="00E66982">
              <w:t>26,0</w:t>
            </w:r>
          </w:p>
        </w:tc>
        <w:tc>
          <w:tcPr>
            <w:tcW w:w="809" w:type="pct"/>
          </w:tcPr>
          <w:p w:rsidR="0055666B" w:rsidRPr="00E66982" w:rsidRDefault="0055666B" w:rsidP="00FB7A9E">
            <w:pPr>
              <w:pStyle w:val="28"/>
            </w:pPr>
            <w:r w:rsidRPr="00E66982">
              <w:t>20,0</w:t>
            </w:r>
          </w:p>
        </w:tc>
      </w:tr>
      <w:tr w:rsidR="0055666B" w:rsidRPr="00E66982" w:rsidTr="00FB7A9E">
        <w:trPr>
          <w:cantSplit/>
          <w:trHeight w:val="20"/>
          <w:jc w:val="center"/>
        </w:trPr>
        <w:tc>
          <w:tcPr>
            <w:tcW w:w="2577" w:type="pct"/>
            <w:vAlign w:val="center"/>
          </w:tcPr>
          <w:p w:rsidR="0055666B" w:rsidRPr="00E66982" w:rsidRDefault="0055666B" w:rsidP="00FB7A9E">
            <w:pPr>
              <w:pStyle w:val="28"/>
            </w:pPr>
            <w:r w:rsidRPr="00E66982">
              <w:t>Благоприятный сценарий</w:t>
            </w:r>
          </w:p>
        </w:tc>
        <w:tc>
          <w:tcPr>
            <w:tcW w:w="807" w:type="pct"/>
          </w:tcPr>
          <w:p w:rsidR="0055666B" w:rsidRPr="00E66982" w:rsidRDefault="0055666B" w:rsidP="00FB7A9E">
            <w:pPr>
              <w:pStyle w:val="28"/>
            </w:pPr>
            <w:r w:rsidRPr="00E66982">
              <w:t>31,5</w:t>
            </w:r>
          </w:p>
        </w:tc>
        <w:tc>
          <w:tcPr>
            <w:tcW w:w="807" w:type="pct"/>
          </w:tcPr>
          <w:p w:rsidR="0055666B" w:rsidRPr="00E66982" w:rsidRDefault="0055666B" w:rsidP="00FB7A9E">
            <w:pPr>
              <w:pStyle w:val="28"/>
            </w:pPr>
            <w:r w:rsidRPr="00E66982">
              <w:t>35,0</w:t>
            </w:r>
          </w:p>
        </w:tc>
        <w:tc>
          <w:tcPr>
            <w:tcW w:w="809" w:type="pct"/>
          </w:tcPr>
          <w:p w:rsidR="0055666B" w:rsidRPr="00E66982" w:rsidRDefault="0055666B" w:rsidP="00FB7A9E">
            <w:pPr>
              <w:pStyle w:val="28"/>
            </w:pPr>
            <w:r w:rsidRPr="00E66982">
              <w:t>40,0</w:t>
            </w:r>
          </w:p>
        </w:tc>
      </w:tr>
      <w:tr w:rsidR="0055666B" w:rsidRPr="00E66982" w:rsidTr="00FB7A9E">
        <w:trPr>
          <w:cantSplit/>
          <w:trHeight w:val="20"/>
          <w:jc w:val="center"/>
        </w:trPr>
        <w:tc>
          <w:tcPr>
            <w:tcW w:w="2577" w:type="pct"/>
            <w:vAlign w:val="center"/>
          </w:tcPr>
          <w:p w:rsidR="0055666B" w:rsidRPr="00E66982" w:rsidRDefault="0055666B" w:rsidP="00FB7A9E">
            <w:pPr>
              <w:pStyle w:val="28"/>
              <w:rPr>
                <w:i/>
              </w:rPr>
            </w:pPr>
            <w:r w:rsidRPr="00E66982">
              <w:rPr>
                <w:i/>
              </w:rPr>
              <w:t>Вероятностный сценарий</w:t>
            </w:r>
          </w:p>
        </w:tc>
        <w:tc>
          <w:tcPr>
            <w:tcW w:w="807" w:type="pct"/>
          </w:tcPr>
          <w:p w:rsidR="0055666B" w:rsidRPr="00E66982" w:rsidRDefault="0055666B" w:rsidP="00FB7A9E">
            <w:pPr>
              <w:pStyle w:val="28"/>
              <w:rPr>
                <w:i/>
              </w:rPr>
            </w:pPr>
            <w:r w:rsidRPr="00E66982">
              <w:rPr>
                <w:i/>
              </w:rPr>
              <w:t>31,5</w:t>
            </w:r>
          </w:p>
        </w:tc>
        <w:tc>
          <w:tcPr>
            <w:tcW w:w="807" w:type="pct"/>
          </w:tcPr>
          <w:p w:rsidR="0055666B" w:rsidRPr="00E66982" w:rsidRDefault="0055666B" w:rsidP="00FB7A9E">
            <w:pPr>
              <w:pStyle w:val="28"/>
              <w:rPr>
                <w:i/>
              </w:rPr>
            </w:pPr>
            <w:r w:rsidRPr="00E66982">
              <w:rPr>
                <w:i/>
              </w:rPr>
              <w:t>33,0</w:t>
            </w:r>
          </w:p>
        </w:tc>
        <w:tc>
          <w:tcPr>
            <w:tcW w:w="809" w:type="pct"/>
          </w:tcPr>
          <w:p w:rsidR="0055666B" w:rsidRPr="00E66982" w:rsidRDefault="0055666B" w:rsidP="00FB7A9E">
            <w:pPr>
              <w:pStyle w:val="28"/>
              <w:rPr>
                <w:i/>
              </w:rPr>
            </w:pPr>
            <w:r w:rsidRPr="00E66982">
              <w:rPr>
                <w:i/>
              </w:rPr>
              <w:t>36,0</w:t>
            </w:r>
          </w:p>
        </w:tc>
      </w:tr>
    </w:tbl>
    <w:p w:rsidR="0055666B" w:rsidRPr="00E66982" w:rsidRDefault="0055666B" w:rsidP="0055666B">
      <w:r w:rsidRPr="00E66982">
        <w:t xml:space="preserve">В таблице ниже приводится прогнозная динамика численности населения и </w:t>
      </w:r>
      <w:r w:rsidRPr="00E66982">
        <w:lastRenderedPageBreak/>
        <w:t>источники его формирования по трем сценариям развития города.</w:t>
      </w:r>
    </w:p>
    <w:p w:rsidR="00D9369C" w:rsidRDefault="00D9369C" w:rsidP="00D9369C">
      <w:pPr>
        <w:pStyle w:val="122"/>
        <w:spacing w:before="0"/>
        <w:ind w:firstLine="0"/>
      </w:pPr>
    </w:p>
    <w:p w:rsidR="00D9369C" w:rsidRDefault="0055666B" w:rsidP="00D9369C">
      <w:pPr>
        <w:pStyle w:val="122"/>
        <w:spacing w:before="0"/>
        <w:ind w:firstLine="0"/>
      </w:pPr>
      <w:r w:rsidRPr="00D9369C">
        <w:t xml:space="preserve">Таблица </w:t>
      </w:r>
      <w:r w:rsidR="00D9369C">
        <w:t>7.2.2</w:t>
      </w:r>
    </w:p>
    <w:p w:rsidR="0055666B" w:rsidRPr="00D9369C" w:rsidRDefault="0055666B" w:rsidP="00D9369C">
      <w:pPr>
        <w:pStyle w:val="122"/>
        <w:spacing w:before="0"/>
        <w:ind w:firstLine="0"/>
      </w:pPr>
      <w:r w:rsidRPr="00D9369C">
        <w:t>Прогноз численности населения и источники его формирования</w:t>
      </w:r>
    </w:p>
    <w:tbl>
      <w:tblPr>
        <w:tblW w:w="95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1526"/>
        <w:gridCol w:w="880"/>
        <w:gridCol w:w="988"/>
        <w:gridCol w:w="590"/>
        <w:gridCol w:w="988"/>
        <w:gridCol w:w="805"/>
        <w:gridCol w:w="818"/>
        <w:gridCol w:w="988"/>
        <w:gridCol w:w="687"/>
      </w:tblGrid>
      <w:tr w:rsidR="0055666B" w:rsidRPr="00E66982" w:rsidTr="00FB7A9E">
        <w:trPr>
          <w:cantSplit/>
          <w:trHeight w:val="20"/>
        </w:trPr>
        <w:tc>
          <w:tcPr>
            <w:tcW w:w="1264" w:type="dxa"/>
            <w:vMerge w:val="restart"/>
            <w:vAlign w:val="center"/>
          </w:tcPr>
          <w:p w:rsidR="0055666B" w:rsidRPr="00E66982" w:rsidRDefault="0055666B" w:rsidP="00FB7A9E">
            <w:pPr>
              <w:pStyle w:val="Normal10"/>
            </w:pPr>
            <w:r w:rsidRPr="00E66982">
              <w:t>Периоды</w:t>
            </w:r>
          </w:p>
        </w:tc>
        <w:tc>
          <w:tcPr>
            <w:tcW w:w="1526" w:type="dxa"/>
            <w:vMerge w:val="restart"/>
            <w:vAlign w:val="center"/>
          </w:tcPr>
          <w:p w:rsidR="0055666B" w:rsidRPr="00E66982" w:rsidRDefault="0055666B" w:rsidP="00FB7A9E">
            <w:pPr>
              <w:pStyle w:val="Normal10"/>
            </w:pPr>
            <w:r w:rsidRPr="00E66982">
              <w:t xml:space="preserve">Численность населения на начало и конец периода </w:t>
            </w:r>
            <w:r w:rsidRPr="00E66982">
              <w:br/>
              <w:t>(тыс. чел.)</w:t>
            </w:r>
          </w:p>
        </w:tc>
        <w:tc>
          <w:tcPr>
            <w:tcW w:w="1868" w:type="dxa"/>
            <w:gridSpan w:val="2"/>
            <w:vMerge w:val="restart"/>
            <w:vAlign w:val="center"/>
          </w:tcPr>
          <w:p w:rsidR="0055666B" w:rsidRPr="00E66982" w:rsidRDefault="0055666B" w:rsidP="00FB7A9E">
            <w:pPr>
              <w:pStyle w:val="Normal10"/>
            </w:pPr>
            <w:r w:rsidRPr="00E66982">
              <w:t>Прирост "+"</w:t>
            </w:r>
          </w:p>
          <w:p w:rsidR="0055666B" w:rsidRPr="00E66982" w:rsidRDefault="0055666B" w:rsidP="00FB7A9E">
            <w:pPr>
              <w:pStyle w:val="Normal10"/>
            </w:pPr>
            <w:r w:rsidRPr="00E66982">
              <w:t>Убыль "—"</w:t>
            </w:r>
          </w:p>
        </w:tc>
        <w:tc>
          <w:tcPr>
            <w:tcW w:w="4876" w:type="dxa"/>
            <w:gridSpan w:val="6"/>
            <w:vAlign w:val="center"/>
          </w:tcPr>
          <w:p w:rsidR="0055666B" w:rsidRPr="00E66982" w:rsidRDefault="0055666B" w:rsidP="00FB7A9E">
            <w:pPr>
              <w:pStyle w:val="Normal10"/>
            </w:pPr>
            <w:r w:rsidRPr="00E66982">
              <w:t>в том числе за счет</w:t>
            </w:r>
          </w:p>
        </w:tc>
      </w:tr>
      <w:tr w:rsidR="0055666B" w:rsidRPr="00E66982" w:rsidTr="00FB7A9E">
        <w:trPr>
          <w:cantSplit/>
          <w:trHeight w:val="20"/>
        </w:trPr>
        <w:tc>
          <w:tcPr>
            <w:tcW w:w="1264" w:type="dxa"/>
            <w:vMerge/>
            <w:vAlign w:val="center"/>
          </w:tcPr>
          <w:p w:rsidR="0055666B" w:rsidRPr="00E66982" w:rsidRDefault="0055666B" w:rsidP="00FB7A9E">
            <w:pPr>
              <w:pStyle w:val="Normal10"/>
            </w:pPr>
          </w:p>
        </w:tc>
        <w:tc>
          <w:tcPr>
            <w:tcW w:w="1526" w:type="dxa"/>
            <w:vMerge/>
            <w:vAlign w:val="center"/>
          </w:tcPr>
          <w:p w:rsidR="0055666B" w:rsidRPr="00E66982" w:rsidRDefault="0055666B" w:rsidP="00FB7A9E">
            <w:pPr>
              <w:pStyle w:val="Normal10"/>
            </w:pPr>
          </w:p>
        </w:tc>
        <w:tc>
          <w:tcPr>
            <w:tcW w:w="1868" w:type="dxa"/>
            <w:gridSpan w:val="2"/>
            <w:vMerge/>
            <w:vAlign w:val="center"/>
          </w:tcPr>
          <w:p w:rsidR="0055666B" w:rsidRPr="00E66982" w:rsidRDefault="0055666B" w:rsidP="00FB7A9E">
            <w:pPr>
              <w:pStyle w:val="Normal10"/>
            </w:pPr>
          </w:p>
        </w:tc>
        <w:tc>
          <w:tcPr>
            <w:tcW w:w="2383" w:type="dxa"/>
            <w:gridSpan w:val="3"/>
            <w:vAlign w:val="center"/>
          </w:tcPr>
          <w:p w:rsidR="0055666B" w:rsidRPr="00E66982" w:rsidRDefault="0055666B" w:rsidP="00FB7A9E">
            <w:pPr>
              <w:pStyle w:val="Normal10"/>
            </w:pPr>
            <w:r w:rsidRPr="00E66982">
              <w:t>Естественного прироста</w:t>
            </w:r>
          </w:p>
        </w:tc>
        <w:tc>
          <w:tcPr>
            <w:tcW w:w="2493" w:type="dxa"/>
            <w:gridSpan w:val="3"/>
            <w:vAlign w:val="center"/>
          </w:tcPr>
          <w:p w:rsidR="0055666B" w:rsidRPr="00E66982" w:rsidRDefault="0055666B" w:rsidP="00FB7A9E">
            <w:pPr>
              <w:pStyle w:val="Normal10"/>
            </w:pPr>
            <w:r w:rsidRPr="00E66982">
              <w:t>Механического прироста</w:t>
            </w:r>
          </w:p>
        </w:tc>
      </w:tr>
      <w:tr w:rsidR="0055666B" w:rsidRPr="00E66982" w:rsidTr="00FB7A9E">
        <w:trPr>
          <w:cantSplit/>
          <w:trHeight w:val="20"/>
        </w:trPr>
        <w:tc>
          <w:tcPr>
            <w:tcW w:w="1264" w:type="dxa"/>
            <w:vMerge/>
            <w:vAlign w:val="center"/>
          </w:tcPr>
          <w:p w:rsidR="0055666B" w:rsidRPr="00E66982" w:rsidRDefault="0055666B" w:rsidP="00FB7A9E">
            <w:pPr>
              <w:pStyle w:val="Normal10"/>
            </w:pPr>
          </w:p>
        </w:tc>
        <w:tc>
          <w:tcPr>
            <w:tcW w:w="1526" w:type="dxa"/>
            <w:vMerge/>
            <w:vAlign w:val="center"/>
          </w:tcPr>
          <w:p w:rsidR="0055666B" w:rsidRPr="00E66982" w:rsidRDefault="0055666B" w:rsidP="00FB7A9E">
            <w:pPr>
              <w:pStyle w:val="Normal10"/>
            </w:pPr>
          </w:p>
        </w:tc>
        <w:tc>
          <w:tcPr>
            <w:tcW w:w="1868" w:type="dxa"/>
            <w:gridSpan w:val="2"/>
            <w:vMerge/>
            <w:vAlign w:val="center"/>
          </w:tcPr>
          <w:p w:rsidR="0055666B" w:rsidRPr="00E66982" w:rsidRDefault="0055666B" w:rsidP="00FB7A9E">
            <w:pPr>
              <w:pStyle w:val="Normal10"/>
            </w:pPr>
          </w:p>
        </w:tc>
        <w:tc>
          <w:tcPr>
            <w:tcW w:w="1578" w:type="dxa"/>
            <w:gridSpan w:val="2"/>
            <w:vAlign w:val="center"/>
          </w:tcPr>
          <w:p w:rsidR="0055666B" w:rsidRPr="00E66982" w:rsidRDefault="0055666B" w:rsidP="00FB7A9E">
            <w:pPr>
              <w:pStyle w:val="Normal10"/>
            </w:pPr>
            <w:r w:rsidRPr="00E66982">
              <w:t>(тыс. чел.)</w:t>
            </w:r>
          </w:p>
        </w:tc>
        <w:tc>
          <w:tcPr>
            <w:tcW w:w="805" w:type="dxa"/>
            <w:vMerge w:val="restart"/>
            <w:vAlign w:val="center"/>
          </w:tcPr>
          <w:p w:rsidR="0055666B" w:rsidRPr="00E66982" w:rsidRDefault="0055666B" w:rsidP="00FB7A9E">
            <w:pPr>
              <w:pStyle w:val="Normal10"/>
            </w:pPr>
            <w:r w:rsidRPr="00E66982">
              <w:t>на 1000 чел.</w:t>
            </w:r>
          </w:p>
        </w:tc>
        <w:tc>
          <w:tcPr>
            <w:tcW w:w="1806" w:type="dxa"/>
            <w:gridSpan w:val="2"/>
            <w:vAlign w:val="center"/>
          </w:tcPr>
          <w:p w:rsidR="0055666B" w:rsidRPr="00E66982" w:rsidRDefault="0055666B" w:rsidP="00FB7A9E">
            <w:pPr>
              <w:pStyle w:val="Normal10"/>
            </w:pPr>
            <w:r w:rsidRPr="00E66982">
              <w:t>(тыс. чел.)</w:t>
            </w:r>
          </w:p>
        </w:tc>
        <w:tc>
          <w:tcPr>
            <w:tcW w:w="687" w:type="dxa"/>
            <w:vMerge w:val="restart"/>
            <w:vAlign w:val="center"/>
          </w:tcPr>
          <w:p w:rsidR="0055666B" w:rsidRPr="00E66982" w:rsidRDefault="0055666B" w:rsidP="00FB7A9E">
            <w:pPr>
              <w:pStyle w:val="Normal10"/>
            </w:pPr>
            <w:r w:rsidRPr="00E66982">
              <w:t>на 1000 чел.</w:t>
            </w:r>
          </w:p>
        </w:tc>
      </w:tr>
      <w:tr w:rsidR="0055666B" w:rsidRPr="00E66982" w:rsidTr="00FB7A9E">
        <w:trPr>
          <w:cantSplit/>
          <w:trHeight w:val="20"/>
        </w:trPr>
        <w:tc>
          <w:tcPr>
            <w:tcW w:w="1264" w:type="dxa"/>
            <w:vMerge/>
            <w:vAlign w:val="center"/>
          </w:tcPr>
          <w:p w:rsidR="0055666B" w:rsidRPr="00E66982" w:rsidRDefault="0055666B" w:rsidP="00FB7A9E">
            <w:pPr>
              <w:pStyle w:val="Normal10"/>
            </w:pPr>
          </w:p>
        </w:tc>
        <w:tc>
          <w:tcPr>
            <w:tcW w:w="1526" w:type="dxa"/>
            <w:vMerge/>
            <w:vAlign w:val="center"/>
          </w:tcPr>
          <w:p w:rsidR="0055666B" w:rsidRPr="00E66982" w:rsidRDefault="0055666B" w:rsidP="00FB7A9E">
            <w:pPr>
              <w:pStyle w:val="Normal10"/>
            </w:pPr>
          </w:p>
        </w:tc>
        <w:tc>
          <w:tcPr>
            <w:tcW w:w="880" w:type="dxa"/>
            <w:vAlign w:val="center"/>
          </w:tcPr>
          <w:p w:rsidR="0055666B" w:rsidRPr="00E66982" w:rsidRDefault="0055666B" w:rsidP="00FB7A9E">
            <w:pPr>
              <w:pStyle w:val="Normal10"/>
            </w:pPr>
            <w:r w:rsidRPr="00E66982">
              <w:t>Всего</w:t>
            </w:r>
          </w:p>
        </w:tc>
        <w:tc>
          <w:tcPr>
            <w:tcW w:w="988" w:type="dxa"/>
            <w:vAlign w:val="center"/>
          </w:tcPr>
          <w:p w:rsidR="0055666B" w:rsidRPr="00E66982" w:rsidRDefault="0055666B" w:rsidP="00FB7A9E">
            <w:pPr>
              <w:pStyle w:val="Normal10"/>
            </w:pPr>
            <w:r w:rsidRPr="00E66982">
              <w:t>В среднем в год</w:t>
            </w:r>
          </w:p>
          <w:p w:rsidR="0055666B" w:rsidRPr="00E66982" w:rsidRDefault="0055666B" w:rsidP="00FB7A9E">
            <w:pPr>
              <w:pStyle w:val="Normal10"/>
            </w:pPr>
            <w:r w:rsidRPr="00E66982">
              <w:t>(тыс. чел.)</w:t>
            </w:r>
          </w:p>
        </w:tc>
        <w:tc>
          <w:tcPr>
            <w:tcW w:w="590" w:type="dxa"/>
            <w:vAlign w:val="center"/>
          </w:tcPr>
          <w:p w:rsidR="0055666B" w:rsidRPr="00E66982" w:rsidRDefault="0055666B" w:rsidP="00FB7A9E">
            <w:pPr>
              <w:pStyle w:val="Normal10"/>
            </w:pPr>
            <w:r w:rsidRPr="00E66982">
              <w:t>Всего</w:t>
            </w:r>
          </w:p>
        </w:tc>
        <w:tc>
          <w:tcPr>
            <w:tcW w:w="988" w:type="dxa"/>
            <w:vAlign w:val="center"/>
          </w:tcPr>
          <w:p w:rsidR="0055666B" w:rsidRPr="00E66982" w:rsidRDefault="0055666B" w:rsidP="00FB7A9E">
            <w:pPr>
              <w:pStyle w:val="Normal10"/>
            </w:pPr>
            <w:r w:rsidRPr="00E66982">
              <w:t>В среднем в год</w:t>
            </w:r>
          </w:p>
          <w:p w:rsidR="0055666B" w:rsidRPr="00E66982" w:rsidRDefault="0055666B" w:rsidP="00FB7A9E">
            <w:pPr>
              <w:pStyle w:val="Normal10"/>
            </w:pPr>
            <w:r w:rsidRPr="00E66982">
              <w:t>(тыс. чел.)</w:t>
            </w:r>
          </w:p>
        </w:tc>
        <w:tc>
          <w:tcPr>
            <w:tcW w:w="805" w:type="dxa"/>
            <w:vMerge/>
            <w:vAlign w:val="center"/>
          </w:tcPr>
          <w:p w:rsidR="0055666B" w:rsidRPr="00E66982" w:rsidRDefault="0055666B" w:rsidP="00FB7A9E">
            <w:pPr>
              <w:pStyle w:val="Normal10"/>
            </w:pPr>
          </w:p>
        </w:tc>
        <w:tc>
          <w:tcPr>
            <w:tcW w:w="818" w:type="dxa"/>
            <w:vAlign w:val="center"/>
          </w:tcPr>
          <w:p w:rsidR="0055666B" w:rsidRPr="00E66982" w:rsidRDefault="0055666B" w:rsidP="00FB7A9E">
            <w:pPr>
              <w:pStyle w:val="Normal10"/>
            </w:pPr>
            <w:r w:rsidRPr="00E66982">
              <w:t>Всего</w:t>
            </w:r>
          </w:p>
        </w:tc>
        <w:tc>
          <w:tcPr>
            <w:tcW w:w="988" w:type="dxa"/>
            <w:vAlign w:val="center"/>
          </w:tcPr>
          <w:p w:rsidR="0055666B" w:rsidRPr="00E66982" w:rsidRDefault="0055666B" w:rsidP="00FB7A9E">
            <w:pPr>
              <w:pStyle w:val="Normal10"/>
            </w:pPr>
            <w:r w:rsidRPr="00E66982">
              <w:t>В среднем в год</w:t>
            </w:r>
          </w:p>
          <w:p w:rsidR="0055666B" w:rsidRPr="00E66982" w:rsidRDefault="0055666B" w:rsidP="00FB7A9E">
            <w:pPr>
              <w:pStyle w:val="Normal10"/>
            </w:pPr>
            <w:r w:rsidRPr="00E66982">
              <w:t>(тыс. чел.)</w:t>
            </w:r>
          </w:p>
        </w:tc>
        <w:tc>
          <w:tcPr>
            <w:tcW w:w="687" w:type="dxa"/>
            <w:vMerge/>
            <w:vAlign w:val="center"/>
          </w:tcPr>
          <w:p w:rsidR="0055666B" w:rsidRPr="00E66982" w:rsidRDefault="0055666B" w:rsidP="00FB7A9E">
            <w:pPr>
              <w:pStyle w:val="Normal10"/>
            </w:pPr>
          </w:p>
        </w:tc>
      </w:tr>
      <w:tr w:rsidR="0055666B" w:rsidRPr="00E66982" w:rsidTr="00FB7A9E">
        <w:trPr>
          <w:cantSplit/>
          <w:trHeight w:val="20"/>
        </w:trPr>
        <w:tc>
          <w:tcPr>
            <w:tcW w:w="9534" w:type="dxa"/>
            <w:gridSpan w:val="10"/>
            <w:vAlign w:val="center"/>
          </w:tcPr>
          <w:p w:rsidR="0055666B" w:rsidRPr="00E66982" w:rsidRDefault="0055666B" w:rsidP="00FB7A9E">
            <w:pPr>
              <w:pStyle w:val="28"/>
              <w:rPr>
                <w:b/>
                <w:i/>
              </w:rPr>
            </w:pPr>
            <w:r w:rsidRPr="00E66982">
              <w:rPr>
                <w:b/>
                <w:i/>
                <w:szCs w:val="22"/>
              </w:rPr>
              <w:t>Вероятностный сценарий</w:t>
            </w:r>
          </w:p>
        </w:tc>
      </w:tr>
      <w:tr w:rsidR="0055666B" w:rsidRPr="00E66982" w:rsidTr="00FB7A9E">
        <w:trPr>
          <w:cantSplit/>
          <w:trHeight w:val="20"/>
        </w:trPr>
        <w:tc>
          <w:tcPr>
            <w:tcW w:w="1264" w:type="dxa"/>
            <w:vAlign w:val="center"/>
          </w:tcPr>
          <w:p w:rsidR="0055666B" w:rsidRPr="00E66982" w:rsidRDefault="0055666B" w:rsidP="00FB7A9E">
            <w:pPr>
              <w:pStyle w:val="28"/>
              <w:rPr>
                <w:i/>
              </w:rPr>
            </w:pPr>
            <w:r w:rsidRPr="00E66982">
              <w:rPr>
                <w:i/>
              </w:rPr>
              <w:t>2006-2015</w:t>
            </w:r>
          </w:p>
        </w:tc>
        <w:tc>
          <w:tcPr>
            <w:tcW w:w="1526" w:type="dxa"/>
            <w:vAlign w:val="center"/>
          </w:tcPr>
          <w:p w:rsidR="0055666B" w:rsidRPr="00E66982" w:rsidRDefault="0055666B" w:rsidP="00FB7A9E">
            <w:pPr>
              <w:pStyle w:val="28"/>
              <w:rPr>
                <w:i/>
              </w:rPr>
            </w:pPr>
            <w:r w:rsidRPr="00E66982">
              <w:rPr>
                <w:i/>
              </w:rPr>
              <w:t>31,5-33,0</w:t>
            </w:r>
          </w:p>
        </w:tc>
        <w:tc>
          <w:tcPr>
            <w:tcW w:w="880" w:type="dxa"/>
            <w:vAlign w:val="center"/>
          </w:tcPr>
          <w:p w:rsidR="0055666B" w:rsidRPr="00E66982" w:rsidRDefault="0055666B" w:rsidP="00FB7A9E">
            <w:pPr>
              <w:pStyle w:val="28"/>
              <w:rPr>
                <w:i/>
              </w:rPr>
            </w:pPr>
            <w:r w:rsidRPr="00E66982">
              <w:rPr>
                <w:i/>
              </w:rPr>
              <w:t>1,5</w:t>
            </w:r>
          </w:p>
        </w:tc>
        <w:tc>
          <w:tcPr>
            <w:tcW w:w="988" w:type="dxa"/>
            <w:vAlign w:val="center"/>
          </w:tcPr>
          <w:p w:rsidR="0055666B" w:rsidRPr="00E66982" w:rsidRDefault="0055666B" w:rsidP="00FB7A9E">
            <w:pPr>
              <w:pStyle w:val="28"/>
              <w:rPr>
                <w:b/>
                <w:i/>
              </w:rPr>
            </w:pPr>
            <w:r w:rsidRPr="00E66982">
              <w:rPr>
                <w:b/>
                <w:i/>
              </w:rPr>
              <w:t>0,15</w:t>
            </w:r>
          </w:p>
        </w:tc>
        <w:tc>
          <w:tcPr>
            <w:tcW w:w="590" w:type="dxa"/>
            <w:vAlign w:val="center"/>
          </w:tcPr>
          <w:p w:rsidR="0055666B" w:rsidRPr="00E66982" w:rsidRDefault="0055666B" w:rsidP="00FB7A9E">
            <w:pPr>
              <w:pStyle w:val="28"/>
              <w:rPr>
                <w:i/>
              </w:rPr>
            </w:pPr>
            <w:r w:rsidRPr="00E66982">
              <w:rPr>
                <w:i/>
              </w:rPr>
              <w:t>-1,0</w:t>
            </w:r>
          </w:p>
        </w:tc>
        <w:tc>
          <w:tcPr>
            <w:tcW w:w="988" w:type="dxa"/>
            <w:vAlign w:val="center"/>
          </w:tcPr>
          <w:p w:rsidR="0055666B" w:rsidRPr="00E66982" w:rsidRDefault="0055666B" w:rsidP="00FB7A9E">
            <w:pPr>
              <w:pStyle w:val="28"/>
              <w:rPr>
                <w:b/>
                <w:i/>
              </w:rPr>
            </w:pPr>
            <w:r w:rsidRPr="00E66982">
              <w:rPr>
                <w:b/>
                <w:i/>
              </w:rPr>
              <w:t>-0,1</w:t>
            </w:r>
          </w:p>
        </w:tc>
        <w:tc>
          <w:tcPr>
            <w:tcW w:w="805" w:type="dxa"/>
            <w:vAlign w:val="center"/>
          </w:tcPr>
          <w:p w:rsidR="0055666B" w:rsidRPr="00E66982" w:rsidRDefault="0055666B" w:rsidP="00FB7A9E">
            <w:pPr>
              <w:pStyle w:val="28"/>
              <w:rPr>
                <w:i/>
              </w:rPr>
            </w:pPr>
            <w:r w:rsidRPr="00E66982">
              <w:rPr>
                <w:i/>
              </w:rPr>
              <w:t>-30</w:t>
            </w:r>
          </w:p>
        </w:tc>
        <w:tc>
          <w:tcPr>
            <w:tcW w:w="818" w:type="dxa"/>
            <w:vAlign w:val="center"/>
          </w:tcPr>
          <w:p w:rsidR="0055666B" w:rsidRPr="00E66982" w:rsidRDefault="0055666B" w:rsidP="00FB7A9E">
            <w:pPr>
              <w:pStyle w:val="28"/>
              <w:rPr>
                <w:i/>
              </w:rPr>
            </w:pPr>
            <w:r w:rsidRPr="00E66982">
              <w:rPr>
                <w:i/>
              </w:rPr>
              <w:t>+2,5</w:t>
            </w:r>
          </w:p>
        </w:tc>
        <w:tc>
          <w:tcPr>
            <w:tcW w:w="988" w:type="dxa"/>
            <w:vAlign w:val="center"/>
          </w:tcPr>
          <w:p w:rsidR="0055666B" w:rsidRPr="00E66982" w:rsidRDefault="0055666B" w:rsidP="00FB7A9E">
            <w:pPr>
              <w:pStyle w:val="28"/>
              <w:rPr>
                <w:b/>
                <w:i/>
              </w:rPr>
            </w:pPr>
            <w:r w:rsidRPr="00E66982">
              <w:rPr>
                <w:b/>
                <w:i/>
              </w:rPr>
              <w:t>+0,25</w:t>
            </w:r>
          </w:p>
        </w:tc>
        <w:tc>
          <w:tcPr>
            <w:tcW w:w="687" w:type="dxa"/>
            <w:vAlign w:val="center"/>
          </w:tcPr>
          <w:p w:rsidR="0055666B" w:rsidRPr="00E66982" w:rsidRDefault="0055666B" w:rsidP="00FB7A9E">
            <w:pPr>
              <w:pStyle w:val="28"/>
              <w:rPr>
                <w:i/>
                <w:szCs w:val="22"/>
              </w:rPr>
            </w:pPr>
            <w:r w:rsidRPr="00E66982">
              <w:rPr>
                <w:i/>
              </w:rPr>
              <w:t>+75</w:t>
            </w:r>
          </w:p>
        </w:tc>
      </w:tr>
      <w:tr w:rsidR="0055666B" w:rsidRPr="00E66982" w:rsidTr="00FB7A9E">
        <w:trPr>
          <w:cantSplit/>
          <w:trHeight w:val="20"/>
        </w:trPr>
        <w:tc>
          <w:tcPr>
            <w:tcW w:w="1264" w:type="dxa"/>
            <w:vAlign w:val="center"/>
          </w:tcPr>
          <w:p w:rsidR="0055666B" w:rsidRPr="00E66982" w:rsidRDefault="0055666B" w:rsidP="00FB7A9E">
            <w:pPr>
              <w:pStyle w:val="28"/>
              <w:rPr>
                <w:i/>
              </w:rPr>
            </w:pPr>
            <w:r w:rsidRPr="00E66982">
              <w:rPr>
                <w:i/>
              </w:rPr>
              <w:t>2015-2025</w:t>
            </w:r>
          </w:p>
        </w:tc>
        <w:tc>
          <w:tcPr>
            <w:tcW w:w="1526" w:type="dxa"/>
            <w:vAlign w:val="center"/>
          </w:tcPr>
          <w:p w:rsidR="0055666B" w:rsidRPr="00E66982" w:rsidRDefault="0055666B" w:rsidP="00FB7A9E">
            <w:pPr>
              <w:pStyle w:val="28"/>
              <w:rPr>
                <w:i/>
              </w:rPr>
            </w:pPr>
            <w:r w:rsidRPr="00E66982">
              <w:rPr>
                <w:i/>
              </w:rPr>
              <w:t>33,0-36,0</w:t>
            </w:r>
          </w:p>
        </w:tc>
        <w:tc>
          <w:tcPr>
            <w:tcW w:w="880" w:type="dxa"/>
            <w:vAlign w:val="center"/>
          </w:tcPr>
          <w:p w:rsidR="0055666B" w:rsidRPr="00E66982" w:rsidRDefault="0055666B" w:rsidP="00FB7A9E">
            <w:pPr>
              <w:pStyle w:val="28"/>
              <w:rPr>
                <w:i/>
              </w:rPr>
            </w:pPr>
            <w:r w:rsidRPr="00E66982">
              <w:rPr>
                <w:i/>
              </w:rPr>
              <w:t>+3,0</w:t>
            </w:r>
          </w:p>
        </w:tc>
        <w:tc>
          <w:tcPr>
            <w:tcW w:w="988" w:type="dxa"/>
            <w:vAlign w:val="center"/>
          </w:tcPr>
          <w:p w:rsidR="0055666B" w:rsidRPr="00E66982" w:rsidRDefault="0055666B" w:rsidP="00FB7A9E">
            <w:pPr>
              <w:pStyle w:val="28"/>
              <w:rPr>
                <w:b/>
                <w:i/>
              </w:rPr>
            </w:pPr>
            <w:r w:rsidRPr="00E66982">
              <w:rPr>
                <w:b/>
                <w:i/>
              </w:rPr>
              <w:t>+0,3</w:t>
            </w:r>
          </w:p>
        </w:tc>
        <w:tc>
          <w:tcPr>
            <w:tcW w:w="590" w:type="dxa"/>
            <w:vAlign w:val="center"/>
          </w:tcPr>
          <w:p w:rsidR="0055666B" w:rsidRPr="00E66982" w:rsidRDefault="0055666B" w:rsidP="00FB7A9E">
            <w:pPr>
              <w:pStyle w:val="28"/>
              <w:rPr>
                <w:i/>
              </w:rPr>
            </w:pPr>
            <w:r w:rsidRPr="00E66982">
              <w:rPr>
                <w:i/>
              </w:rPr>
              <w:t>0,0</w:t>
            </w:r>
          </w:p>
        </w:tc>
        <w:tc>
          <w:tcPr>
            <w:tcW w:w="988" w:type="dxa"/>
            <w:vAlign w:val="center"/>
          </w:tcPr>
          <w:p w:rsidR="0055666B" w:rsidRPr="00E66982" w:rsidRDefault="0055666B" w:rsidP="00FB7A9E">
            <w:pPr>
              <w:pStyle w:val="28"/>
              <w:rPr>
                <w:b/>
                <w:i/>
              </w:rPr>
            </w:pPr>
            <w:r w:rsidRPr="00E66982">
              <w:rPr>
                <w:b/>
                <w:i/>
              </w:rPr>
              <w:t>0,0</w:t>
            </w:r>
          </w:p>
        </w:tc>
        <w:tc>
          <w:tcPr>
            <w:tcW w:w="805" w:type="dxa"/>
            <w:vAlign w:val="center"/>
          </w:tcPr>
          <w:p w:rsidR="0055666B" w:rsidRPr="00E66982" w:rsidRDefault="0055666B" w:rsidP="00FB7A9E">
            <w:pPr>
              <w:pStyle w:val="28"/>
              <w:rPr>
                <w:i/>
                <w:szCs w:val="22"/>
              </w:rPr>
            </w:pPr>
            <w:r w:rsidRPr="00E66982">
              <w:rPr>
                <w:i/>
              </w:rPr>
              <w:t>0</w:t>
            </w:r>
          </w:p>
        </w:tc>
        <w:tc>
          <w:tcPr>
            <w:tcW w:w="818" w:type="dxa"/>
            <w:vAlign w:val="center"/>
          </w:tcPr>
          <w:p w:rsidR="0055666B" w:rsidRPr="00E66982" w:rsidRDefault="0055666B" w:rsidP="00FB7A9E">
            <w:pPr>
              <w:pStyle w:val="28"/>
              <w:rPr>
                <w:i/>
              </w:rPr>
            </w:pPr>
            <w:r w:rsidRPr="00E66982">
              <w:rPr>
                <w:i/>
              </w:rPr>
              <w:t>+3,0</w:t>
            </w:r>
          </w:p>
        </w:tc>
        <w:tc>
          <w:tcPr>
            <w:tcW w:w="988" w:type="dxa"/>
            <w:vAlign w:val="center"/>
          </w:tcPr>
          <w:p w:rsidR="0055666B" w:rsidRPr="00E66982" w:rsidRDefault="0055666B" w:rsidP="00FB7A9E">
            <w:pPr>
              <w:pStyle w:val="28"/>
              <w:rPr>
                <w:b/>
                <w:i/>
              </w:rPr>
            </w:pPr>
            <w:r w:rsidRPr="00E66982">
              <w:rPr>
                <w:b/>
                <w:i/>
              </w:rPr>
              <w:t>+0,3</w:t>
            </w:r>
          </w:p>
        </w:tc>
        <w:tc>
          <w:tcPr>
            <w:tcW w:w="687" w:type="dxa"/>
            <w:vAlign w:val="center"/>
          </w:tcPr>
          <w:p w:rsidR="0055666B" w:rsidRPr="00E66982" w:rsidRDefault="0055666B" w:rsidP="00FB7A9E">
            <w:pPr>
              <w:pStyle w:val="28"/>
              <w:rPr>
                <w:i/>
                <w:szCs w:val="22"/>
              </w:rPr>
            </w:pPr>
            <w:r w:rsidRPr="00E66982">
              <w:rPr>
                <w:i/>
              </w:rPr>
              <w:t>+83</w:t>
            </w:r>
          </w:p>
        </w:tc>
      </w:tr>
      <w:tr w:rsidR="0055666B" w:rsidRPr="00E66982" w:rsidTr="00FB7A9E">
        <w:trPr>
          <w:cantSplit/>
          <w:trHeight w:val="20"/>
        </w:trPr>
        <w:tc>
          <w:tcPr>
            <w:tcW w:w="9534" w:type="dxa"/>
            <w:gridSpan w:val="10"/>
            <w:vAlign w:val="center"/>
          </w:tcPr>
          <w:p w:rsidR="0055666B" w:rsidRPr="00E66982" w:rsidRDefault="0055666B" w:rsidP="00FB7A9E">
            <w:pPr>
              <w:pStyle w:val="28"/>
              <w:rPr>
                <w:b/>
              </w:rPr>
            </w:pPr>
            <w:r w:rsidRPr="00E66982">
              <w:rPr>
                <w:b/>
              </w:rPr>
              <w:t>Неблагоприятный сценарий</w:t>
            </w:r>
          </w:p>
        </w:tc>
      </w:tr>
      <w:tr w:rsidR="0055666B" w:rsidRPr="00E66982" w:rsidTr="00FB7A9E">
        <w:trPr>
          <w:cantSplit/>
          <w:trHeight w:val="20"/>
        </w:trPr>
        <w:tc>
          <w:tcPr>
            <w:tcW w:w="1264" w:type="dxa"/>
            <w:vAlign w:val="center"/>
          </w:tcPr>
          <w:p w:rsidR="0055666B" w:rsidRPr="00E66982" w:rsidRDefault="0055666B" w:rsidP="00FB7A9E">
            <w:pPr>
              <w:pStyle w:val="28"/>
            </w:pPr>
            <w:r w:rsidRPr="00E66982">
              <w:t>2006-2015</w:t>
            </w:r>
          </w:p>
        </w:tc>
        <w:tc>
          <w:tcPr>
            <w:tcW w:w="1526" w:type="dxa"/>
            <w:vAlign w:val="center"/>
          </w:tcPr>
          <w:p w:rsidR="0055666B" w:rsidRPr="00E66982" w:rsidRDefault="0055666B" w:rsidP="00FB7A9E">
            <w:pPr>
              <w:pStyle w:val="28"/>
            </w:pPr>
            <w:r w:rsidRPr="00E66982">
              <w:t>31,5-26,0</w:t>
            </w:r>
          </w:p>
        </w:tc>
        <w:tc>
          <w:tcPr>
            <w:tcW w:w="880" w:type="dxa"/>
            <w:vAlign w:val="center"/>
          </w:tcPr>
          <w:p w:rsidR="0055666B" w:rsidRPr="00E66982" w:rsidRDefault="0055666B" w:rsidP="00FB7A9E">
            <w:pPr>
              <w:pStyle w:val="28"/>
            </w:pPr>
            <w:r w:rsidRPr="00E66982">
              <w:t>-5,5</w:t>
            </w:r>
          </w:p>
        </w:tc>
        <w:tc>
          <w:tcPr>
            <w:tcW w:w="988" w:type="dxa"/>
            <w:vAlign w:val="center"/>
          </w:tcPr>
          <w:p w:rsidR="0055666B" w:rsidRPr="00E66982" w:rsidRDefault="0055666B" w:rsidP="00FB7A9E">
            <w:pPr>
              <w:pStyle w:val="28"/>
              <w:rPr>
                <w:b/>
              </w:rPr>
            </w:pPr>
            <w:r w:rsidRPr="00E66982">
              <w:rPr>
                <w:b/>
              </w:rPr>
              <w:t>-0,55</w:t>
            </w:r>
          </w:p>
        </w:tc>
        <w:tc>
          <w:tcPr>
            <w:tcW w:w="590" w:type="dxa"/>
            <w:vAlign w:val="center"/>
          </w:tcPr>
          <w:p w:rsidR="0055666B" w:rsidRPr="00E66982" w:rsidRDefault="0055666B" w:rsidP="00FB7A9E">
            <w:pPr>
              <w:pStyle w:val="28"/>
            </w:pPr>
            <w:r w:rsidRPr="00E66982">
              <w:t>-3,5</w:t>
            </w:r>
          </w:p>
        </w:tc>
        <w:tc>
          <w:tcPr>
            <w:tcW w:w="988" w:type="dxa"/>
            <w:vAlign w:val="center"/>
          </w:tcPr>
          <w:p w:rsidR="0055666B" w:rsidRPr="00E66982" w:rsidRDefault="0055666B" w:rsidP="00FB7A9E">
            <w:pPr>
              <w:pStyle w:val="28"/>
              <w:rPr>
                <w:b/>
              </w:rPr>
            </w:pPr>
            <w:r w:rsidRPr="00E66982">
              <w:rPr>
                <w:b/>
              </w:rPr>
              <w:t>-0,35</w:t>
            </w:r>
          </w:p>
        </w:tc>
        <w:tc>
          <w:tcPr>
            <w:tcW w:w="805" w:type="dxa"/>
            <w:vAlign w:val="center"/>
          </w:tcPr>
          <w:p w:rsidR="0055666B" w:rsidRPr="00E66982" w:rsidRDefault="0055666B" w:rsidP="00FB7A9E">
            <w:pPr>
              <w:pStyle w:val="28"/>
            </w:pPr>
            <w:r w:rsidRPr="00E66982">
              <w:t>-111</w:t>
            </w:r>
          </w:p>
        </w:tc>
        <w:tc>
          <w:tcPr>
            <w:tcW w:w="818" w:type="dxa"/>
            <w:vAlign w:val="center"/>
          </w:tcPr>
          <w:p w:rsidR="0055666B" w:rsidRPr="00E66982" w:rsidRDefault="0055666B" w:rsidP="00FB7A9E">
            <w:pPr>
              <w:pStyle w:val="28"/>
            </w:pPr>
            <w:r w:rsidRPr="00E66982">
              <w:t>-2,0</w:t>
            </w:r>
          </w:p>
        </w:tc>
        <w:tc>
          <w:tcPr>
            <w:tcW w:w="988" w:type="dxa"/>
            <w:vAlign w:val="center"/>
          </w:tcPr>
          <w:p w:rsidR="0055666B" w:rsidRPr="00E66982" w:rsidRDefault="0055666B" w:rsidP="00FB7A9E">
            <w:pPr>
              <w:pStyle w:val="28"/>
              <w:rPr>
                <w:b/>
              </w:rPr>
            </w:pPr>
            <w:r w:rsidRPr="00E66982">
              <w:rPr>
                <w:b/>
              </w:rPr>
              <w:t>-0,2</w:t>
            </w:r>
          </w:p>
        </w:tc>
        <w:tc>
          <w:tcPr>
            <w:tcW w:w="687" w:type="dxa"/>
            <w:vAlign w:val="center"/>
          </w:tcPr>
          <w:p w:rsidR="0055666B" w:rsidRPr="00E66982" w:rsidRDefault="0055666B" w:rsidP="00FB7A9E">
            <w:pPr>
              <w:pStyle w:val="28"/>
            </w:pPr>
            <w:r w:rsidRPr="00E66982">
              <w:t>-65</w:t>
            </w:r>
          </w:p>
        </w:tc>
      </w:tr>
      <w:tr w:rsidR="0055666B" w:rsidRPr="00E66982" w:rsidTr="00FB7A9E">
        <w:trPr>
          <w:cantSplit/>
          <w:trHeight w:val="20"/>
        </w:trPr>
        <w:tc>
          <w:tcPr>
            <w:tcW w:w="1264" w:type="dxa"/>
            <w:vAlign w:val="center"/>
          </w:tcPr>
          <w:p w:rsidR="0055666B" w:rsidRPr="00E66982" w:rsidRDefault="0055666B" w:rsidP="00FB7A9E">
            <w:pPr>
              <w:pStyle w:val="28"/>
            </w:pPr>
            <w:r w:rsidRPr="00E66982">
              <w:t>2016-2025</w:t>
            </w:r>
          </w:p>
        </w:tc>
        <w:tc>
          <w:tcPr>
            <w:tcW w:w="1526" w:type="dxa"/>
            <w:vAlign w:val="center"/>
          </w:tcPr>
          <w:p w:rsidR="0055666B" w:rsidRPr="00E66982" w:rsidRDefault="0055666B" w:rsidP="00FB7A9E">
            <w:pPr>
              <w:pStyle w:val="28"/>
            </w:pPr>
            <w:r w:rsidRPr="00E66982">
              <w:t>26,0-20,0</w:t>
            </w:r>
          </w:p>
        </w:tc>
        <w:tc>
          <w:tcPr>
            <w:tcW w:w="880" w:type="dxa"/>
            <w:vAlign w:val="center"/>
          </w:tcPr>
          <w:p w:rsidR="0055666B" w:rsidRPr="00E66982" w:rsidRDefault="0055666B" w:rsidP="00FB7A9E">
            <w:pPr>
              <w:pStyle w:val="28"/>
            </w:pPr>
            <w:r w:rsidRPr="00E66982">
              <w:t>-6</w:t>
            </w:r>
          </w:p>
        </w:tc>
        <w:tc>
          <w:tcPr>
            <w:tcW w:w="988" w:type="dxa"/>
            <w:vAlign w:val="center"/>
          </w:tcPr>
          <w:p w:rsidR="0055666B" w:rsidRPr="00E66982" w:rsidRDefault="0055666B" w:rsidP="00FB7A9E">
            <w:pPr>
              <w:pStyle w:val="28"/>
              <w:rPr>
                <w:b/>
              </w:rPr>
            </w:pPr>
            <w:r w:rsidRPr="00E66982">
              <w:rPr>
                <w:b/>
              </w:rPr>
              <w:t>-0,6</w:t>
            </w:r>
          </w:p>
        </w:tc>
        <w:tc>
          <w:tcPr>
            <w:tcW w:w="590" w:type="dxa"/>
            <w:vAlign w:val="center"/>
          </w:tcPr>
          <w:p w:rsidR="0055666B" w:rsidRPr="00E66982" w:rsidRDefault="0055666B" w:rsidP="00FB7A9E">
            <w:pPr>
              <w:pStyle w:val="28"/>
            </w:pPr>
            <w:r w:rsidRPr="00E66982">
              <w:t>-4,0</w:t>
            </w:r>
          </w:p>
        </w:tc>
        <w:tc>
          <w:tcPr>
            <w:tcW w:w="988" w:type="dxa"/>
            <w:vAlign w:val="center"/>
          </w:tcPr>
          <w:p w:rsidR="0055666B" w:rsidRPr="00E66982" w:rsidRDefault="0055666B" w:rsidP="00FB7A9E">
            <w:pPr>
              <w:pStyle w:val="28"/>
              <w:rPr>
                <w:b/>
              </w:rPr>
            </w:pPr>
            <w:r w:rsidRPr="00E66982">
              <w:rPr>
                <w:b/>
              </w:rPr>
              <w:t>-0,4</w:t>
            </w:r>
          </w:p>
        </w:tc>
        <w:tc>
          <w:tcPr>
            <w:tcW w:w="805" w:type="dxa"/>
            <w:vAlign w:val="center"/>
          </w:tcPr>
          <w:p w:rsidR="0055666B" w:rsidRPr="00E66982" w:rsidRDefault="0055666B" w:rsidP="00FB7A9E">
            <w:pPr>
              <w:pStyle w:val="28"/>
            </w:pPr>
            <w:r w:rsidRPr="00E66982">
              <w:t>-154</w:t>
            </w:r>
          </w:p>
        </w:tc>
        <w:tc>
          <w:tcPr>
            <w:tcW w:w="818" w:type="dxa"/>
            <w:vAlign w:val="center"/>
          </w:tcPr>
          <w:p w:rsidR="0055666B" w:rsidRPr="00E66982" w:rsidRDefault="0055666B" w:rsidP="00FB7A9E">
            <w:pPr>
              <w:pStyle w:val="28"/>
            </w:pPr>
            <w:r w:rsidRPr="00E66982">
              <w:t>-2,0</w:t>
            </w:r>
          </w:p>
        </w:tc>
        <w:tc>
          <w:tcPr>
            <w:tcW w:w="988" w:type="dxa"/>
            <w:vAlign w:val="center"/>
          </w:tcPr>
          <w:p w:rsidR="0055666B" w:rsidRPr="00E66982" w:rsidRDefault="0055666B" w:rsidP="00FB7A9E">
            <w:pPr>
              <w:pStyle w:val="28"/>
              <w:rPr>
                <w:b/>
              </w:rPr>
            </w:pPr>
            <w:r w:rsidRPr="00E66982">
              <w:rPr>
                <w:b/>
              </w:rPr>
              <w:t>-0,2</w:t>
            </w:r>
          </w:p>
        </w:tc>
        <w:tc>
          <w:tcPr>
            <w:tcW w:w="687" w:type="dxa"/>
            <w:vAlign w:val="center"/>
          </w:tcPr>
          <w:p w:rsidR="0055666B" w:rsidRPr="00E66982" w:rsidRDefault="0055666B" w:rsidP="00FB7A9E">
            <w:pPr>
              <w:pStyle w:val="28"/>
            </w:pPr>
            <w:r w:rsidRPr="00E66982">
              <w:t>-77</w:t>
            </w:r>
          </w:p>
        </w:tc>
      </w:tr>
      <w:tr w:rsidR="0055666B" w:rsidRPr="00E66982" w:rsidTr="00FB7A9E">
        <w:trPr>
          <w:cantSplit/>
          <w:trHeight w:val="20"/>
        </w:trPr>
        <w:tc>
          <w:tcPr>
            <w:tcW w:w="9534" w:type="dxa"/>
            <w:gridSpan w:val="10"/>
            <w:vAlign w:val="center"/>
          </w:tcPr>
          <w:p w:rsidR="0055666B" w:rsidRPr="00E66982" w:rsidRDefault="0055666B" w:rsidP="00FB7A9E">
            <w:pPr>
              <w:pStyle w:val="28"/>
              <w:rPr>
                <w:b/>
              </w:rPr>
            </w:pPr>
            <w:r w:rsidRPr="00E66982">
              <w:rPr>
                <w:b/>
              </w:rPr>
              <w:t>Благоприятный сценарий</w:t>
            </w:r>
          </w:p>
        </w:tc>
      </w:tr>
      <w:tr w:rsidR="0055666B" w:rsidRPr="00E66982" w:rsidTr="00FB7A9E">
        <w:trPr>
          <w:cantSplit/>
          <w:trHeight w:val="20"/>
        </w:trPr>
        <w:tc>
          <w:tcPr>
            <w:tcW w:w="1264" w:type="dxa"/>
            <w:vAlign w:val="center"/>
          </w:tcPr>
          <w:p w:rsidR="0055666B" w:rsidRPr="00E66982" w:rsidRDefault="0055666B" w:rsidP="00FB7A9E">
            <w:pPr>
              <w:pStyle w:val="28"/>
            </w:pPr>
            <w:r w:rsidRPr="00E66982">
              <w:t>2006-2015</w:t>
            </w:r>
          </w:p>
        </w:tc>
        <w:tc>
          <w:tcPr>
            <w:tcW w:w="1526" w:type="dxa"/>
            <w:vAlign w:val="center"/>
          </w:tcPr>
          <w:p w:rsidR="0055666B" w:rsidRPr="00E66982" w:rsidRDefault="0055666B" w:rsidP="00FB7A9E">
            <w:pPr>
              <w:pStyle w:val="28"/>
            </w:pPr>
            <w:r w:rsidRPr="00E66982">
              <w:t>31,5-35,0</w:t>
            </w:r>
          </w:p>
        </w:tc>
        <w:tc>
          <w:tcPr>
            <w:tcW w:w="880" w:type="dxa"/>
            <w:vAlign w:val="center"/>
          </w:tcPr>
          <w:p w:rsidR="0055666B" w:rsidRPr="00E66982" w:rsidRDefault="0055666B" w:rsidP="00FB7A9E">
            <w:pPr>
              <w:pStyle w:val="28"/>
            </w:pPr>
            <w:r w:rsidRPr="00E66982">
              <w:t>+3,5</w:t>
            </w:r>
          </w:p>
        </w:tc>
        <w:tc>
          <w:tcPr>
            <w:tcW w:w="988" w:type="dxa"/>
            <w:vAlign w:val="center"/>
          </w:tcPr>
          <w:p w:rsidR="0055666B" w:rsidRPr="00E66982" w:rsidRDefault="0055666B" w:rsidP="00FB7A9E">
            <w:pPr>
              <w:pStyle w:val="28"/>
              <w:rPr>
                <w:b/>
              </w:rPr>
            </w:pPr>
            <w:r w:rsidRPr="00E66982">
              <w:rPr>
                <w:b/>
              </w:rPr>
              <w:t>+0,35</w:t>
            </w:r>
          </w:p>
        </w:tc>
        <w:tc>
          <w:tcPr>
            <w:tcW w:w="590" w:type="dxa"/>
            <w:vAlign w:val="center"/>
          </w:tcPr>
          <w:p w:rsidR="0055666B" w:rsidRPr="00E66982" w:rsidRDefault="0055666B" w:rsidP="00FB7A9E">
            <w:pPr>
              <w:pStyle w:val="28"/>
            </w:pPr>
            <w:r w:rsidRPr="00E66982">
              <w:t>-1,0</w:t>
            </w:r>
          </w:p>
        </w:tc>
        <w:tc>
          <w:tcPr>
            <w:tcW w:w="988" w:type="dxa"/>
            <w:vAlign w:val="center"/>
          </w:tcPr>
          <w:p w:rsidR="0055666B" w:rsidRPr="00E66982" w:rsidRDefault="0055666B" w:rsidP="00FB7A9E">
            <w:pPr>
              <w:pStyle w:val="28"/>
              <w:rPr>
                <w:b/>
              </w:rPr>
            </w:pPr>
            <w:r w:rsidRPr="00E66982">
              <w:rPr>
                <w:b/>
              </w:rPr>
              <w:t>-0,1</w:t>
            </w:r>
          </w:p>
        </w:tc>
        <w:tc>
          <w:tcPr>
            <w:tcW w:w="805" w:type="dxa"/>
            <w:vAlign w:val="center"/>
          </w:tcPr>
          <w:p w:rsidR="0055666B" w:rsidRPr="00E66982" w:rsidRDefault="0055666B" w:rsidP="00FB7A9E">
            <w:pPr>
              <w:pStyle w:val="28"/>
            </w:pPr>
            <w:r w:rsidRPr="00E66982">
              <w:t>-29</w:t>
            </w:r>
          </w:p>
        </w:tc>
        <w:tc>
          <w:tcPr>
            <w:tcW w:w="818" w:type="dxa"/>
            <w:vAlign w:val="center"/>
          </w:tcPr>
          <w:p w:rsidR="0055666B" w:rsidRPr="00E66982" w:rsidRDefault="0055666B" w:rsidP="00FB7A9E">
            <w:pPr>
              <w:pStyle w:val="28"/>
            </w:pPr>
            <w:r w:rsidRPr="00E66982">
              <w:t>+4,5</w:t>
            </w:r>
          </w:p>
        </w:tc>
        <w:tc>
          <w:tcPr>
            <w:tcW w:w="988" w:type="dxa"/>
            <w:vAlign w:val="center"/>
          </w:tcPr>
          <w:p w:rsidR="0055666B" w:rsidRPr="00E66982" w:rsidRDefault="0055666B" w:rsidP="00FB7A9E">
            <w:pPr>
              <w:pStyle w:val="28"/>
              <w:rPr>
                <w:b/>
              </w:rPr>
            </w:pPr>
            <w:r w:rsidRPr="00E66982">
              <w:rPr>
                <w:b/>
              </w:rPr>
              <w:t>+0,45</w:t>
            </w:r>
          </w:p>
        </w:tc>
        <w:tc>
          <w:tcPr>
            <w:tcW w:w="687" w:type="dxa"/>
            <w:vAlign w:val="center"/>
          </w:tcPr>
          <w:p w:rsidR="0055666B" w:rsidRPr="00E66982" w:rsidRDefault="0055666B" w:rsidP="00FB7A9E">
            <w:pPr>
              <w:pStyle w:val="28"/>
            </w:pPr>
            <w:r w:rsidRPr="00E66982">
              <w:t>+128</w:t>
            </w:r>
          </w:p>
        </w:tc>
      </w:tr>
      <w:tr w:rsidR="0055666B" w:rsidRPr="00E66982" w:rsidTr="00FB7A9E">
        <w:trPr>
          <w:cantSplit/>
          <w:trHeight w:val="20"/>
        </w:trPr>
        <w:tc>
          <w:tcPr>
            <w:tcW w:w="1264" w:type="dxa"/>
            <w:vAlign w:val="center"/>
          </w:tcPr>
          <w:p w:rsidR="0055666B" w:rsidRPr="00E66982" w:rsidRDefault="0055666B" w:rsidP="00FB7A9E">
            <w:pPr>
              <w:pStyle w:val="28"/>
            </w:pPr>
            <w:r w:rsidRPr="00E66982">
              <w:t>2015-2025</w:t>
            </w:r>
          </w:p>
        </w:tc>
        <w:tc>
          <w:tcPr>
            <w:tcW w:w="1526" w:type="dxa"/>
            <w:vAlign w:val="center"/>
          </w:tcPr>
          <w:p w:rsidR="0055666B" w:rsidRPr="00E66982" w:rsidRDefault="0055666B" w:rsidP="00FB7A9E">
            <w:pPr>
              <w:pStyle w:val="28"/>
            </w:pPr>
            <w:r w:rsidRPr="00E66982">
              <w:t>35,0-40,0</w:t>
            </w:r>
          </w:p>
        </w:tc>
        <w:tc>
          <w:tcPr>
            <w:tcW w:w="880" w:type="dxa"/>
            <w:vAlign w:val="center"/>
          </w:tcPr>
          <w:p w:rsidR="0055666B" w:rsidRPr="00E66982" w:rsidRDefault="0055666B" w:rsidP="00FB7A9E">
            <w:pPr>
              <w:pStyle w:val="28"/>
            </w:pPr>
            <w:r w:rsidRPr="00E66982">
              <w:t>+5,0</w:t>
            </w:r>
          </w:p>
        </w:tc>
        <w:tc>
          <w:tcPr>
            <w:tcW w:w="988" w:type="dxa"/>
            <w:vAlign w:val="center"/>
          </w:tcPr>
          <w:p w:rsidR="0055666B" w:rsidRPr="00E66982" w:rsidRDefault="0055666B" w:rsidP="00FB7A9E">
            <w:pPr>
              <w:pStyle w:val="28"/>
              <w:rPr>
                <w:b/>
              </w:rPr>
            </w:pPr>
            <w:r w:rsidRPr="00E66982">
              <w:rPr>
                <w:b/>
              </w:rPr>
              <w:t>+0,5</w:t>
            </w:r>
          </w:p>
        </w:tc>
        <w:tc>
          <w:tcPr>
            <w:tcW w:w="590" w:type="dxa"/>
            <w:vAlign w:val="center"/>
          </w:tcPr>
          <w:p w:rsidR="0055666B" w:rsidRPr="00E66982" w:rsidRDefault="0055666B" w:rsidP="00FB7A9E">
            <w:pPr>
              <w:pStyle w:val="28"/>
            </w:pPr>
            <w:r w:rsidRPr="00E66982">
              <w:t>0,0</w:t>
            </w:r>
          </w:p>
        </w:tc>
        <w:tc>
          <w:tcPr>
            <w:tcW w:w="988" w:type="dxa"/>
            <w:vAlign w:val="center"/>
          </w:tcPr>
          <w:p w:rsidR="0055666B" w:rsidRPr="00E66982" w:rsidRDefault="0055666B" w:rsidP="00FB7A9E">
            <w:pPr>
              <w:pStyle w:val="28"/>
              <w:rPr>
                <w:b/>
              </w:rPr>
            </w:pPr>
            <w:r w:rsidRPr="00E66982">
              <w:rPr>
                <w:b/>
              </w:rPr>
              <w:t>0,0</w:t>
            </w:r>
          </w:p>
        </w:tc>
        <w:tc>
          <w:tcPr>
            <w:tcW w:w="805" w:type="dxa"/>
            <w:vAlign w:val="center"/>
          </w:tcPr>
          <w:p w:rsidR="0055666B" w:rsidRPr="00E66982" w:rsidRDefault="0055666B" w:rsidP="00FB7A9E">
            <w:pPr>
              <w:pStyle w:val="28"/>
            </w:pPr>
            <w:r w:rsidRPr="00E66982">
              <w:t>0</w:t>
            </w:r>
          </w:p>
        </w:tc>
        <w:tc>
          <w:tcPr>
            <w:tcW w:w="818" w:type="dxa"/>
            <w:vAlign w:val="center"/>
          </w:tcPr>
          <w:p w:rsidR="0055666B" w:rsidRPr="00E66982" w:rsidRDefault="0055666B" w:rsidP="00FB7A9E">
            <w:pPr>
              <w:pStyle w:val="28"/>
            </w:pPr>
            <w:r w:rsidRPr="00E66982">
              <w:t>+5,0</w:t>
            </w:r>
          </w:p>
        </w:tc>
        <w:tc>
          <w:tcPr>
            <w:tcW w:w="988" w:type="dxa"/>
            <w:vAlign w:val="center"/>
          </w:tcPr>
          <w:p w:rsidR="0055666B" w:rsidRPr="00E66982" w:rsidRDefault="0055666B" w:rsidP="00FB7A9E">
            <w:pPr>
              <w:pStyle w:val="28"/>
              <w:rPr>
                <w:b/>
              </w:rPr>
            </w:pPr>
            <w:r w:rsidRPr="00E66982">
              <w:rPr>
                <w:b/>
              </w:rPr>
              <w:t>+0,5</w:t>
            </w:r>
          </w:p>
        </w:tc>
        <w:tc>
          <w:tcPr>
            <w:tcW w:w="687" w:type="dxa"/>
            <w:vAlign w:val="center"/>
          </w:tcPr>
          <w:p w:rsidR="0055666B" w:rsidRPr="00E66982" w:rsidRDefault="0055666B" w:rsidP="00FB7A9E">
            <w:pPr>
              <w:pStyle w:val="28"/>
            </w:pPr>
            <w:r w:rsidRPr="00E66982">
              <w:t>+125</w:t>
            </w:r>
          </w:p>
        </w:tc>
      </w:tr>
    </w:tbl>
    <w:p w:rsidR="0055666B" w:rsidRDefault="0055666B" w:rsidP="0055666B">
      <w:r>
        <w:t>В соответствие</w:t>
      </w:r>
      <w:r w:rsidRPr="00E66982">
        <w:t xml:space="preserve"> с вероятностным сценарием динамики численности населения, для достижения прогнозных показателей естественный прирост на расчетный срок должен выйти на нулевую отметку, а механический прирост стать положительным, что будет связано с общим улучшением социально-экономического положения в городе.</w:t>
      </w:r>
    </w:p>
    <w:p w:rsidR="00B05C68" w:rsidRPr="00B74852" w:rsidRDefault="00B05C68" w:rsidP="00B05C68">
      <w:pPr>
        <w:ind w:firstLine="709"/>
        <w:rPr>
          <w:rFonts w:eastAsia="Arial Unicode MS"/>
          <w:szCs w:val="26"/>
        </w:rPr>
      </w:pPr>
      <w:r w:rsidRPr="00B74852">
        <w:rPr>
          <w:rFonts w:eastAsia="Arial Unicode MS"/>
          <w:szCs w:val="26"/>
        </w:rPr>
        <w:t>По данным Росст</w:t>
      </w:r>
      <w:r w:rsidR="00B74852">
        <w:rPr>
          <w:rFonts w:eastAsia="Arial Unicode MS"/>
          <w:szCs w:val="26"/>
        </w:rPr>
        <w:t>ата численность населения города с 2006 по 2022</w:t>
      </w:r>
      <w:r w:rsidRPr="00B74852">
        <w:rPr>
          <w:rFonts w:eastAsia="Arial Unicode MS"/>
          <w:szCs w:val="26"/>
        </w:rPr>
        <w:t xml:space="preserve"> годы уменьшилось на </w:t>
      </w:r>
      <w:r w:rsidR="00B74852">
        <w:rPr>
          <w:rFonts w:eastAsia="Arial Unicode MS"/>
          <w:szCs w:val="26"/>
        </w:rPr>
        <w:t>5,3 тыс.</w:t>
      </w:r>
      <w:r w:rsidRPr="00B74852">
        <w:rPr>
          <w:rFonts w:eastAsia="Arial Unicode MS"/>
          <w:szCs w:val="26"/>
        </w:rPr>
        <w:t xml:space="preserve"> человек или на </w:t>
      </w:r>
      <w:r w:rsidR="000C4D1F" w:rsidRPr="000C4D1F">
        <w:rPr>
          <w:rFonts w:eastAsia="Arial Unicode MS"/>
          <w:szCs w:val="26"/>
        </w:rPr>
        <w:t>16</w:t>
      </w:r>
      <w:r w:rsidRPr="000C4D1F">
        <w:rPr>
          <w:rFonts w:eastAsia="Arial Unicode MS"/>
          <w:szCs w:val="26"/>
        </w:rPr>
        <w:t>,</w:t>
      </w:r>
      <w:r w:rsidR="000C4D1F" w:rsidRPr="000C4D1F">
        <w:rPr>
          <w:rFonts w:eastAsia="Arial Unicode MS"/>
          <w:szCs w:val="26"/>
        </w:rPr>
        <w:t>8</w:t>
      </w:r>
      <w:r w:rsidRPr="000C4D1F">
        <w:rPr>
          <w:rFonts w:eastAsia="Arial Unicode MS"/>
          <w:szCs w:val="26"/>
        </w:rPr>
        <w:t xml:space="preserve"> %. </w:t>
      </w:r>
      <w:r w:rsidRPr="00B74852">
        <w:rPr>
          <w:rFonts w:eastAsia="Arial Unicode MS"/>
          <w:szCs w:val="26"/>
        </w:rPr>
        <w:t xml:space="preserve">Средний годовой темп убыли населения равен </w:t>
      </w:r>
      <w:r w:rsidR="000C4D1F" w:rsidRPr="000C4D1F">
        <w:rPr>
          <w:rFonts w:eastAsia="Arial Unicode MS"/>
          <w:szCs w:val="26"/>
        </w:rPr>
        <w:t>1</w:t>
      </w:r>
      <w:r w:rsidRPr="000C4D1F">
        <w:rPr>
          <w:rFonts w:eastAsia="Arial Unicode MS"/>
          <w:szCs w:val="26"/>
        </w:rPr>
        <w:t>,</w:t>
      </w:r>
      <w:r w:rsidR="000C4D1F" w:rsidRPr="000C4D1F">
        <w:rPr>
          <w:rFonts w:eastAsia="Arial Unicode MS"/>
          <w:szCs w:val="26"/>
        </w:rPr>
        <w:t>05</w:t>
      </w:r>
      <w:r w:rsidRPr="000C4D1F">
        <w:rPr>
          <w:rFonts w:eastAsia="Arial Unicode MS"/>
          <w:szCs w:val="26"/>
        </w:rPr>
        <w:t> %</w:t>
      </w:r>
      <w:r w:rsidR="00B74852" w:rsidRPr="000C4D1F">
        <w:rPr>
          <w:rFonts w:eastAsia="Arial Unicode MS"/>
          <w:szCs w:val="26"/>
        </w:rPr>
        <w:t>.</w:t>
      </w:r>
    </w:p>
    <w:p w:rsidR="00B05C68" w:rsidRPr="00B74852" w:rsidRDefault="00B05C68" w:rsidP="00B05C68">
      <w:pPr>
        <w:ind w:firstLine="709"/>
        <w:rPr>
          <w:rFonts w:eastAsia="Arial Unicode MS"/>
          <w:szCs w:val="26"/>
        </w:rPr>
      </w:pPr>
      <w:r w:rsidRPr="00B74852">
        <w:rPr>
          <w:rFonts w:eastAsia="Arial Unicode MS"/>
          <w:szCs w:val="26"/>
        </w:rPr>
        <w:t xml:space="preserve">Коэффициенты рождаемости и смертности держатся на стабильном уровне с тенденцией к уменьшению. </w:t>
      </w:r>
    </w:p>
    <w:p w:rsidR="00B05C68" w:rsidRPr="00B74852" w:rsidRDefault="00B05C68" w:rsidP="00B05C68">
      <w:pPr>
        <w:ind w:firstLine="567"/>
        <w:rPr>
          <w:b/>
          <w:szCs w:val="26"/>
        </w:rPr>
      </w:pPr>
      <w:r w:rsidRPr="00B74852">
        <w:rPr>
          <w:szCs w:val="26"/>
        </w:rPr>
        <w:t>В рамках настоящего проекта</w:t>
      </w:r>
      <w:r w:rsidR="00B74852">
        <w:rPr>
          <w:szCs w:val="26"/>
        </w:rPr>
        <w:t xml:space="preserve"> внесения</w:t>
      </w:r>
      <w:r w:rsidRPr="00B74852">
        <w:rPr>
          <w:szCs w:val="26"/>
        </w:rPr>
        <w:t xml:space="preserve"> изменений </w:t>
      </w:r>
      <w:r w:rsidR="00B74852">
        <w:rPr>
          <w:szCs w:val="26"/>
        </w:rPr>
        <w:t>в Генеральный план</w:t>
      </w:r>
      <w:r w:rsidRPr="00B74852">
        <w:rPr>
          <w:szCs w:val="26"/>
        </w:rPr>
        <w:t xml:space="preserve"> была скорректирована прогнозируемая численность населения на расчетный срок (20</w:t>
      </w:r>
      <w:r w:rsidR="00B74852">
        <w:rPr>
          <w:szCs w:val="26"/>
        </w:rPr>
        <w:t>25</w:t>
      </w:r>
      <w:r w:rsidRPr="00B74852">
        <w:rPr>
          <w:szCs w:val="26"/>
        </w:rPr>
        <w:t xml:space="preserve"> год) проекта и установлена в размере: </w:t>
      </w:r>
      <w:r w:rsidR="006D0229" w:rsidRPr="006D0229">
        <w:rPr>
          <w:b/>
          <w:szCs w:val="26"/>
        </w:rPr>
        <w:t>25</w:t>
      </w:r>
      <w:r w:rsidR="00B74852" w:rsidRPr="006D0229">
        <w:rPr>
          <w:b/>
          <w:szCs w:val="26"/>
        </w:rPr>
        <w:t>,</w:t>
      </w:r>
      <w:r w:rsidR="006D0229" w:rsidRPr="006D0229">
        <w:rPr>
          <w:b/>
          <w:szCs w:val="26"/>
        </w:rPr>
        <w:t>4</w:t>
      </w:r>
      <w:r w:rsidR="00B74852">
        <w:rPr>
          <w:b/>
          <w:szCs w:val="26"/>
        </w:rPr>
        <w:t xml:space="preserve"> тыс.</w:t>
      </w:r>
      <w:r w:rsidRPr="00B74852">
        <w:rPr>
          <w:b/>
          <w:szCs w:val="26"/>
        </w:rPr>
        <w:t xml:space="preserve"> человек.</w:t>
      </w:r>
    </w:p>
    <w:p w:rsidR="0055666B" w:rsidRPr="00AD3679" w:rsidRDefault="0055666B" w:rsidP="006D0229">
      <w:pPr>
        <w:ind w:firstLine="0"/>
      </w:pPr>
    </w:p>
    <w:p w:rsidR="00206E1E" w:rsidRPr="008F4C86" w:rsidRDefault="008F4C86" w:rsidP="00A75160">
      <w:pPr>
        <w:ind w:firstLine="0"/>
        <w:rPr>
          <w:b/>
          <w:sz w:val="32"/>
          <w:szCs w:val="32"/>
        </w:rPr>
      </w:pPr>
      <w:bookmarkStart w:id="34" w:name="_Toc228698592"/>
      <w:r w:rsidRPr="008F4C86">
        <w:rPr>
          <w:b/>
          <w:sz w:val="32"/>
          <w:szCs w:val="32"/>
        </w:rPr>
        <w:t xml:space="preserve">8. </w:t>
      </w:r>
      <w:r w:rsidR="00206E1E" w:rsidRPr="008F4C86">
        <w:rPr>
          <w:b/>
          <w:sz w:val="32"/>
          <w:szCs w:val="32"/>
        </w:rPr>
        <w:t>Планировочная организация территории города. Основные направления градостроительного развития</w:t>
      </w:r>
      <w:bookmarkEnd w:id="34"/>
      <w:r w:rsidR="00EC6E1B">
        <w:rPr>
          <w:b/>
          <w:sz w:val="32"/>
          <w:szCs w:val="32"/>
        </w:rPr>
        <w:t>.</w:t>
      </w:r>
    </w:p>
    <w:p w:rsidR="00206E1E" w:rsidRPr="007C6116" w:rsidRDefault="00EC6E1B" w:rsidP="00EC6E1B">
      <w:pPr>
        <w:ind w:firstLine="0"/>
        <w:rPr>
          <w:b/>
        </w:rPr>
      </w:pPr>
      <w:bookmarkStart w:id="35" w:name="_Toc228698593"/>
      <w:r>
        <w:rPr>
          <w:b/>
        </w:rPr>
        <w:t xml:space="preserve">8.1. </w:t>
      </w:r>
      <w:r w:rsidR="00206E1E" w:rsidRPr="007C6116">
        <w:rPr>
          <w:b/>
        </w:rPr>
        <w:t>Современная планировочная организация территории</w:t>
      </w:r>
      <w:bookmarkEnd w:id="35"/>
    </w:p>
    <w:p w:rsidR="00206E1E" w:rsidRPr="00E66982" w:rsidRDefault="00206E1E" w:rsidP="00206E1E">
      <w:r w:rsidRPr="00E66982">
        <w:t xml:space="preserve">Город Киржач расположен по обоим </w:t>
      </w:r>
      <w:r w:rsidR="00AD3679" w:rsidRPr="00E66982">
        <w:t>берегам одноименной</w:t>
      </w:r>
      <w:r w:rsidRPr="00E66982">
        <w:t xml:space="preserve"> реки Киржач. Пойменными территориями реки и ее притока – реки Вахчилки с искусственным водоемом – г.Киржач разделен на четыре относительно самостоятельные планировочные </w:t>
      </w:r>
      <w:r w:rsidR="00AD3679" w:rsidRPr="00E66982">
        <w:t>зоны:</w:t>
      </w:r>
      <w:r w:rsidRPr="00E66982">
        <w:t xml:space="preserve"> Центр, Селиваново, Текстильный и Промышленный районы. Поселок Красный Октябрь, по единому генеральному плану 1989 года, </w:t>
      </w:r>
      <w:proofErr w:type="spellStart"/>
      <w:r w:rsidR="00CB033C" w:rsidRPr="00E66982">
        <w:t>разработанномуВладимиргражданпроект</w:t>
      </w:r>
      <w:proofErr w:type="spellEnd"/>
      <w:r w:rsidRPr="00E66982">
        <w:t xml:space="preserve">, является пятым районом города. </w:t>
      </w:r>
    </w:p>
    <w:p w:rsidR="00206E1E" w:rsidRPr="00E66982" w:rsidRDefault="00206E1E" w:rsidP="00206E1E">
      <w:r w:rsidRPr="00E66982">
        <w:t xml:space="preserve">По западной окраине города проходит железнодорожная магистраль </w:t>
      </w:r>
      <w:r w:rsidRPr="00E66982">
        <w:lastRenderedPageBreak/>
        <w:t>Александров – Орехово-Зуево, являющаяся частью Большого окружного кольца Московской железной дороги.</w:t>
      </w:r>
    </w:p>
    <w:p w:rsidR="00206E1E" w:rsidRPr="00E66982" w:rsidRDefault="00206E1E" w:rsidP="00206E1E">
      <w:r w:rsidRPr="00E66982">
        <w:t xml:space="preserve">Город Киржач является узлом четырех направлений автомобильных дорог областного значения: на г. Александров (выход к Московской области); на г. Кольчугино (связь с северо-восточным районом области); на г. Покров (выход на федеральную дорогу М-7 «Волга» Москва – Владимир - Нижний Новгород - Уфа); на д. Финеево (дорога местного значения). </w:t>
      </w:r>
    </w:p>
    <w:p w:rsidR="00206E1E" w:rsidRPr="00E66982" w:rsidRDefault="00206E1E" w:rsidP="00206E1E">
      <w:r w:rsidRPr="00E66982">
        <w:t xml:space="preserve">Жилые территории имеются во всех пяти планировочных зонах городского поселения. Основную часть селитебных территорий занимает 1-2 этажная усадебная застройка с высокой плотностью уличной сети. </w:t>
      </w:r>
    </w:p>
    <w:p w:rsidR="00206E1E" w:rsidRPr="00E66982" w:rsidRDefault="00206E1E" w:rsidP="00206E1E">
      <w:r w:rsidRPr="00E66982">
        <w:t xml:space="preserve">Центральный район – исторически сложившийся район, с так называемой «Екатерининской» сеткой улиц – четкая сетка геометрически правильных кварталов, образованных взаимно-перпендикулярным пересечением улиц и постановкой домов по единой красной линии. Так же в центральном районе имеются несколько жилых групп 5-этажной застройки вблизи Инструментального завода, а </w:t>
      </w:r>
      <w:r w:rsidR="00D67819" w:rsidRPr="00E66982">
        <w:t>также</w:t>
      </w:r>
      <w:r w:rsidRPr="00E66982">
        <w:t xml:space="preserve"> кварталы 2-4 этажной застройки на Покровском и Кольчугинском въездах. </w:t>
      </w:r>
    </w:p>
    <w:p w:rsidR="00206E1E" w:rsidRPr="00E66982" w:rsidRDefault="00206E1E" w:rsidP="00206E1E">
      <w:r w:rsidRPr="00E66982">
        <w:t>В районе</w:t>
      </w:r>
      <w:r w:rsidR="00D67819">
        <w:t xml:space="preserve"> Шелкового комбината</w:t>
      </w:r>
      <w:r w:rsidRPr="00E66982">
        <w:t xml:space="preserve"> и районе Красный Октябрь сформировались крупные кварталы секционной застройки высотой 2-3 и 5 этажей. </w:t>
      </w:r>
    </w:p>
    <w:p w:rsidR="00206E1E" w:rsidRPr="00E66982" w:rsidRDefault="00206E1E" w:rsidP="00206E1E">
      <w:r w:rsidRPr="00E66982">
        <w:t xml:space="preserve">Участки коллективных садов фактически сливаются с сетью дачных улиц в единую планировочную структуру. Наиболее наглядно это проявляется в жилых районах- </w:t>
      </w:r>
      <w:r w:rsidR="00D67819" w:rsidRPr="00D67819">
        <w:t>Шелковый комбинат</w:t>
      </w:r>
      <w:r w:rsidRPr="00E66982">
        <w:t xml:space="preserve"> и Красный Октябрь. </w:t>
      </w:r>
    </w:p>
    <w:p w:rsidR="00206E1E" w:rsidRPr="00E66982" w:rsidRDefault="00206E1E" w:rsidP="00206E1E">
      <w:r w:rsidRPr="00E66982">
        <w:t xml:space="preserve">В Центральной части города - по улицам Советской, Ленинградской; в районе Красного Октября – по улицам Пушкина, Фурманова, </w:t>
      </w:r>
      <w:r w:rsidR="00D67819" w:rsidRPr="00E66982">
        <w:t>Октябрьская, имеются</w:t>
      </w:r>
      <w:r w:rsidRPr="00E66982">
        <w:t xml:space="preserve"> кварталы ветхого и аварийного жилого фонда. </w:t>
      </w:r>
    </w:p>
    <w:p w:rsidR="00206E1E" w:rsidRPr="00E66982" w:rsidRDefault="00206E1E" w:rsidP="00206E1E">
      <w:pPr>
        <w:keepLines/>
      </w:pPr>
      <w:r w:rsidRPr="00E66982">
        <w:t xml:space="preserve">Центр города Киржача формируется вдоль улиц Гагарина - Ленинградская, в центральном районе, в историческом ядре. В его </w:t>
      </w:r>
      <w:r w:rsidR="00D67819" w:rsidRPr="00E66982">
        <w:t>пределах размещается</w:t>
      </w:r>
      <w:r w:rsidRPr="00E66982">
        <w:t xml:space="preserve"> ансамбль Благовещенского монастыря, главная площадь города с памятником В.И. Ленину и здание администрации, основные общественные здания, Дом культуры, здание торговых рядов, школы и ряд жилых домов с магазинами в первых этажах. </w:t>
      </w:r>
    </w:p>
    <w:p w:rsidR="00206E1E" w:rsidRPr="00E66982" w:rsidRDefault="00206E1E" w:rsidP="00206E1E">
      <w:r w:rsidRPr="00E66982">
        <w:t xml:space="preserve">За исключением четырехэтажного жилого дома с встроенным магазином на первом этаже, эта застройка по характеру и масштабу в целом соответствует основным параметрам исторически сложившегося центра вокруг Благовещенского монастыря. </w:t>
      </w:r>
    </w:p>
    <w:p w:rsidR="00206E1E" w:rsidRPr="00E66982" w:rsidRDefault="00206E1E" w:rsidP="00206E1E">
      <w:r w:rsidRPr="00E66982">
        <w:t>К целостным фрагментам исторического центра можно отнести и участок вблизи городского сада со зданиями двух школ, а также ансамбль зданий Никольской церкви на Селивановой горе и прилегающей застройки по ул. Большой Московской и Набережной.</w:t>
      </w:r>
    </w:p>
    <w:p w:rsidR="00206E1E" w:rsidRPr="00E66982" w:rsidRDefault="00206E1E" w:rsidP="00206E1E">
      <w:r w:rsidRPr="00E66982">
        <w:t xml:space="preserve">Среди исторической застройки городского центра выделяются выборочные общественные здания и сооружения в кварталах, формирующих главную улицу города: гостиница, баня, дом быта, универмаг, районный узел связи, детский сад и </w:t>
      </w:r>
      <w:r w:rsidRPr="00E66982">
        <w:lastRenderedPageBreak/>
        <w:t xml:space="preserve">стадион, а также две группы пятиэтажных жилых домов, разрушающие целостность восприятия исторического центра. </w:t>
      </w:r>
    </w:p>
    <w:p w:rsidR="00206E1E" w:rsidRPr="00E66982" w:rsidRDefault="00206E1E" w:rsidP="00206E1E">
      <w:r w:rsidRPr="00E66982">
        <w:t xml:space="preserve">Улицы в пределах центра по характеру движения и уровню благоустройства не дифференцированы. На сегодняшний день для улиц Гагарина - Ленинградская характерна наибольшая интенсивность движения, включая грузовые потоки; эти улицы связывают центр с другими районами города и внешними магистралями. </w:t>
      </w:r>
    </w:p>
    <w:p w:rsidR="00206E1E" w:rsidRPr="00E66982" w:rsidRDefault="00206E1E" w:rsidP="00206E1E">
      <w:r w:rsidRPr="00E66982">
        <w:t xml:space="preserve">Одной из проблем, которую необходимо решить – разгрузить участок улицы Гагарина, которая проходит в охранной зоне памятника, и предложить другие пути объезда. </w:t>
      </w:r>
    </w:p>
    <w:p w:rsidR="00206E1E" w:rsidRPr="00E66982" w:rsidRDefault="00206E1E" w:rsidP="00206E1E">
      <w:r w:rsidRPr="00E66982">
        <w:t xml:space="preserve">В районах многоэтажной застройки – Красного Октября и шелкового комбината – подцентры расположены локально и не связаны композиционно ни между собой, ни с общегородским центром. </w:t>
      </w:r>
      <w:r w:rsidR="00D67819" w:rsidRPr="00E66982">
        <w:t>Центры в</w:t>
      </w:r>
      <w:r w:rsidRPr="00E66982">
        <w:t xml:space="preserve"> районе Селиваново и промрайоне отсутствуют. </w:t>
      </w:r>
    </w:p>
    <w:p w:rsidR="00206E1E" w:rsidRPr="00CB033C" w:rsidRDefault="00206E1E" w:rsidP="00206E1E">
      <w:pPr>
        <w:rPr>
          <w:color w:val="FF0000"/>
        </w:rPr>
      </w:pPr>
      <w:r w:rsidRPr="00E66982">
        <w:t xml:space="preserve">В настоящее время уровень обеспеченности учреждениями культурно-бытового обслуживания является средним. </w:t>
      </w:r>
      <w:r w:rsidRPr="00D67819">
        <w:t xml:space="preserve">Школы, детские сады, магазины – их достаточно, но они не отвечают современным требования; многие из них находятся в помещениях с большим техническим износом </w:t>
      </w:r>
      <w:r w:rsidRPr="001F49D9">
        <w:t xml:space="preserve">(МДОУ № 2 – </w:t>
      </w:r>
      <w:r w:rsidR="001F49D9" w:rsidRPr="001F49D9">
        <w:t>40</w:t>
      </w:r>
      <w:r w:rsidRPr="001F49D9">
        <w:t>%;</w:t>
      </w:r>
      <w:r w:rsidR="001F49D9" w:rsidRPr="001F49D9">
        <w:t xml:space="preserve"> МДОУ № 12 – 41%;</w:t>
      </w:r>
      <w:r w:rsidRPr="001F49D9">
        <w:t xml:space="preserve"> МДОУ № </w:t>
      </w:r>
      <w:r w:rsidR="001F49D9" w:rsidRPr="001F49D9">
        <w:t>5</w:t>
      </w:r>
      <w:r w:rsidRPr="001F49D9">
        <w:t xml:space="preserve"> – </w:t>
      </w:r>
      <w:r w:rsidR="001F49D9" w:rsidRPr="001F49D9">
        <w:t>44</w:t>
      </w:r>
      <w:r w:rsidRPr="001F49D9">
        <w:t>%;</w:t>
      </w:r>
      <w:r w:rsidRPr="00CF1FD1">
        <w:t xml:space="preserve">МОУ СОШ № 2 – 64%; </w:t>
      </w:r>
      <w:r w:rsidR="00CF1FD1" w:rsidRPr="00CF1FD1">
        <w:t>МОУ СОШ № 1 – 58</w:t>
      </w:r>
      <w:r w:rsidRPr="00CF1FD1">
        <w:t xml:space="preserve"> %),либо в санитарно-защитных зонах (МДОУ № 5 по ул. Октябрьской, д. 3; МДОУ № 38 – по ул. Магистральной, д. 13).</w:t>
      </w:r>
      <w:r w:rsidRPr="00D67819">
        <w:t xml:space="preserve">Не хватает в городе и мест размещения туристов и гостей города, то есть гостиниц.  </w:t>
      </w:r>
    </w:p>
    <w:p w:rsidR="00206E1E" w:rsidRPr="00E66982" w:rsidRDefault="00206E1E" w:rsidP="00206E1E">
      <w:r w:rsidRPr="00E66982">
        <w:t xml:space="preserve">Промышленные и коммунально-складские территории расположены в основном в западной части города – промышленный район и район Селиваново – </w:t>
      </w:r>
      <w:r w:rsidR="00CF1FD1" w:rsidRPr="00CF1FD1">
        <w:t xml:space="preserve">ООО </w:t>
      </w:r>
      <w:r w:rsidRPr="00CF1FD1">
        <w:t>«</w:t>
      </w:r>
      <w:r w:rsidR="00CF1FD1" w:rsidRPr="00CF1FD1">
        <w:t>Газ Гарант</w:t>
      </w:r>
      <w:r w:rsidRPr="00CF1FD1">
        <w:t>»</w:t>
      </w:r>
      <w:r w:rsidR="00CF1FD1" w:rsidRPr="00CF1FD1">
        <w:t xml:space="preserve">, </w:t>
      </w:r>
      <w:r w:rsidR="00CF1FD1">
        <w:t>Асфальтобетонный завод</w:t>
      </w:r>
      <w:r w:rsidRPr="00E66982">
        <w:t xml:space="preserve">, ООО «БЕКО». Отдельные предприятия расположены непосредственно в жилой застройке – ОАО «Киржачский инструментальный </w:t>
      </w:r>
      <w:r w:rsidRPr="00CF1FD1">
        <w:t xml:space="preserve">завод», </w:t>
      </w:r>
      <w:r w:rsidR="00CF1FD1" w:rsidRPr="00804CCB">
        <w:rPr>
          <w:szCs w:val="26"/>
        </w:rPr>
        <w:t>Технопарк</w:t>
      </w:r>
      <w:r w:rsidR="00CF1FD1">
        <w:rPr>
          <w:szCs w:val="26"/>
        </w:rPr>
        <w:t>а «Русклимат ИКСЭл»</w:t>
      </w:r>
      <w:r w:rsidRPr="00E66982">
        <w:t xml:space="preserve">, </w:t>
      </w:r>
      <w:r w:rsidR="00CF1FD1" w:rsidRPr="00CF1FD1">
        <w:t>ООО «Детская одежда»</w:t>
      </w:r>
      <w:r w:rsidRPr="00CF1FD1">
        <w:t xml:space="preserve">, ООО «Террако индустрия», ООО «Киржачский молочный </w:t>
      </w:r>
      <w:r w:rsidRPr="00E66982">
        <w:t xml:space="preserve">завод». </w:t>
      </w:r>
    </w:p>
    <w:p w:rsidR="00206E1E" w:rsidRPr="005D5CA0" w:rsidRDefault="00206E1E" w:rsidP="00206E1E">
      <w:pPr>
        <w:rPr>
          <w:color w:val="FF0000"/>
        </w:rPr>
      </w:pPr>
      <w:r w:rsidRPr="00E66982">
        <w:t xml:space="preserve">Основные градообразующие </w:t>
      </w:r>
      <w:r w:rsidR="00CF1FD1" w:rsidRPr="00E66982">
        <w:t>предприятия:</w:t>
      </w:r>
      <w:r w:rsidR="00CF1FD1">
        <w:t xml:space="preserve"> ООО «Ижевский завод тепловой техники»</w:t>
      </w:r>
      <w:r w:rsidR="00CF1FD1" w:rsidRPr="00E66982">
        <w:t xml:space="preserve"> ОАО</w:t>
      </w:r>
      <w:r w:rsidRPr="00E66982">
        <w:t xml:space="preserve"> «Киржачский инструментальный </w:t>
      </w:r>
      <w:proofErr w:type="spellStart"/>
      <w:r w:rsidRPr="00E66982">
        <w:t>завод</w:t>
      </w:r>
      <w:r w:rsidRPr="00CF1FD1">
        <w:t>»,</w:t>
      </w:r>
      <w:r w:rsidR="00CF1FD1">
        <w:rPr>
          <w:szCs w:val="26"/>
        </w:rPr>
        <w:t>ООО</w:t>
      </w:r>
      <w:proofErr w:type="spellEnd"/>
      <w:r w:rsidR="00CF1FD1">
        <w:rPr>
          <w:szCs w:val="26"/>
        </w:rPr>
        <w:t xml:space="preserve"> «Роял термо рус»,</w:t>
      </w:r>
      <w:r w:rsidR="00CF1FD1">
        <w:t xml:space="preserve"> ООО «БЕКО».</w:t>
      </w:r>
    </w:p>
    <w:p w:rsidR="00206E1E" w:rsidRDefault="00206E1E" w:rsidP="00206E1E">
      <w:r w:rsidRPr="00E66982">
        <w:t>Несмотря на наличие проблем, город имеет большой экономический потенциал, способствующий его дальнейшему развитию. Свидетельством этого является его выгодное экономико-географическое положение, перекрестье дорог «Золотого Кольца», близость г. Москвы; г. Киржач является историческим городом с богатым историко-культурным наследием; уникальными природными ландшафтами.</w:t>
      </w:r>
    </w:p>
    <w:p w:rsidR="00206E1E" w:rsidRPr="007C6116" w:rsidRDefault="005D5CA0" w:rsidP="005D5CA0">
      <w:pPr>
        <w:ind w:firstLine="0"/>
        <w:rPr>
          <w:b/>
        </w:rPr>
      </w:pPr>
      <w:bookmarkStart w:id="36" w:name="_Toc228698594"/>
      <w:r>
        <w:rPr>
          <w:b/>
        </w:rPr>
        <w:t xml:space="preserve">8.2. </w:t>
      </w:r>
      <w:bookmarkEnd w:id="36"/>
      <w:r w:rsidR="008139EF">
        <w:rPr>
          <w:b/>
        </w:rPr>
        <w:t>Объекты культурного наследия</w:t>
      </w:r>
    </w:p>
    <w:p w:rsidR="00206E1E" w:rsidRPr="00E66982" w:rsidRDefault="00206E1E" w:rsidP="00123DD6">
      <w:r w:rsidRPr="00E66982">
        <w:t xml:space="preserve">Город Киржач в 1970 году включен в число 115 исторических городов, которые имеют подлежащие охране ценные градостроительные ансамбли и комплексы, природные ландшафты и древний культурный слой. </w:t>
      </w:r>
    </w:p>
    <w:p w:rsidR="00206E1E" w:rsidRPr="00E66982" w:rsidRDefault="00206E1E" w:rsidP="00123DD6">
      <w:r w:rsidRPr="00E66982">
        <w:lastRenderedPageBreak/>
        <w:t>Особое место среди достопримечательностей г. Киржача занимает древний архитектурный ансамбль Благовещенского монастыря, включающий в себя:</w:t>
      </w:r>
    </w:p>
    <w:p w:rsidR="00206E1E" w:rsidRPr="00E66982" w:rsidRDefault="00206E1E" w:rsidP="00123DD6">
      <w:pPr>
        <w:numPr>
          <w:ilvl w:val="0"/>
          <w:numId w:val="24"/>
        </w:numPr>
        <w:ind w:left="0"/>
      </w:pPr>
      <w:r w:rsidRPr="00E66982">
        <w:t>Благовещенский собор (</w:t>
      </w:r>
      <w:r w:rsidRPr="00E66982">
        <w:rPr>
          <w:lang w:val="en-US"/>
        </w:rPr>
        <w:t>XVI</w:t>
      </w:r>
      <w:r w:rsidRPr="00E66982">
        <w:t xml:space="preserve"> в.),</w:t>
      </w:r>
    </w:p>
    <w:p w:rsidR="00206E1E" w:rsidRPr="00E66982" w:rsidRDefault="00206E1E" w:rsidP="00123DD6">
      <w:pPr>
        <w:numPr>
          <w:ilvl w:val="0"/>
          <w:numId w:val="24"/>
        </w:numPr>
        <w:ind w:left="0"/>
      </w:pPr>
      <w:r w:rsidRPr="00E66982">
        <w:t>Спасскую церковь (</w:t>
      </w:r>
      <w:smartTag w:uri="urn:schemas-microsoft-com:office:smarttags" w:element="metricconverter">
        <w:smartTagPr>
          <w:attr w:name="ProductID" w:val="1656 г"/>
        </w:smartTagPr>
        <w:r w:rsidRPr="00E66982">
          <w:t>1656 г</w:t>
        </w:r>
      </w:smartTag>
      <w:r w:rsidRPr="00E66982">
        <w:t xml:space="preserve">.), </w:t>
      </w:r>
    </w:p>
    <w:p w:rsidR="00206E1E" w:rsidRPr="00E66982" w:rsidRDefault="00206E1E" w:rsidP="00123DD6">
      <w:pPr>
        <w:numPr>
          <w:ilvl w:val="0"/>
          <w:numId w:val="24"/>
        </w:numPr>
        <w:ind w:left="0"/>
      </w:pPr>
      <w:r w:rsidRPr="00E66982">
        <w:t xml:space="preserve">Надвратную церковь с оградой (середина </w:t>
      </w:r>
      <w:r w:rsidRPr="00E66982">
        <w:rPr>
          <w:lang w:val="en-US"/>
        </w:rPr>
        <w:t>XIX</w:t>
      </w:r>
      <w:r w:rsidRPr="00E66982">
        <w:t xml:space="preserve"> в.), </w:t>
      </w:r>
    </w:p>
    <w:p w:rsidR="00206E1E" w:rsidRPr="00E66982" w:rsidRDefault="00206E1E" w:rsidP="00123DD6">
      <w:pPr>
        <w:numPr>
          <w:ilvl w:val="0"/>
          <w:numId w:val="24"/>
        </w:numPr>
        <w:ind w:left="0"/>
      </w:pPr>
      <w:proofErr w:type="spellStart"/>
      <w:r w:rsidRPr="00E66982">
        <w:t>Всехсвятскую</w:t>
      </w:r>
      <w:proofErr w:type="spellEnd"/>
      <w:r w:rsidRPr="00E66982">
        <w:t xml:space="preserve"> церковь с колокольней (</w:t>
      </w:r>
      <w:smartTag w:uri="urn:schemas-microsoft-com:office:smarttags" w:element="metricconverter">
        <w:smartTagPr>
          <w:attr w:name="ProductID" w:val="1865 г"/>
        </w:smartTagPr>
        <w:r w:rsidRPr="00E66982">
          <w:t>1865 г</w:t>
        </w:r>
      </w:smartTag>
      <w:r w:rsidRPr="00E66982">
        <w:t>.);</w:t>
      </w:r>
    </w:p>
    <w:p w:rsidR="00206E1E" w:rsidRPr="00E66982" w:rsidRDefault="00206E1E" w:rsidP="00123DD6">
      <w:pPr>
        <w:numPr>
          <w:ilvl w:val="0"/>
          <w:numId w:val="24"/>
        </w:numPr>
        <w:ind w:left="0"/>
      </w:pPr>
      <w:r w:rsidRPr="00E66982">
        <w:t xml:space="preserve">Никольскую церковь на Селивановой горе (1764г., 1836г.); </w:t>
      </w:r>
    </w:p>
    <w:p w:rsidR="00206E1E" w:rsidRPr="00E66982" w:rsidRDefault="00206E1E" w:rsidP="00123DD6">
      <w:pPr>
        <w:numPr>
          <w:ilvl w:val="0"/>
          <w:numId w:val="24"/>
        </w:numPr>
        <w:ind w:left="0"/>
      </w:pPr>
      <w:r w:rsidRPr="00E66982">
        <w:t>Никольскую кладбищенскую церковь (</w:t>
      </w:r>
      <w:r w:rsidRPr="00E66982">
        <w:rPr>
          <w:lang w:val="en-US"/>
        </w:rPr>
        <w:t>XIX</w:t>
      </w:r>
      <w:r w:rsidRPr="00E66982">
        <w:t xml:space="preserve"> в.).</w:t>
      </w:r>
    </w:p>
    <w:p w:rsidR="00206E1E" w:rsidRDefault="00206E1E" w:rsidP="00123DD6">
      <w:r w:rsidRPr="00E66982">
        <w:t>Эта градостроительная композиция органически связана с природными ландшафтами и планировочной структурой. Главным композиционным элементом панорамы является ансамбль Благовещенского монастыря, занимающий главенствующее положение. Это место доминирует и в плане, и в перспективе, и акцентировано монументальной колокольней церкви Всех Святых, расположенной на крутом берегу, среди малоэтажной городской застройки. Она главенствует над местностью и зрительно перекликается с более скромной колокольней Никольской кладбищенской церкви на Заболотье.</w:t>
      </w:r>
    </w:p>
    <w:p w:rsidR="008778AA" w:rsidRDefault="00123DD6" w:rsidP="00970DF1">
      <w:pPr>
        <w:shd w:val="clear" w:color="auto" w:fill="FFFFFF"/>
        <w:ind w:firstLine="0"/>
        <w:rPr>
          <w:b/>
          <w:szCs w:val="26"/>
        </w:rPr>
      </w:pPr>
      <w:r w:rsidRPr="00C031DA">
        <w:rPr>
          <w:b/>
          <w:spacing w:val="-5"/>
          <w:szCs w:val="26"/>
        </w:rPr>
        <w:t>Перечень объектов культурного наследия (памятников истории и культуры)</w:t>
      </w:r>
      <w:r w:rsidRPr="00C031DA">
        <w:rPr>
          <w:b/>
          <w:szCs w:val="26"/>
        </w:rPr>
        <w:t xml:space="preserve">, расположенных на территории МО город </w:t>
      </w:r>
      <w:proofErr w:type="spellStart"/>
      <w:r w:rsidRPr="00C031DA">
        <w:rPr>
          <w:b/>
          <w:szCs w:val="26"/>
        </w:rPr>
        <w:t>КиржачКиржачского</w:t>
      </w:r>
      <w:proofErr w:type="spellEnd"/>
      <w:r w:rsidRPr="00C031DA">
        <w:rPr>
          <w:b/>
          <w:szCs w:val="26"/>
        </w:rPr>
        <w:t xml:space="preserve"> района Владимирской области</w:t>
      </w: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701"/>
        <w:gridCol w:w="1843"/>
        <w:gridCol w:w="1559"/>
        <w:gridCol w:w="1559"/>
        <w:gridCol w:w="2835"/>
      </w:tblGrid>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755374">
            <w:pPr>
              <w:pStyle w:val="ConsCell"/>
              <w:widowControl/>
              <w:jc w:val="center"/>
              <w:rPr>
                <w:rFonts w:ascii="Times New Roman" w:hAnsi="Times New Roman" w:cs="Times New Roman"/>
                <w:b/>
                <w:lang w:eastAsia="en-US"/>
              </w:rPr>
            </w:pPr>
            <w:r w:rsidRPr="00CE7328">
              <w:rPr>
                <w:rFonts w:ascii="Times New Roman" w:hAnsi="Times New Roman" w:cs="Times New Roman"/>
                <w:b/>
                <w:lang w:eastAsia="en-US"/>
              </w:rPr>
              <w:t>№</w:t>
            </w:r>
          </w:p>
          <w:p w:rsidR="00755374" w:rsidRPr="00CE7328" w:rsidRDefault="00755374" w:rsidP="00755374">
            <w:pPr>
              <w:jc w:val="center"/>
              <w:rPr>
                <w:b/>
                <w:sz w:val="20"/>
                <w:lang w:eastAsia="en-US"/>
              </w:rPr>
            </w:pPr>
            <w:proofErr w:type="spellStart"/>
            <w:r w:rsidRPr="00CE7328">
              <w:rPr>
                <w:b/>
                <w:sz w:val="20"/>
                <w:lang w:eastAsia="en-US"/>
              </w:rPr>
              <w:t>п</w:t>
            </w:r>
            <w:r w:rsidR="00970DF1">
              <w:rPr>
                <w:b/>
                <w:sz w:val="20"/>
                <w:lang w:eastAsia="en-US"/>
              </w:rPr>
              <w:t>п</w:t>
            </w:r>
            <w:proofErr w:type="spellEnd"/>
            <w:r w:rsidRPr="00CE7328">
              <w:rPr>
                <w:b/>
                <w:sz w:val="20"/>
                <w:lang w:eastAsia="en-US"/>
              </w:rPr>
              <w:t>/п</w:t>
            </w: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970DF1">
            <w:pPr>
              <w:ind w:firstLine="0"/>
              <w:jc w:val="left"/>
              <w:rPr>
                <w:b/>
                <w:sz w:val="20"/>
                <w:lang w:eastAsia="en-US"/>
              </w:rPr>
            </w:pPr>
            <w:r w:rsidRPr="00CE7328">
              <w:rPr>
                <w:b/>
                <w:sz w:val="20"/>
                <w:lang w:eastAsia="en-US"/>
              </w:rPr>
              <w:t>Наименование памятника, дата сооружения, автор</w:t>
            </w:r>
          </w:p>
        </w:tc>
        <w:tc>
          <w:tcPr>
            <w:tcW w:w="1843" w:type="dxa"/>
            <w:tcBorders>
              <w:top w:val="single" w:sz="4" w:space="0" w:color="000000"/>
              <w:left w:val="single" w:sz="4" w:space="0" w:color="000000"/>
              <w:bottom w:val="single" w:sz="4" w:space="0" w:color="000000"/>
              <w:right w:val="single" w:sz="4" w:space="0" w:color="000000"/>
            </w:tcBorders>
            <w:hideMark/>
          </w:tcPr>
          <w:p w:rsidR="00E419ED" w:rsidRDefault="00E419ED" w:rsidP="00E419ED">
            <w:pPr>
              <w:pStyle w:val="ConsCell"/>
              <w:widowControl/>
              <w:rPr>
                <w:rFonts w:ascii="Times New Roman" w:hAnsi="Times New Roman" w:cs="Times New Roman"/>
                <w:b/>
                <w:lang w:eastAsia="en-US"/>
              </w:rPr>
            </w:pPr>
            <w:r>
              <w:rPr>
                <w:rFonts w:ascii="Times New Roman" w:hAnsi="Times New Roman" w:cs="Times New Roman"/>
                <w:b/>
                <w:lang w:eastAsia="en-US"/>
              </w:rPr>
              <w:t>Местонахождение</w:t>
            </w:r>
          </w:p>
          <w:p w:rsidR="00755374" w:rsidRPr="00E419ED" w:rsidRDefault="00755374" w:rsidP="00E419ED">
            <w:pPr>
              <w:pStyle w:val="ConsCell"/>
              <w:widowControl/>
              <w:rPr>
                <w:rFonts w:ascii="Times New Roman" w:hAnsi="Times New Roman" w:cs="Times New Roman"/>
                <w:b/>
                <w:lang w:eastAsia="en-US"/>
              </w:rPr>
            </w:pPr>
            <w:r w:rsidRPr="00CE7328">
              <w:rPr>
                <w:b/>
                <w:lang w:eastAsia="en-US"/>
              </w:rPr>
              <w:t>памятника</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b/>
                <w:sz w:val="20"/>
                <w:lang w:eastAsia="en-US"/>
              </w:rPr>
            </w:pPr>
            <w:r w:rsidRPr="00CE7328">
              <w:rPr>
                <w:b/>
                <w:sz w:val="20"/>
                <w:lang w:eastAsia="en-US"/>
              </w:rPr>
              <w:t>Категория историко-культурного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970DF1">
            <w:pPr>
              <w:jc w:val="left"/>
              <w:rPr>
                <w:b/>
                <w:sz w:val="20"/>
                <w:lang w:eastAsia="en-US"/>
              </w:rPr>
            </w:pPr>
            <w:r w:rsidRPr="00CE7328">
              <w:rPr>
                <w:b/>
                <w:sz w:val="20"/>
                <w:lang w:eastAsia="en-US"/>
              </w:rPr>
              <w:t>Вид объекта культурного наследия</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970DF1">
            <w:pPr>
              <w:jc w:val="left"/>
              <w:rPr>
                <w:b/>
                <w:sz w:val="20"/>
                <w:lang w:eastAsia="en-US"/>
              </w:rPr>
            </w:pPr>
            <w:r w:rsidRPr="00CE7328">
              <w:rPr>
                <w:b/>
                <w:sz w:val="20"/>
                <w:lang w:eastAsia="en-US"/>
              </w:rPr>
              <w:t>Основания отнесения объектов недвижимости к объектам культурного наследия.</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rFonts w:eastAsia="Arial Unicode MS"/>
                <w:sz w:val="20"/>
              </w:rPr>
            </w:pPr>
            <w:r w:rsidRPr="00CE7328">
              <w:rPr>
                <w:sz w:val="20"/>
              </w:rPr>
              <w:t>Женское училище,</w:t>
            </w:r>
          </w:p>
          <w:p w:rsidR="00755374" w:rsidRPr="00CE7328" w:rsidRDefault="00755374" w:rsidP="00E419ED">
            <w:pPr>
              <w:ind w:firstLine="0"/>
              <w:jc w:val="left"/>
              <w:rPr>
                <w:sz w:val="20"/>
              </w:rPr>
            </w:pPr>
            <w:r w:rsidRPr="00CE7328">
              <w:rPr>
                <w:sz w:val="20"/>
              </w:rPr>
              <w:t>1870, 1906 гг.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D421DC" w:rsidRDefault="00755374" w:rsidP="00E419ED">
            <w:pPr>
              <w:ind w:firstLine="0"/>
              <w:jc w:val="left"/>
              <w:rPr>
                <w:sz w:val="20"/>
              </w:rPr>
            </w:pPr>
            <w:r w:rsidRPr="00CE7328">
              <w:rPr>
                <w:sz w:val="20"/>
              </w:rPr>
              <w:t>ул. Гагарина, 25</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Постановление Главы администрации Владимирской области от 07.12.93 №272 «О принятии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rFonts w:eastAsia="Arial Unicode MS"/>
                <w:sz w:val="20"/>
              </w:rPr>
            </w:pPr>
            <w:r w:rsidRPr="00CE7328">
              <w:rPr>
                <w:sz w:val="20"/>
              </w:rPr>
              <w:t>Дом Смирновых,</w:t>
            </w:r>
          </w:p>
          <w:p w:rsidR="00755374" w:rsidRPr="00CE7328" w:rsidRDefault="00755374" w:rsidP="00E419ED">
            <w:pPr>
              <w:ind w:firstLine="0"/>
              <w:jc w:val="left"/>
              <w:rPr>
                <w:sz w:val="20"/>
              </w:rPr>
            </w:pPr>
            <w:r w:rsidRPr="00CE7328">
              <w:rPr>
                <w:sz w:val="20"/>
              </w:rPr>
              <w:t>2 пол. XIX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26</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ind w:firstLine="32"/>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b/>
                <w:sz w:val="20"/>
              </w:rPr>
            </w:pPr>
            <w:r w:rsidRPr="00CE7328">
              <w:rPr>
                <w:b/>
                <w:sz w:val="20"/>
              </w:rPr>
              <w:t>Ансамбль Благовещенского монастыря:</w:t>
            </w:r>
          </w:p>
        </w:tc>
        <w:tc>
          <w:tcPr>
            <w:tcW w:w="1843"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rPr>
            </w:pPr>
          </w:p>
        </w:tc>
        <w:tc>
          <w:tcPr>
            <w:tcW w:w="1559"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rPr>
            </w:pP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1) Благовещенский собор,</w:t>
            </w:r>
          </w:p>
          <w:p w:rsidR="00755374" w:rsidRPr="00CE7328" w:rsidRDefault="00755374" w:rsidP="00E419ED">
            <w:pPr>
              <w:ind w:firstLine="0"/>
              <w:jc w:val="left"/>
              <w:rPr>
                <w:sz w:val="20"/>
              </w:rPr>
            </w:pPr>
            <w:r w:rsidRPr="00CE7328">
              <w:rPr>
                <w:sz w:val="20"/>
                <w:lang w:val="en-US"/>
              </w:rPr>
              <w:lastRenderedPageBreak/>
              <w:t>XV</w:t>
            </w:r>
            <w:r w:rsidRPr="00CE7328">
              <w:rPr>
                <w:sz w:val="20"/>
              </w:rPr>
              <w:t>-</w:t>
            </w:r>
            <w:r w:rsidRPr="00CE7328">
              <w:rPr>
                <w:sz w:val="20"/>
                <w:lang w:val="en-US"/>
              </w:rPr>
              <w:t>XVI</w:t>
            </w:r>
            <w:r w:rsidRPr="00CE7328">
              <w:rPr>
                <w:sz w:val="20"/>
              </w:rPr>
              <w:t xml:space="preserve"> вв.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lastRenderedPageBreak/>
              <w:t>г. Киржач,</w:t>
            </w:r>
          </w:p>
          <w:p w:rsidR="00755374" w:rsidRPr="00CE7328" w:rsidRDefault="00755374" w:rsidP="00E419ED">
            <w:pPr>
              <w:ind w:firstLine="0"/>
              <w:jc w:val="left"/>
              <w:rPr>
                <w:sz w:val="20"/>
              </w:rPr>
            </w:pPr>
            <w:r w:rsidRPr="00CE7328">
              <w:rPr>
                <w:sz w:val="20"/>
              </w:rPr>
              <w:t>ул. Гагарина, 27</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Федерального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 xml:space="preserve">Памятник градостроительства и </w:t>
            </w:r>
            <w:r w:rsidRPr="00CE7328">
              <w:rPr>
                <w:sz w:val="20"/>
                <w:lang w:eastAsia="en-US"/>
              </w:rPr>
              <w:lastRenderedPageBreak/>
              <w:t>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lastRenderedPageBreak/>
              <w:t xml:space="preserve">Постановление Совета Министров РСФСР от 30.08.60 №1327 «О </w:t>
            </w:r>
            <w:r w:rsidRPr="00CE7328">
              <w:rPr>
                <w:sz w:val="20"/>
              </w:rPr>
              <w:lastRenderedPageBreak/>
              <w:t>дальнейшем улучшении дела охраны памятников культуры в РСФСР»</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2) Церковь Спаса (Спасская),</w:t>
            </w:r>
          </w:p>
          <w:p w:rsidR="00755374" w:rsidRPr="00CE7328" w:rsidRDefault="00755374" w:rsidP="00E419ED">
            <w:pPr>
              <w:ind w:firstLine="0"/>
              <w:jc w:val="left"/>
              <w:rPr>
                <w:sz w:val="20"/>
              </w:rPr>
            </w:pPr>
            <w:r w:rsidRPr="00CE7328">
              <w:rPr>
                <w:sz w:val="20"/>
                <w:lang w:val="en-US"/>
              </w:rPr>
              <w:t>XV</w:t>
            </w:r>
            <w:r w:rsidRPr="00CE7328">
              <w:rPr>
                <w:sz w:val="20"/>
              </w:rPr>
              <w:t>-</w:t>
            </w:r>
            <w:r w:rsidRPr="00CE7328">
              <w:rPr>
                <w:sz w:val="20"/>
                <w:lang w:val="en-US"/>
              </w:rPr>
              <w:t>XVI</w:t>
            </w:r>
            <w:r w:rsidRPr="00CE7328">
              <w:rPr>
                <w:sz w:val="20"/>
              </w:rPr>
              <w:t xml:space="preserve"> вв., 1656 г.</w:t>
            </w:r>
          </w:p>
        </w:tc>
        <w:tc>
          <w:tcPr>
            <w:tcW w:w="1843" w:type="dxa"/>
            <w:tcBorders>
              <w:top w:val="single" w:sz="4" w:space="0" w:color="000000"/>
              <w:left w:val="single" w:sz="4" w:space="0" w:color="000000"/>
              <w:bottom w:val="single" w:sz="4" w:space="0" w:color="000000"/>
              <w:right w:val="single" w:sz="4" w:space="0" w:color="000000"/>
            </w:tcBorders>
            <w:hideMark/>
          </w:tcPr>
          <w:p w:rsidR="00E419ED" w:rsidRDefault="00755374" w:rsidP="00E419ED">
            <w:pPr>
              <w:ind w:firstLine="0"/>
              <w:jc w:val="left"/>
              <w:rPr>
                <w:sz w:val="20"/>
              </w:rPr>
            </w:pPr>
            <w:r w:rsidRPr="00CE7328">
              <w:rPr>
                <w:sz w:val="20"/>
              </w:rPr>
              <w:t>г. Киржач,</w:t>
            </w:r>
          </w:p>
          <w:p w:rsidR="00755374" w:rsidRPr="00CE7328" w:rsidRDefault="00755374" w:rsidP="00E419ED">
            <w:pPr>
              <w:ind w:firstLine="0"/>
              <w:jc w:val="left"/>
              <w:rPr>
                <w:sz w:val="20"/>
              </w:rPr>
            </w:pPr>
            <w:r w:rsidRPr="00CE7328">
              <w:rPr>
                <w:sz w:val="20"/>
              </w:rPr>
              <w:t>ул. Гагарина, 27</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Федерального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Постановление Совета Министров РСФСР от 30.08.60 №1327 «О дальнейшем улучшении дела охраны памятников культуры в РСФСР»</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3) Ворота и ограда,</w:t>
            </w:r>
          </w:p>
          <w:p w:rsidR="00755374" w:rsidRPr="00CE7328" w:rsidRDefault="00755374" w:rsidP="00E419ED">
            <w:pPr>
              <w:ind w:firstLine="0"/>
              <w:jc w:val="left"/>
              <w:rPr>
                <w:sz w:val="20"/>
              </w:rPr>
            </w:pPr>
            <w:r w:rsidRPr="00CE7328">
              <w:rPr>
                <w:sz w:val="20"/>
                <w:lang w:val="en-US"/>
              </w:rPr>
              <w:t>XVI</w:t>
            </w:r>
            <w:r w:rsidRPr="00CE7328">
              <w:rPr>
                <w:sz w:val="20"/>
              </w:rPr>
              <w:t>-</w:t>
            </w:r>
            <w:r w:rsidRPr="00CE7328">
              <w:rPr>
                <w:sz w:val="20"/>
                <w:lang w:val="en-US"/>
              </w:rPr>
              <w:t>XVII</w:t>
            </w:r>
            <w:r w:rsidRPr="00CE7328">
              <w:rPr>
                <w:sz w:val="20"/>
              </w:rPr>
              <w:t xml:space="preserve"> вв.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sz w:val="20"/>
              </w:rPr>
            </w:pPr>
            <w:r w:rsidRPr="00CE7328">
              <w:rPr>
                <w:sz w:val="20"/>
              </w:rPr>
              <w:t>ул. Гагарина, 27 (Крутая, 12)</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Федерального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Постановление Совета Министров РСФСР от 30.08.60 №1327 «О дальнейшем улучшении дела охраны памятников культуры в РСФСР»</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 xml:space="preserve">4) Надвратная церковь ансамбля Благовещенского монастыря, </w:t>
            </w:r>
            <w:r w:rsidRPr="00CE7328">
              <w:rPr>
                <w:sz w:val="20"/>
                <w:lang w:val="en-US"/>
              </w:rPr>
              <w:t>XVII</w:t>
            </w:r>
            <w:r w:rsidRPr="00CE7328">
              <w:rPr>
                <w:sz w:val="20"/>
              </w:rPr>
              <w:t xml:space="preserve"> – </w:t>
            </w:r>
            <w:r w:rsidRPr="00CE7328">
              <w:rPr>
                <w:sz w:val="20"/>
                <w:lang w:val="en-US"/>
              </w:rPr>
              <w:t>XIX</w:t>
            </w:r>
            <w:r w:rsidRPr="00CE7328">
              <w:rPr>
                <w:sz w:val="20"/>
              </w:rPr>
              <w:t xml:space="preserve"> вв.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sz w:val="20"/>
              </w:rPr>
            </w:pPr>
            <w:r w:rsidRPr="00CE7328">
              <w:rPr>
                <w:sz w:val="20"/>
              </w:rPr>
              <w:t>ул. Гагарина, 27</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5) Всехсвятская церковь с колокольней,</w:t>
            </w:r>
          </w:p>
          <w:p w:rsidR="00755374" w:rsidRPr="00CE7328" w:rsidRDefault="00755374" w:rsidP="00970DF1">
            <w:pPr>
              <w:jc w:val="left"/>
              <w:rPr>
                <w:sz w:val="20"/>
              </w:rPr>
            </w:pPr>
            <w:r w:rsidRPr="00CE7328">
              <w:rPr>
                <w:sz w:val="20"/>
              </w:rPr>
              <w:t>1865-1866 гг.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sz w:val="20"/>
              </w:rPr>
            </w:pPr>
            <w:r w:rsidRPr="00CE7328">
              <w:rPr>
                <w:sz w:val="20"/>
              </w:rPr>
              <w:t>ул. Гагарина, 27</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Решение исполнительного комитета владимирского областного совета народных депутатов от 24.11.76 №1205/21 «Об утверждении списков памятников культуры, подлежащих охране как памятники местного значения»</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419ED">
            <w:pPr>
              <w:ind w:firstLine="0"/>
              <w:jc w:val="left"/>
              <w:rPr>
                <w:rFonts w:eastAsia="Arial Unicode MS"/>
                <w:sz w:val="20"/>
              </w:rPr>
            </w:pPr>
            <w:r w:rsidRPr="00CE7328">
              <w:rPr>
                <w:sz w:val="20"/>
              </w:rPr>
              <w:t>6) Здание братского корпуса,</w:t>
            </w:r>
          </w:p>
          <w:p w:rsidR="00755374" w:rsidRPr="00CE7328" w:rsidRDefault="00755374" w:rsidP="00E419ED">
            <w:pPr>
              <w:ind w:firstLine="0"/>
              <w:jc w:val="left"/>
              <w:rPr>
                <w:sz w:val="20"/>
              </w:rPr>
            </w:pPr>
            <w:r w:rsidRPr="00CE7328">
              <w:rPr>
                <w:sz w:val="20"/>
              </w:rPr>
              <w:t>XVII-XX вв.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27</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419ED">
            <w:pPr>
              <w:ind w:firstLine="0"/>
              <w:jc w:val="left"/>
              <w:rPr>
                <w:rFonts w:eastAsia="Arial Unicode MS"/>
                <w:sz w:val="20"/>
              </w:rPr>
            </w:pPr>
            <w:r w:rsidRPr="00CE7328">
              <w:rPr>
                <w:sz w:val="20"/>
              </w:rPr>
              <w:t>Лавка Мараева,</w:t>
            </w:r>
          </w:p>
          <w:p w:rsidR="00755374" w:rsidRPr="00CE7328" w:rsidRDefault="00755374" w:rsidP="00E419ED">
            <w:pPr>
              <w:ind w:firstLine="0"/>
              <w:jc w:val="left"/>
              <w:rPr>
                <w:sz w:val="20"/>
              </w:rPr>
            </w:pPr>
            <w:r w:rsidRPr="00CE7328">
              <w:rPr>
                <w:sz w:val="20"/>
              </w:rPr>
              <w:t>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28</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755374" w:rsidRPr="00CE7328" w:rsidTr="00E419ED">
        <w:trPr>
          <w:trHeight w:val="665"/>
        </w:trPr>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Дом Мараева,</w:t>
            </w:r>
          </w:p>
          <w:p w:rsidR="00755374" w:rsidRPr="00CE7328" w:rsidRDefault="00755374" w:rsidP="00E419ED">
            <w:pPr>
              <w:ind w:firstLine="0"/>
              <w:jc w:val="left"/>
              <w:rPr>
                <w:sz w:val="20"/>
              </w:rPr>
            </w:pPr>
            <w:r w:rsidRPr="00CE7328">
              <w:rPr>
                <w:sz w:val="20"/>
              </w:rPr>
              <w:t xml:space="preserve">2-я пол. </w:t>
            </w:r>
            <w:r w:rsidRPr="00CE7328">
              <w:rPr>
                <w:sz w:val="20"/>
                <w:lang w:val="en-US"/>
              </w:rPr>
              <w:t>XIX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sz w:val="20"/>
              </w:rPr>
            </w:pPr>
            <w:r w:rsidRPr="00CE7328">
              <w:rPr>
                <w:sz w:val="20"/>
              </w:rPr>
              <w:t>ул. Гагарина, 28а</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 xml:space="preserve">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w:t>
            </w:r>
            <w:r w:rsidRPr="00CE7328">
              <w:rPr>
                <w:sz w:val="20"/>
              </w:rPr>
              <w:lastRenderedPageBreak/>
              <w:t>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419ED">
            <w:pPr>
              <w:ind w:firstLine="0"/>
              <w:jc w:val="left"/>
              <w:rPr>
                <w:sz w:val="20"/>
              </w:rPr>
            </w:pPr>
            <w:r w:rsidRPr="00CE7328">
              <w:rPr>
                <w:sz w:val="20"/>
              </w:rPr>
              <w:t>Здание торговых рядов,</w:t>
            </w:r>
          </w:p>
          <w:p w:rsidR="00755374" w:rsidRPr="00CE7328" w:rsidRDefault="00755374" w:rsidP="00E419ED">
            <w:pPr>
              <w:ind w:firstLine="0"/>
              <w:jc w:val="left"/>
              <w:rPr>
                <w:sz w:val="20"/>
              </w:rPr>
            </w:pPr>
            <w:r w:rsidRPr="00CE7328">
              <w:rPr>
                <w:sz w:val="20"/>
              </w:rPr>
              <w:t>1850-е гг.</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29</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419ED">
            <w:pPr>
              <w:ind w:firstLine="0"/>
              <w:jc w:val="left"/>
              <w:rPr>
                <w:rFonts w:eastAsia="Arial Unicode MS"/>
                <w:sz w:val="20"/>
              </w:rPr>
            </w:pPr>
            <w:r w:rsidRPr="00CE7328">
              <w:rPr>
                <w:sz w:val="20"/>
              </w:rPr>
              <w:t>Дом Карабанова,</w:t>
            </w:r>
          </w:p>
          <w:p w:rsidR="00755374" w:rsidRPr="00CE7328" w:rsidRDefault="00755374" w:rsidP="00E419ED">
            <w:pPr>
              <w:ind w:firstLine="0"/>
              <w:jc w:val="left"/>
              <w:rPr>
                <w:sz w:val="20"/>
              </w:rPr>
            </w:pPr>
            <w:r w:rsidRPr="00CE7328">
              <w:rPr>
                <w:sz w:val="20"/>
              </w:rPr>
              <w:t>кон.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30</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 xml:space="preserve">Дом жилой, кон. </w:t>
            </w:r>
            <w:r w:rsidRPr="00CE7328">
              <w:rPr>
                <w:sz w:val="20"/>
                <w:lang w:val="en-US"/>
              </w:rPr>
              <w:t>XIX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sz w:val="20"/>
              </w:rPr>
            </w:pPr>
            <w:r w:rsidRPr="00CE7328">
              <w:rPr>
                <w:sz w:val="20"/>
              </w:rPr>
              <w:t>ул. Гагарина, 31</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rFonts w:eastAsia="Arial Unicode MS"/>
                <w:sz w:val="20"/>
              </w:rPr>
            </w:pPr>
            <w:r w:rsidRPr="00CE7328">
              <w:rPr>
                <w:sz w:val="20"/>
              </w:rPr>
              <w:t>Лавка Карабанова,</w:t>
            </w:r>
          </w:p>
          <w:p w:rsidR="00755374" w:rsidRPr="00CE7328" w:rsidRDefault="00755374" w:rsidP="00E419ED">
            <w:pPr>
              <w:ind w:firstLine="0"/>
              <w:jc w:val="left"/>
              <w:rPr>
                <w:sz w:val="20"/>
              </w:rPr>
            </w:pPr>
            <w:r w:rsidRPr="00CE7328">
              <w:rPr>
                <w:sz w:val="20"/>
              </w:rPr>
              <w:t>XIX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32</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419ED">
            <w:pPr>
              <w:ind w:firstLine="0"/>
              <w:jc w:val="left"/>
              <w:rPr>
                <w:sz w:val="20"/>
              </w:rPr>
            </w:pPr>
            <w:r w:rsidRPr="00CE7328">
              <w:rPr>
                <w:sz w:val="20"/>
              </w:rPr>
              <w:t xml:space="preserve">Дом жилой, нач. </w:t>
            </w:r>
            <w:r w:rsidRPr="00CE7328">
              <w:rPr>
                <w:sz w:val="20"/>
                <w:lang w:val="en-US"/>
              </w:rPr>
              <w:t>XX</w:t>
            </w:r>
            <w:r w:rsidRPr="00CE7328">
              <w:rPr>
                <w:sz w:val="20"/>
              </w:rPr>
              <w:t xml:space="preserve"> в.</w:t>
            </w:r>
          </w:p>
          <w:p w:rsidR="00755374" w:rsidRPr="00CE7328" w:rsidRDefault="00755374" w:rsidP="00970DF1">
            <w:pPr>
              <w:jc w:val="left"/>
              <w:rPr>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sz w:val="20"/>
              </w:rPr>
            </w:pPr>
            <w:r w:rsidRPr="00CE7328">
              <w:rPr>
                <w:sz w:val="20"/>
              </w:rPr>
              <w:t>ул. Гагарина, 34</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419ED">
            <w:pPr>
              <w:ind w:firstLine="0"/>
              <w:jc w:val="left"/>
              <w:rPr>
                <w:rFonts w:eastAsia="Arial Unicode MS"/>
                <w:sz w:val="20"/>
              </w:rPr>
            </w:pPr>
            <w:r w:rsidRPr="00CE7328">
              <w:rPr>
                <w:sz w:val="20"/>
              </w:rPr>
              <w:t>Доходный дом,</w:t>
            </w:r>
          </w:p>
          <w:p w:rsidR="00755374" w:rsidRPr="00CE7328" w:rsidRDefault="00755374" w:rsidP="00E419ED">
            <w:pPr>
              <w:ind w:firstLine="0"/>
              <w:jc w:val="left"/>
              <w:rPr>
                <w:sz w:val="20"/>
              </w:rPr>
            </w:pPr>
            <w:r w:rsidRPr="00CE7328">
              <w:rPr>
                <w:sz w:val="20"/>
              </w:rPr>
              <w:t>кон.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35</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419ED">
            <w:pPr>
              <w:ind w:firstLine="0"/>
              <w:jc w:val="left"/>
              <w:rPr>
                <w:rFonts w:eastAsia="Arial Unicode MS"/>
                <w:sz w:val="20"/>
              </w:rPr>
            </w:pPr>
            <w:r w:rsidRPr="00CE7328">
              <w:rPr>
                <w:sz w:val="20"/>
              </w:rPr>
              <w:t>Постоялый двор,</w:t>
            </w:r>
          </w:p>
          <w:p w:rsidR="00755374" w:rsidRPr="00CE7328" w:rsidRDefault="00755374" w:rsidP="00970DF1">
            <w:pPr>
              <w:jc w:val="left"/>
              <w:rPr>
                <w:sz w:val="20"/>
              </w:rPr>
            </w:pPr>
            <w:r w:rsidRPr="00CE7328">
              <w:rPr>
                <w:sz w:val="20"/>
              </w:rPr>
              <w:t>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36</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 xml:space="preserve">Закон Владимирской области «Об объявлении объектов недвижимости памятниками истории и культуры </w:t>
            </w:r>
            <w:r w:rsidRPr="00CE7328">
              <w:rPr>
                <w:sz w:val="20"/>
              </w:rPr>
              <w:lastRenderedPageBreak/>
              <w:t>регионального значения» от 8 октября 1998 года №44-ОЗ (в ред. Законов Владимирской области от 06.05.2000 №29-ОЗ, от 24.12.2008 №218-ОЗ)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419ED">
            <w:pPr>
              <w:ind w:firstLine="0"/>
              <w:jc w:val="left"/>
              <w:rPr>
                <w:rFonts w:eastAsia="Arial Unicode MS"/>
                <w:sz w:val="20"/>
              </w:rPr>
            </w:pPr>
            <w:r w:rsidRPr="00CE7328">
              <w:rPr>
                <w:sz w:val="20"/>
              </w:rPr>
              <w:t>Дом Арсентьева,</w:t>
            </w:r>
          </w:p>
          <w:p w:rsidR="00755374" w:rsidRPr="00CE7328" w:rsidRDefault="00755374" w:rsidP="00E419ED">
            <w:pPr>
              <w:ind w:firstLine="0"/>
              <w:jc w:val="left"/>
              <w:rPr>
                <w:sz w:val="20"/>
              </w:rPr>
            </w:pPr>
            <w:r w:rsidRPr="00CE7328">
              <w:rPr>
                <w:sz w:val="20"/>
              </w:rPr>
              <w:t>кон.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37</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Дом Медникова,</w:t>
            </w:r>
          </w:p>
          <w:p w:rsidR="00755374" w:rsidRPr="00CE7328" w:rsidRDefault="00755374" w:rsidP="00E419ED">
            <w:pPr>
              <w:ind w:firstLine="0"/>
              <w:jc w:val="left"/>
              <w:rPr>
                <w:sz w:val="20"/>
              </w:rPr>
            </w:pPr>
            <w:r w:rsidRPr="00CE7328">
              <w:rPr>
                <w:sz w:val="20"/>
              </w:rPr>
              <w:t xml:space="preserve">кон. </w:t>
            </w:r>
            <w:r w:rsidRPr="00CE7328">
              <w:rPr>
                <w:sz w:val="20"/>
                <w:lang w:val="en-US"/>
              </w:rPr>
              <w:t>XIX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sz w:val="20"/>
              </w:rPr>
            </w:pPr>
            <w:r w:rsidRPr="00CE7328">
              <w:rPr>
                <w:sz w:val="20"/>
              </w:rPr>
              <w:t>ул. Гагарина, 39</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419ED" w:rsidRDefault="00755374" w:rsidP="00E419ED">
            <w:pPr>
              <w:ind w:firstLine="0"/>
              <w:jc w:val="left"/>
              <w:rPr>
                <w:rFonts w:eastAsia="Arial Unicode MS"/>
                <w:sz w:val="20"/>
              </w:rPr>
            </w:pPr>
            <w:r w:rsidRPr="00CE7328">
              <w:rPr>
                <w:sz w:val="20"/>
              </w:rPr>
              <w:t>Здание трактира Мамаева,</w:t>
            </w:r>
          </w:p>
          <w:p w:rsidR="00755374" w:rsidRPr="00E419ED" w:rsidRDefault="00755374" w:rsidP="00E419ED">
            <w:pPr>
              <w:ind w:firstLine="0"/>
              <w:jc w:val="left"/>
              <w:rPr>
                <w:rFonts w:eastAsia="Arial Unicode MS"/>
                <w:sz w:val="20"/>
              </w:rPr>
            </w:pPr>
            <w:r w:rsidRPr="00CE7328">
              <w:rPr>
                <w:sz w:val="20"/>
              </w:rPr>
              <w:t>2 пол.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40</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419ED">
            <w:pPr>
              <w:ind w:firstLine="0"/>
              <w:jc w:val="left"/>
              <w:rPr>
                <w:rFonts w:eastAsia="Arial Unicode MS"/>
                <w:sz w:val="20"/>
              </w:rPr>
            </w:pPr>
            <w:r w:rsidRPr="00CE7328">
              <w:rPr>
                <w:sz w:val="20"/>
              </w:rPr>
              <w:t>Дом жилой,</w:t>
            </w:r>
          </w:p>
          <w:p w:rsidR="00755374" w:rsidRPr="00CE7328" w:rsidRDefault="00755374" w:rsidP="00E419ED">
            <w:pPr>
              <w:ind w:firstLine="0"/>
              <w:jc w:val="left"/>
              <w:rPr>
                <w:sz w:val="20"/>
              </w:rPr>
            </w:pPr>
            <w:r w:rsidRPr="00CE7328">
              <w:rPr>
                <w:sz w:val="20"/>
              </w:rPr>
              <w:t>кон.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419ED">
            <w:pPr>
              <w:ind w:firstLine="0"/>
              <w:jc w:val="left"/>
              <w:rPr>
                <w:sz w:val="20"/>
              </w:rPr>
            </w:pPr>
            <w:r w:rsidRPr="00CE7328">
              <w:rPr>
                <w:sz w:val="20"/>
              </w:rPr>
              <w:t>г. Киржач,</w:t>
            </w:r>
          </w:p>
          <w:p w:rsidR="00755374" w:rsidRPr="00CE7328" w:rsidRDefault="00755374" w:rsidP="00E419ED">
            <w:pPr>
              <w:ind w:firstLine="0"/>
              <w:jc w:val="left"/>
              <w:rPr>
                <w:rFonts w:eastAsia="Arial Unicode MS"/>
                <w:sz w:val="20"/>
              </w:rPr>
            </w:pPr>
            <w:r w:rsidRPr="00CE7328">
              <w:rPr>
                <w:sz w:val="20"/>
              </w:rPr>
              <w:t>ул. Гагарина, 42</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419ED">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rFonts w:eastAsia="Arial Unicode MS"/>
                <w:sz w:val="20"/>
              </w:rPr>
            </w:pPr>
            <w:r w:rsidRPr="00CE7328">
              <w:rPr>
                <w:sz w:val="20"/>
              </w:rPr>
              <w:t>Дом Колобковых,</w:t>
            </w:r>
          </w:p>
          <w:p w:rsidR="00755374" w:rsidRPr="00CE7328" w:rsidRDefault="00755374" w:rsidP="004F53AA">
            <w:pPr>
              <w:ind w:firstLine="0"/>
              <w:jc w:val="left"/>
              <w:rPr>
                <w:sz w:val="20"/>
              </w:rPr>
            </w:pPr>
            <w:r w:rsidRPr="00CE7328">
              <w:rPr>
                <w:sz w:val="20"/>
              </w:rPr>
              <w:t>кон.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4F53AA">
            <w:pPr>
              <w:ind w:firstLine="0"/>
              <w:jc w:val="left"/>
              <w:rPr>
                <w:sz w:val="20"/>
              </w:rPr>
            </w:pPr>
            <w:r w:rsidRPr="00CE7328">
              <w:rPr>
                <w:sz w:val="20"/>
              </w:rPr>
              <w:t>г. Киржач,</w:t>
            </w:r>
          </w:p>
          <w:p w:rsidR="00755374" w:rsidRPr="00CE7328" w:rsidRDefault="00755374" w:rsidP="004F53AA">
            <w:pPr>
              <w:ind w:firstLine="0"/>
              <w:jc w:val="left"/>
              <w:rPr>
                <w:rFonts w:eastAsia="Arial Unicode MS"/>
                <w:sz w:val="20"/>
              </w:rPr>
            </w:pPr>
            <w:r w:rsidRPr="00CE7328">
              <w:rPr>
                <w:sz w:val="20"/>
              </w:rPr>
              <w:t>ул. Гагарина, 45</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rFonts w:eastAsia="Arial Unicode MS"/>
                <w:sz w:val="20"/>
              </w:rPr>
            </w:pPr>
            <w:r w:rsidRPr="00CE7328">
              <w:rPr>
                <w:sz w:val="20"/>
              </w:rPr>
              <w:t>Дом жилой,</w:t>
            </w:r>
          </w:p>
          <w:p w:rsidR="00755374" w:rsidRPr="00CE7328" w:rsidRDefault="00755374" w:rsidP="004F53AA">
            <w:pPr>
              <w:ind w:firstLine="0"/>
              <w:jc w:val="left"/>
              <w:rPr>
                <w:sz w:val="20"/>
              </w:rPr>
            </w:pPr>
            <w:r w:rsidRPr="00CE7328">
              <w:rPr>
                <w:sz w:val="20"/>
              </w:rPr>
              <w:t>кон.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4F53AA">
            <w:pPr>
              <w:ind w:firstLine="0"/>
              <w:jc w:val="left"/>
              <w:rPr>
                <w:sz w:val="20"/>
              </w:rPr>
            </w:pPr>
            <w:r w:rsidRPr="00CE7328">
              <w:rPr>
                <w:sz w:val="20"/>
              </w:rPr>
              <w:t>г. Киржач,</w:t>
            </w:r>
          </w:p>
          <w:p w:rsidR="00755374" w:rsidRPr="00CE7328" w:rsidRDefault="00755374" w:rsidP="004F53AA">
            <w:pPr>
              <w:ind w:firstLine="0"/>
              <w:jc w:val="left"/>
              <w:rPr>
                <w:rFonts w:eastAsia="Arial Unicode MS"/>
                <w:sz w:val="20"/>
              </w:rPr>
            </w:pPr>
            <w:r w:rsidRPr="00CE7328">
              <w:rPr>
                <w:sz w:val="20"/>
              </w:rPr>
              <w:t>ул. Гагарина, 46</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rFonts w:eastAsia="Arial Unicode MS"/>
                <w:sz w:val="20"/>
              </w:rPr>
            </w:pPr>
            <w:r w:rsidRPr="00CE7328">
              <w:rPr>
                <w:sz w:val="20"/>
              </w:rPr>
              <w:t>Дом жилой,</w:t>
            </w:r>
          </w:p>
          <w:p w:rsidR="00755374" w:rsidRPr="00CE7328" w:rsidRDefault="00755374" w:rsidP="004F53AA">
            <w:pPr>
              <w:ind w:firstLine="0"/>
              <w:jc w:val="left"/>
              <w:rPr>
                <w:sz w:val="20"/>
              </w:rPr>
            </w:pPr>
            <w:r w:rsidRPr="00CE7328">
              <w:rPr>
                <w:sz w:val="20"/>
              </w:rPr>
              <w:lastRenderedPageBreak/>
              <w:t>кон.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4F53AA">
            <w:pPr>
              <w:ind w:firstLine="0"/>
              <w:jc w:val="left"/>
              <w:rPr>
                <w:sz w:val="20"/>
              </w:rPr>
            </w:pPr>
            <w:r w:rsidRPr="00CE7328">
              <w:rPr>
                <w:sz w:val="20"/>
              </w:rPr>
              <w:lastRenderedPageBreak/>
              <w:t>г. Киржач,</w:t>
            </w:r>
          </w:p>
          <w:p w:rsidR="00755374" w:rsidRPr="00CE7328" w:rsidRDefault="00755374" w:rsidP="004F53AA">
            <w:pPr>
              <w:ind w:firstLine="0"/>
              <w:jc w:val="left"/>
              <w:rPr>
                <w:rFonts w:eastAsia="Arial Unicode MS"/>
                <w:sz w:val="20"/>
              </w:rPr>
            </w:pPr>
            <w:r w:rsidRPr="00CE7328">
              <w:rPr>
                <w:sz w:val="20"/>
              </w:rPr>
              <w:lastRenderedPageBreak/>
              <w:t>ул. Гагарина, 48</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lastRenderedPageBreak/>
              <w:t xml:space="preserve">Регионального </w:t>
            </w:r>
            <w:r w:rsidRPr="00CE7328">
              <w:rPr>
                <w:sz w:val="20"/>
                <w:lang w:eastAsia="en-US"/>
              </w:rPr>
              <w:lastRenderedPageBreak/>
              <w:t>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lastRenderedPageBreak/>
              <w:t xml:space="preserve">Памятник </w:t>
            </w:r>
            <w:r w:rsidRPr="00CE7328">
              <w:rPr>
                <w:sz w:val="20"/>
                <w:lang w:eastAsia="en-US"/>
              </w:rPr>
              <w:lastRenderedPageBreak/>
              <w:t>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lastRenderedPageBreak/>
              <w:t xml:space="preserve">Решение Законодательного </w:t>
            </w:r>
            <w:r w:rsidRPr="00CE7328">
              <w:rPr>
                <w:sz w:val="20"/>
              </w:rPr>
              <w:lastRenderedPageBreak/>
              <w:t>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rFonts w:eastAsia="Arial Unicode MS"/>
                <w:sz w:val="20"/>
              </w:rPr>
            </w:pPr>
            <w:r w:rsidRPr="00CE7328">
              <w:rPr>
                <w:sz w:val="20"/>
              </w:rPr>
              <w:t>Дом жилой,</w:t>
            </w:r>
          </w:p>
          <w:p w:rsidR="00755374" w:rsidRPr="00CE7328" w:rsidRDefault="00755374" w:rsidP="004F53AA">
            <w:pPr>
              <w:ind w:firstLine="0"/>
              <w:jc w:val="left"/>
              <w:rPr>
                <w:sz w:val="20"/>
              </w:rPr>
            </w:pPr>
            <w:r w:rsidRPr="00CE7328">
              <w:rPr>
                <w:sz w:val="20"/>
              </w:rPr>
              <w:t>кон.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4F53AA">
            <w:pPr>
              <w:ind w:firstLine="0"/>
              <w:jc w:val="left"/>
              <w:rPr>
                <w:sz w:val="20"/>
              </w:rPr>
            </w:pPr>
            <w:r w:rsidRPr="00CE7328">
              <w:rPr>
                <w:sz w:val="20"/>
              </w:rPr>
              <w:t>г. Киржач,</w:t>
            </w:r>
          </w:p>
          <w:p w:rsidR="00755374" w:rsidRPr="00CE7328" w:rsidRDefault="00755374" w:rsidP="004F53AA">
            <w:pPr>
              <w:ind w:firstLine="0"/>
              <w:jc w:val="left"/>
              <w:rPr>
                <w:rFonts w:eastAsia="Arial Unicode MS"/>
                <w:sz w:val="20"/>
              </w:rPr>
            </w:pPr>
            <w:r w:rsidRPr="00CE7328">
              <w:rPr>
                <w:sz w:val="20"/>
              </w:rPr>
              <w:t>ул. Гагарина, 49</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970DF1">
            <w:pPr>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sz w:val="20"/>
              </w:rPr>
            </w:pPr>
            <w:r w:rsidRPr="00CE7328">
              <w:rPr>
                <w:sz w:val="20"/>
              </w:rPr>
              <w:t>Дом Благовитина,</w:t>
            </w:r>
          </w:p>
          <w:p w:rsidR="00755374" w:rsidRPr="00CE7328" w:rsidRDefault="00755374" w:rsidP="004F53AA">
            <w:pPr>
              <w:ind w:firstLine="0"/>
              <w:jc w:val="left"/>
              <w:rPr>
                <w:sz w:val="20"/>
              </w:rPr>
            </w:pPr>
            <w:r w:rsidRPr="00CE7328">
              <w:rPr>
                <w:sz w:val="20"/>
              </w:rPr>
              <w:t>кон.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4F53AA">
            <w:pPr>
              <w:ind w:firstLine="0"/>
              <w:jc w:val="left"/>
              <w:rPr>
                <w:sz w:val="20"/>
              </w:rPr>
            </w:pPr>
            <w:r w:rsidRPr="00CE7328">
              <w:rPr>
                <w:sz w:val="20"/>
              </w:rPr>
              <w:t>г. Киржач,</w:t>
            </w:r>
          </w:p>
          <w:p w:rsidR="00755374" w:rsidRPr="00CE7328" w:rsidRDefault="00755374" w:rsidP="004F53AA">
            <w:pPr>
              <w:ind w:firstLine="0"/>
              <w:jc w:val="left"/>
              <w:rPr>
                <w:rFonts w:eastAsia="Arial Unicode MS"/>
                <w:sz w:val="20"/>
              </w:rPr>
            </w:pPr>
            <w:r w:rsidRPr="00CE7328">
              <w:rPr>
                <w:sz w:val="20"/>
              </w:rPr>
              <w:t>ул. Гагарина, 50</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rFonts w:eastAsia="Arial Unicode MS"/>
                <w:sz w:val="20"/>
              </w:rPr>
            </w:pPr>
            <w:r w:rsidRPr="00CE7328">
              <w:rPr>
                <w:sz w:val="20"/>
              </w:rPr>
              <w:t>Дом Винокуровых-Рябовых,</w:t>
            </w:r>
          </w:p>
          <w:p w:rsidR="00755374" w:rsidRPr="00CE7328" w:rsidRDefault="00755374" w:rsidP="004F53AA">
            <w:pPr>
              <w:ind w:firstLine="0"/>
              <w:jc w:val="left"/>
              <w:rPr>
                <w:sz w:val="20"/>
              </w:rPr>
            </w:pPr>
            <w:r w:rsidRPr="00CE7328">
              <w:rPr>
                <w:sz w:val="20"/>
              </w:rPr>
              <w:t>1880, 1903 гг.</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4F53AA">
            <w:pPr>
              <w:ind w:firstLine="0"/>
              <w:jc w:val="left"/>
              <w:rPr>
                <w:sz w:val="20"/>
              </w:rPr>
            </w:pPr>
            <w:r w:rsidRPr="00CE7328">
              <w:rPr>
                <w:sz w:val="20"/>
              </w:rPr>
              <w:t>г. Киржач,</w:t>
            </w:r>
          </w:p>
          <w:p w:rsidR="00755374" w:rsidRPr="00CE7328" w:rsidRDefault="00755374" w:rsidP="004F53AA">
            <w:pPr>
              <w:ind w:firstLine="0"/>
              <w:jc w:val="left"/>
              <w:rPr>
                <w:rFonts w:eastAsia="Arial Unicode MS"/>
                <w:sz w:val="20"/>
              </w:rPr>
            </w:pPr>
            <w:r w:rsidRPr="00CE7328">
              <w:rPr>
                <w:sz w:val="20"/>
              </w:rPr>
              <w:t>ул. Гагарина, 52</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rFonts w:eastAsia="Arial Unicode MS"/>
                <w:sz w:val="20"/>
              </w:rPr>
            </w:pPr>
            <w:r w:rsidRPr="00CE7328">
              <w:rPr>
                <w:sz w:val="20"/>
              </w:rPr>
              <w:t>Здание общежития фабрики,</w:t>
            </w:r>
          </w:p>
          <w:p w:rsidR="00755374" w:rsidRPr="00CE7328" w:rsidRDefault="00755374" w:rsidP="004F53AA">
            <w:pPr>
              <w:ind w:firstLine="0"/>
              <w:jc w:val="left"/>
              <w:rPr>
                <w:rFonts w:eastAsia="Arial Unicode MS"/>
                <w:sz w:val="20"/>
              </w:rPr>
            </w:pPr>
            <w:r w:rsidRPr="00CE7328">
              <w:rPr>
                <w:rFonts w:eastAsia="Arial Unicode MS"/>
                <w:sz w:val="20"/>
              </w:rPr>
              <w:t xml:space="preserve">кон. </w:t>
            </w:r>
            <w:r w:rsidRPr="00CE7328">
              <w:rPr>
                <w:rFonts w:eastAsia="Arial Unicode MS"/>
                <w:sz w:val="20"/>
                <w:lang w:val="en-US"/>
              </w:rPr>
              <w:t>XIX</w:t>
            </w:r>
            <w:r w:rsidRPr="00CE7328">
              <w:rPr>
                <w:rFonts w:eastAsia="Arial Unicode MS"/>
                <w:sz w:val="20"/>
              </w:rPr>
              <w:t xml:space="preserve"> - нач. </w:t>
            </w:r>
            <w:r w:rsidRPr="00CE7328">
              <w:rPr>
                <w:rFonts w:eastAsia="Arial Unicode MS"/>
                <w:sz w:val="20"/>
                <w:lang w:val="en-US"/>
              </w:rPr>
              <w:t>XX</w:t>
            </w:r>
            <w:r w:rsidRPr="00CE7328">
              <w:rPr>
                <w:rFonts w:eastAsia="Arial Unicode MS"/>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4F53AA">
            <w:pPr>
              <w:ind w:firstLine="0"/>
              <w:jc w:val="left"/>
              <w:rPr>
                <w:sz w:val="20"/>
              </w:rPr>
            </w:pPr>
            <w:r w:rsidRPr="00CE7328">
              <w:rPr>
                <w:sz w:val="20"/>
              </w:rPr>
              <w:t>г. Киржач,</w:t>
            </w:r>
          </w:p>
          <w:p w:rsidR="00755374" w:rsidRPr="00CE7328" w:rsidRDefault="00755374" w:rsidP="004F53AA">
            <w:pPr>
              <w:ind w:firstLine="0"/>
              <w:jc w:val="left"/>
              <w:rPr>
                <w:rFonts w:eastAsia="Arial Unicode MS"/>
                <w:sz w:val="20"/>
              </w:rPr>
            </w:pPr>
            <w:r w:rsidRPr="00CE7328">
              <w:rPr>
                <w:sz w:val="20"/>
              </w:rPr>
              <w:t>ул. Коммунальная, 2</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Здание общежития фабрики,</w:t>
            </w:r>
            <w:r w:rsidRPr="00CE7328">
              <w:rPr>
                <w:rFonts w:eastAsia="Arial Unicode MS"/>
                <w:sz w:val="20"/>
              </w:rPr>
              <w:t xml:space="preserve"> кон. </w:t>
            </w:r>
            <w:r w:rsidRPr="00CE7328">
              <w:rPr>
                <w:rFonts w:eastAsia="Arial Unicode MS"/>
                <w:sz w:val="20"/>
                <w:lang w:val="en-US"/>
              </w:rPr>
              <w:t>XIX</w:t>
            </w:r>
            <w:r w:rsidRPr="00CE7328">
              <w:rPr>
                <w:rFonts w:eastAsia="Arial Unicode MS"/>
                <w:sz w:val="20"/>
              </w:rPr>
              <w:t xml:space="preserve"> - нач. </w:t>
            </w:r>
            <w:r w:rsidRPr="00CE7328">
              <w:rPr>
                <w:rFonts w:eastAsia="Arial Unicode MS"/>
                <w:sz w:val="20"/>
                <w:lang w:val="en-US"/>
              </w:rPr>
              <w:t>XX</w:t>
            </w:r>
            <w:r w:rsidRPr="00CE7328">
              <w:rPr>
                <w:rFonts w:eastAsia="Arial Unicode MS"/>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г. Киржач, ул. Коммунальная, 6</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rFonts w:eastAsia="Arial Unicode MS"/>
                <w:sz w:val="20"/>
              </w:rPr>
            </w:pPr>
            <w:r w:rsidRPr="00CE7328">
              <w:rPr>
                <w:sz w:val="20"/>
              </w:rPr>
              <w:t>Здание рабочей казармы,</w:t>
            </w:r>
          </w:p>
          <w:p w:rsidR="00755374" w:rsidRPr="00CE7328" w:rsidRDefault="00755374" w:rsidP="004F53AA">
            <w:pPr>
              <w:ind w:firstLine="0"/>
              <w:jc w:val="left"/>
              <w:rPr>
                <w:rFonts w:eastAsia="Arial Unicode MS"/>
                <w:sz w:val="20"/>
              </w:rPr>
            </w:pPr>
            <w:r w:rsidRPr="00CE7328">
              <w:rPr>
                <w:rFonts w:eastAsia="Arial Unicode MS"/>
                <w:sz w:val="20"/>
              </w:rPr>
              <w:t xml:space="preserve">кон. </w:t>
            </w:r>
            <w:r w:rsidRPr="00CE7328">
              <w:rPr>
                <w:rFonts w:eastAsia="Arial Unicode MS"/>
                <w:sz w:val="20"/>
                <w:lang w:val="en-US"/>
              </w:rPr>
              <w:t>XIX</w:t>
            </w:r>
            <w:r w:rsidRPr="00CE7328">
              <w:rPr>
                <w:rFonts w:eastAsia="Arial Unicode MS"/>
                <w:sz w:val="20"/>
              </w:rPr>
              <w:t xml:space="preserve"> - нач. </w:t>
            </w:r>
            <w:r w:rsidRPr="00CE7328">
              <w:rPr>
                <w:rFonts w:eastAsia="Arial Unicode MS"/>
                <w:sz w:val="20"/>
                <w:lang w:val="en-US"/>
              </w:rPr>
              <w:t>XX</w:t>
            </w:r>
            <w:r w:rsidRPr="00CE7328">
              <w:rPr>
                <w:rFonts w:eastAsia="Arial Unicode MS"/>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rFonts w:eastAsia="Arial Unicode MS"/>
                <w:sz w:val="20"/>
              </w:rPr>
            </w:pPr>
            <w:r w:rsidRPr="00CE7328">
              <w:rPr>
                <w:sz w:val="20"/>
              </w:rPr>
              <w:t>г. Киржач, ул. Красноармейская, 6</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 xml:space="preserve">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w:t>
            </w:r>
            <w:r w:rsidRPr="00CE7328">
              <w:rPr>
                <w:sz w:val="20"/>
              </w:rPr>
              <w:lastRenderedPageBreak/>
              <w:t>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 xml:space="preserve">Дом жилой, кон. </w:t>
            </w:r>
            <w:r w:rsidRPr="00CE7328">
              <w:rPr>
                <w:sz w:val="20"/>
                <w:lang w:val="en-US"/>
              </w:rPr>
              <w:t>XIX</w:t>
            </w:r>
            <w:r w:rsidRPr="00CE7328">
              <w:rPr>
                <w:sz w:val="20"/>
              </w:rPr>
              <w:t xml:space="preserve"> – нач. </w:t>
            </w:r>
            <w:r w:rsidRPr="00CE7328">
              <w:rPr>
                <w:sz w:val="20"/>
                <w:lang w:val="en-US"/>
              </w:rPr>
              <w:t>XX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г. Киржач, ул. Красноармейская, 13</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Здание общежития, 1898 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г. Киржач, ул. Ленинградская, 9</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rFonts w:eastAsia="Arial Unicode MS"/>
                <w:sz w:val="20"/>
              </w:rPr>
            </w:pPr>
            <w:r w:rsidRPr="00CE7328">
              <w:rPr>
                <w:sz w:val="20"/>
              </w:rPr>
              <w:t>Дом Соловьевых,</w:t>
            </w:r>
          </w:p>
          <w:p w:rsidR="00755374" w:rsidRPr="00CE7328" w:rsidRDefault="00755374" w:rsidP="004F53AA">
            <w:pPr>
              <w:ind w:firstLine="0"/>
              <w:jc w:val="left"/>
              <w:rPr>
                <w:sz w:val="20"/>
              </w:rPr>
            </w:pPr>
            <w:r w:rsidRPr="00CE7328">
              <w:rPr>
                <w:sz w:val="20"/>
              </w:rPr>
              <w:t>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rFonts w:eastAsia="Arial Unicode MS"/>
                <w:sz w:val="20"/>
              </w:rPr>
            </w:pPr>
            <w:r w:rsidRPr="00CE7328">
              <w:rPr>
                <w:sz w:val="20"/>
              </w:rPr>
              <w:t>г. Киржач, ул. Ленинградская, 19</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rFonts w:eastAsia="Arial Unicode MS"/>
                <w:sz w:val="20"/>
              </w:rPr>
            </w:pPr>
            <w:r w:rsidRPr="00CE7328">
              <w:rPr>
                <w:sz w:val="20"/>
              </w:rPr>
              <w:t>Дом Красовских,</w:t>
            </w:r>
          </w:p>
          <w:p w:rsidR="00755374" w:rsidRPr="00CE7328" w:rsidRDefault="00755374" w:rsidP="00970DF1">
            <w:pPr>
              <w:jc w:val="left"/>
              <w:rPr>
                <w:sz w:val="20"/>
              </w:rPr>
            </w:pPr>
            <w:r w:rsidRPr="00CE7328">
              <w:rPr>
                <w:sz w:val="20"/>
              </w:rPr>
              <w:t>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rFonts w:eastAsia="Arial Unicode MS"/>
                <w:sz w:val="20"/>
              </w:rPr>
            </w:pPr>
            <w:r w:rsidRPr="00CE7328">
              <w:rPr>
                <w:sz w:val="20"/>
              </w:rPr>
              <w:t>г. Киржач, ул. Ленинградская, 29</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sz w:val="20"/>
              </w:rPr>
            </w:pPr>
            <w:r w:rsidRPr="00CE7328">
              <w:rPr>
                <w:sz w:val="20"/>
              </w:rPr>
              <w:t>Дом Соловьевых, XIX в.</w:t>
            </w:r>
          </w:p>
          <w:p w:rsidR="00755374" w:rsidRPr="00CE7328" w:rsidRDefault="00755374" w:rsidP="00970DF1">
            <w:pPr>
              <w:jc w:val="left"/>
              <w:rPr>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г. Киржач, ул. Ленинградская, 34</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rFonts w:eastAsia="Arial Unicode MS"/>
                <w:sz w:val="20"/>
              </w:rPr>
            </w:pPr>
            <w:r w:rsidRPr="00CE7328">
              <w:rPr>
                <w:sz w:val="20"/>
              </w:rPr>
              <w:t>Дом Наумовых,</w:t>
            </w:r>
          </w:p>
          <w:p w:rsidR="00755374" w:rsidRPr="00CE7328" w:rsidRDefault="00755374" w:rsidP="004F53AA">
            <w:pPr>
              <w:ind w:firstLine="0"/>
              <w:jc w:val="left"/>
              <w:rPr>
                <w:sz w:val="20"/>
              </w:rPr>
            </w:pPr>
            <w:r w:rsidRPr="00CE7328">
              <w:rPr>
                <w:sz w:val="20"/>
              </w:rPr>
              <w:t>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rFonts w:eastAsia="Arial Unicode MS"/>
                <w:sz w:val="20"/>
              </w:rPr>
            </w:pPr>
            <w:r w:rsidRPr="00CE7328">
              <w:rPr>
                <w:sz w:val="20"/>
              </w:rPr>
              <w:t>г. Киржач, ул. Ленинградская, 46</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4F53AA">
            <w:pPr>
              <w:ind w:firstLine="0"/>
              <w:jc w:val="left"/>
              <w:rPr>
                <w:sz w:val="20"/>
              </w:rPr>
            </w:pPr>
            <w:r w:rsidRPr="00CE7328">
              <w:rPr>
                <w:sz w:val="20"/>
              </w:rPr>
              <w:t>Здание школы,</w:t>
            </w:r>
          </w:p>
          <w:p w:rsidR="00755374" w:rsidRPr="00CE7328" w:rsidRDefault="00755374" w:rsidP="004F53AA">
            <w:pPr>
              <w:ind w:firstLine="0"/>
              <w:jc w:val="left"/>
              <w:rPr>
                <w:rFonts w:eastAsia="Arial Unicode MS"/>
                <w:sz w:val="20"/>
              </w:rPr>
            </w:pPr>
            <w:r w:rsidRPr="00CE7328">
              <w:rPr>
                <w:sz w:val="20"/>
              </w:rPr>
              <w:t>нач. XX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rFonts w:eastAsia="Arial Unicode MS"/>
                <w:sz w:val="20"/>
              </w:rPr>
            </w:pPr>
            <w:r w:rsidRPr="00CE7328">
              <w:rPr>
                <w:sz w:val="20"/>
              </w:rPr>
              <w:t>г. Киржач, ул. Ленинградская, 51/67</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 xml:space="preserve">Постановление Главы администрации Владимирской области от 07.12.93 №272 «О принятии </w:t>
            </w:r>
            <w:r w:rsidRPr="00CE7328">
              <w:rPr>
                <w:sz w:val="20"/>
              </w:rPr>
              <w:lastRenderedPageBreak/>
              <w:t>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4F53AA">
            <w:pPr>
              <w:ind w:firstLine="0"/>
              <w:jc w:val="left"/>
              <w:rPr>
                <w:sz w:val="20"/>
              </w:rPr>
            </w:pPr>
            <w:r w:rsidRPr="00CE7328">
              <w:rPr>
                <w:sz w:val="20"/>
              </w:rPr>
              <w:t xml:space="preserve">Здание школы, нач. </w:t>
            </w:r>
            <w:r w:rsidRPr="00CE7328">
              <w:rPr>
                <w:sz w:val="20"/>
                <w:lang w:val="en-US"/>
              </w:rPr>
              <w:t>XX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 ул. Ленинградская, 53</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C6CC5">
            <w:pPr>
              <w:ind w:firstLine="0"/>
              <w:jc w:val="left"/>
              <w:rPr>
                <w:rFonts w:eastAsia="Arial Unicode MS"/>
                <w:sz w:val="20"/>
              </w:rPr>
            </w:pPr>
            <w:r w:rsidRPr="00CE7328">
              <w:rPr>
                <w:sz w:val="20"/>
              </w:rPr>
              <w:t>Здание школы,</w:t>
            </w:r>
          </w:p>
          <w:p w:rsidR="00755374" w:rsidRPr="00CE7328" w:rsidRDefault="00755374" w:rsidP="00EC6CC5">
            <w:pPr>
              <w:ind w:firstLine="0"/>
              <w:jc w:val="left"/>
              <w:rPr>
                <w:sz w:val="20"/>
              </w:rPr>
            </w:pPr>
            <w:r w:rsidRPr="00CE7328">
              <w:rPr>
                <w:sz w:val="20"/>
              </w:rPr>
              <w:t>нач. XX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rFonts w:eastAsia="Arial Unicode MS"/>
                <w:sz w:val="20"/>
              </w:rPr>
            </w:pPr>
            <w:r w:rsidRPr="00CE7328">
              <w:rPr>
                <w:sz w:val="20"/>
              </w:rPr>
              <w:t>г. Киржач, ул. Ленинградская, 55</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rFonts w:eastAsia="Arial Unicode MS"/>
                <w:sz w:val="20"/>
              </w:rPr>
            </w:pPr>
            <w:r w:rsidRPr="00CE7328">
              <w:rPr>
                <w:sz w:val="20"/>
              </w:rPr>
              <w:t>Здание учебного корпуса ремесленной школы Арсентьевых,1898 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rFonts w:eastAsia="Arial Unicode MS"/>
                <w:sz w:val="20"/>
              </w:rPr>
            </w:pPr>
            <w:r w:rsidRPr="00CE7328">
              <w:rPr>
                <w:sz w:val="20"/>
              </w:rPr>
              <w:t>г. Киржач, ул. Ленинградская, 92</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Здание мастерских ремесленной школы Арсентьевых, 1898 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 ул. Ленинградская, 92а</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Здание общежития, 1898 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 ул. Ленинградская, 94</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Дом жилой, 1897 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sz w:val="20"/>
              </w:rPr>
            </w:pPr>
            <w:r w:rsidRPr="00CE7328">
              <w:rPr>
                <w:sz w:val="20"/>
              </w:rPr>
              <w:t>ул. Морозовская, 22</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 xml:space="preserve">Дом жилой, кон. </w:t>
            </w:r>
            <w:r w:rsidRPr="00CE7328">
              <w:rPr>
                <w:sz w:val="20"/>
                <w:lang w:val="en-US"/>
              </w:rPr>
              <w:t>XIX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sz w:val="20"/>
              </w:rPr>
            </w:pPr>
            <w:r w:rsidRPr="00CE7328">
              <w:rPr>
                <w:sz w:val="20"/>
              </w:rPr>
              <w:t>ул. Морозовская, 24</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 xml:space="preserve">Приказ инспекции по охране объектов культурного наследия от 01.07.2008 №01-92 «Об утверждении списка </w:t>
            </w:r>
            <w:r w:rsidRPr="00CE7328">
              <w:rPr>
                <w:sz w:val="20"/>
              </w:rPr>
              <w:lastRenderedPageBreak/>
              <w:t>выявленных объектов 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 xml:space="preserve">Дом Сапрыкиных-Афониных, кон. </w:t>
            </w:r>
            <w:r w:rsidRPr="00CE7328">
              <w:rPr>
                <w:sz w:val="20"/>
                <w:lang w:val="en-US"/>
              </w:rPr>
              <w:t>XIX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sz w:val="20"/>
              </w:rPr>
            </w:pPr>
            <w:r w:rsidRPr="00CE7328">
              <w:rPr>
                <w:sz w:val="20"/>
              </w:rPr>
              <w:t>ул. Морозовская, 26</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rFonts w:eastAsia="Arial Unicode MS"/>
                <w:sz w:val="20"/>
              </w:rPr>
            </w:pPr>
            <w:r w:rsidRPr="00CE7328">
              <w:rPr>
                <w:sz w:val="20"/>
              </w:rPr>
              <w:t>Здание трактира Поздняковых,</w:t>
            </w:r>
          </w:p>
          <w:p w:rsidR="00755374" w:rsidRPr="00CE7328" w:rsidRDefault="00755374" w:rsidP="00EC6CC5">
            <w:pPr>
              <w:ind w:firstLine="0"/>
              <w:jc w:val="left"/>
              <w:rPr>
                <w:sz w:val="20"/>
              </w:rPr>
            </w:pPr>
            <w:r w:rsidRPr="00CE7328">
              <w:rPr>
                <w:sz w:val="20"/>
              </w:rPr>
              <w:t>кон. XIX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rFonts w:eastAsia="Arial Unicode MS"/>
                <w:sz w:val="20"/>
              </w:rPr>
            </w:pPr>
            <w:r w:rsidRPr="00CE7328">
              <w:rPr>
                <w:sz w:val="20"/>
              </w:rPr>
              <w:t>ул. Московская, 53</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ind w:firstLine="32"/>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b/>
                <w:sz w:val="20"/>
              </w:rPr>
            </w:pPr>
            <w:r w:rsidRPr="00CE7328">
              <w:rPr>
                <w:b/>
                <w:sz w:val="20"/>
              </w:rPr>
              <w:t>Ансамбль Никольской церкви:</w:t>
            </w:r>
          </w:p>
        </w:tc>
        <w:tc>
          <w:tcPr>
            <w:tcW w:w="1843"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rPr>
            </w:pPr>
          </w:p>
        </w:tc>
        <w:tc>
          <w:tcPr>
            <w:tcW w:w="1559"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rPr>
            </w:pP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1) Церковно-приходская школа при Никольской церкви</w:t>
            </w:r>
          </w:p>
          <w:p w:rsidR="00755374" w:rsidRPr="00CE7328" w:rsidRDefault="00755374" w:rsidP="00EC6CC5">
            <w:pPr>
              <w:ind w:firstLine="0"/>
              <w:jc w:val="left"/>
              <w:rPr>
                <w:sz w:val="20"/>
              </w:rPr>
            </w:pPr>
            <w:r w:rsidRPr="00CE7328">
              <w:rPr>
                <w:sz w:val="20"/>
              </w:rPr>
              <w:t>кон. XIX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rFonts w:eastAsia="Arial Unicode MS"/>
                <w:sz w:val="20"/>
              </w:rPr>
            </w:pPr>
            <w:r w:rsidRPr="00CE7328">
              <w:rPr>
                <w:sz w:val="20"/>
              </w:rPr>
              <w:t>ул. Набережная, 9</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rFonts w:eastAsia="Arial Unicode MS"/>
                <w:sz w:val="20"/>
              </w:rPr>
            </w:pPr>
            <w:r w:rsidRPr="00CE7328">
              <w:rPr>
                <w:sz w:val="20"/>
              </w:rPr>
              <w:t>2) Никольская церковь на Селивановой горе,</w:t>
            </w:r>
          </w:p>
          <w:p w:rsidR="00755374" w:rsidRPr="00CE7328" w:rsidRDefault="00755374" w:rsidP="00EC6CC5">
            <w:pPr>
              <w:ind w:firstLine="0"/>
              <w:jc w:val="left"/>
              <w:rPr>
                <w:rFonts w:eastAsia="Arial Unicode MS"/>
                <w:sz w:val="20"/>
              </w:rPr>
            </w:pPr>
            <w:r w:rsidRPr="00CE7328">
              <w:rPr>
                <w:rFonts w:eastAsia="Arial Unicode MS"/>
                <w:sz w:val="20"/>
              </w:rPr>
              <w:t>1764 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rFonts w:eastAsia="Arial Unicode MS"/>
                <w:sz w:val="20"/>
              </w:rPr>
            </w:pPr>
            <w:r w:rsidRPr="00CE7328">
              <w:rPr>
                <w:sz w:val="20"/>
              </w:rPr>
              <w:t>ул. Набережная, 11</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исполкома Владимирского областного совета депутатов трудящихся от 18.03.74 №356 «О принятии на охрану памятников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C6CC5">
            <w:pPr>
              <w:ind w:firstLine="0"/>
              <w:jc w:val="left"/>
              <w:rPr>
                <w:rFonts w:eastAsia="Arial Unicode MS"/>
                <w:sz w:val="20"/>
              </w:rPr>
            </w:pPr>
            <w:r w:rsidRPr="00CE7328">
              <w:rPr>
                <w:sz w:val="20"/>
              </w:rPr>
              <w:t>3) Церковная сторожка,</w:t>
            </w:r>
          </w:p>
          <w:p w:rsidR="00755374" w:rsidRPr="00CE7328" w:rsidRDefault="00755374" w:rsidP="00EC6CC5">
            <w:pPr>
              <w:ind w:firstLine="0"/>
              <w:jc w:val="left"/>
              <w:rPr>
                <w:sz w:val="20"/>
              </w:rPr>
            </w:pPr>
            <w:r w:rsidRPr="00CE7328">
              <w:rPr>
                <w:sz w:val="20"/>
              </w:rPr>
              <w:t>2 пол.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rFonts w:eastAsia="Arial Unicode MS"/>
                <w:sz w:val="20"/>
              </w:rPr>
            </w:pPr>
            <w:r w:rsidRPr="00CE7328">
              <w:rPr>
                <w:sz w:val="20"/>
              </w:rPr>
              <w:t>ул. Набережная, 13</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Закон Владимирской области «Об объявлении объектов недвижимости памятниками истории и культуры регионального значения» от 8 октября 1998 года №44-ОЗ (в ред. Законов Владимирской области от 06.05.2000 №29-ОЗ, от 24.12.2008 №218-ОЗ)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 xml:space="preserve">Дом жилой, кон. </w:t>
            </w:r>
            <w:r w:rsidRPr="00CE7328">
              <w:rPr>
                <w:sz w:val="20"/>
                <w:lang w:val="en-US"/>
              </w:rPr>
              <w:t>XIX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sz w:val="20"/>
              </w:rPr>
            </w:pPr>
            <w:r w:rsidRPr="00CE7328">
              <w:rPr>
                <w:sz w:val="20"/>
              </w:rPr>
              <w:t>ул. Некрасовская, 24</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 xml:space="preserve">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w:t>
            </w:r>
            <w:r w:rsidRPr="00CE7328">
              <w:rPr>
                <w:sz w:val="20"/>
              </w:rPr>
              <w:lastRenderedPageBreak/>
              <w:t>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C6CC5">
            <w:pPr>
              <w:ind w:firstLine="0"/>
              <w:jc w:val="left"/>
              <w:rPr>
                <w:sz w:val="20"/>
              </w:rPr>
            </w:pPr>
            <w:r w:rsidRPr="00CE7328">
              <w:rPr>
                <w:sz w:val="20"/>
              </w:rPr>
              <w:t>Фабричный дом Арсентьева,</w:t>
            </w:r>
          </w:p>
          <w:p w:rsidR="00755374" w:rsidRPr="00CE7328" w:rsidRDefault="00755374" w:rsidP="00EC6CC5">
            <w:pPr>
              <w:ind w:firstLine="0"/>
              <w:jc w:val="left"/>
              <w:rPr>
                <w:sz w:val="20"/>
              </w:rPr>
            </w:pPr>
            <w:r w:rsidRPr="00CE7328">
              <w:rPr>
                <w:sz w:val="20"/>
              </w:rPr>
              <w:t>2 пол. XIX в.</w:t>
            </w:r>
          </w:p>
          <w:p w:rsidR="00755374" w:rsidRPr="00CE7328" w:rsidRDefault="00755374" w:rsidP="00970DF1">
            <w:pPr>
              <w:jc w:val="left"/>
              <w:rPr>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 ул. Некрасовская, 26</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C6CC5">
            <w:pPr>
              <w:ind w:firstLine="0"/>
              <w:jc w:val="left"/>
              <w:rPr>
                <w:sz w:val="20"/>
              </w:rPr>
            </w:pPr>
            <w:r w:rsidRPr="00CE7328">
              <w:rPr>
                <w:sz w:val="20"/>
              </w:rPr>
              <w:t>Здание фабричной конторы,</w:t>
            </w:r>
          </w:p>
          <w:p w:rsidR="00755374" w:rsidRPr="00CE7328" w:rsidRDefault="00755374" w:rsidP="00EC6CC5">
            <w:pPr>
              <w:ind w:firstLine="0"/>
              <w:jc w:val="left"/>
              <w:rPr>
                <w:sz w:val="20"/>
              </w:rPr>
            </w:pPr>
            <w:r w:rsidRPr="00CE7328">
              <w:rPr>
                <w:sz w:val="20"/>
              </w:rPr>
              <w:t>2 пол. XIX в.</w:t>
            </w:r>
          </w:p>
          <w:p w:rsidR="00755374" w:rsidRPr="00CE7328" w:rsidRDefault="00755374" w:rsidP="00970DF1">
            <w:pPr>
              <w:jc w:val="left"/>
              <w:rPr>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 ул. Некрасовская, 26-а</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C6CC5">
            <w:pPr>
              <w:ind w:firstLine="0"/>
              <w:jc w:val="left"/>
              <w:rPr>
                <w:sz w:val="20"/>
              </w:rPr>
            </w:pPr>
            <w:r w:rsidRPr="00CE7328">
              <w:rPr>
                <w:sz w:val="20"/>
              </w:rPr>
              <w:t>Фабричный склад Арсентьева, 2 пол. XIX в.</w:t>
            </w:r>
          </w:p>
          <w:p w:rsidR="00755374" w:rsidRPr="00CE7328" w:rsidRDefault="00755374" w:rsidP="00970DF1">
            <w:pPr>
              <w:jc w:val="left"/>
              <w:rPr>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 ул. Некрасовская, 26-б</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C6CC5">
            <w:pPr>
              <w:ind w:firstLine="0"/>
              <w:jc w:val="left"/>
              <w:rPr>
                <w:sz w:val="20"/>
              </w:rPr>
            </w:pPr>
            <w:r w:rsidRPr="00CE7328">
              <w:rPr>
                <w:sz w:val="20"/>
              </w:rPr>
              <w:t>Фабричный склад Арсентьева, 2 пол. XIX в.</w:t>
            </w:r>
          </w:p>
          <w:p w:rsidR="00755374" w:rsidRPr="00CE7328" w:rsidRDefault="00755374" w:rsidP="00970DF1">
            <w:pPr>
              <w:jc w:val="left"/>
              <w:rPr>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 ул. Некрасовская, 26-в</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C6CC5">
            <w:pPr>
              <w:ind w:firstLine="0"/>
              <w:jc w:val="left"/>
              <w:rPr>
                <w:rFonts w:eastAsia="Arial Unicode MS"/>
                <w:sz w:val="20"/>
              </w:rPr>
            </w:pPr>
            <w:r w:rsidRPr="00CE7328">
              <w:rPr>
                <w:sz w:val="20"/>
              </w:rPr>
              <w:t>Здание семинарии,</w:t>
            </w:r>
          </w:p>
          <w:p w:rsidR="00755374" w:rsidRPr="00CE7328" w:rsidRDefault="00755374" w:rsidP="00EC6CC5">
            <w:pPr>
              <w:ind w:firstLine="0"/>
              <w:jc w:val="left"/>
              <w:rPr>
                <w:sz w:val="20"/>
              </w:rPr>
            </w:pPr>
            <w:r w:rsidRPr="00CE7328">
              <w:rPr>
                <w:sz w:val="20"/>
              </w:rPr>
              <w:t>2 пол.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rFonts w:eastAsia="Arial Unicode MS"/>
                <w:sz w:val="20"/>
              </w:rPr>
            </w:pPr>
            <w:r w:rsidRPr="00CE7328">
              <w:rPr>
                <w:sz w:val="20"/>
              </w:rPr>
              <w:t>ул. Расковой, 5</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Здание общественное (в годы ВОВ здесь находился штаб женского авиаполка под командованием М. Расковой),</w:t>
            </w:r>
          </w:p>
          <w:p w:rsidR="00755374" w:rsidRPr="00CE7328" w:rsidRDefault="00755374" w:rsidP="00EC6CC5">
            <w:pPr>
              <w:ind w:firstLine="0"/>
              <w:jc w:val="left"/>
              <w:rPr>
                <w:sz w:val="20"/>
              </w:rPr>
            </w:pPr>
            <w:r w:rsidRPr="00CE7328">
              <w:rPr>
                <w:sz w:val="20"/>
                <w:lang w:val="en-US"/>
              </w:rPr>
              <w:t>XIX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sz w:val="20"/>
              </w:rPr>
            </w:pPr>
            <w:r w:rsidRPr="00CE7328">
              <w:rPr>
                <w:sz w:val="20"/>
              </w:rPr>
              <w:t>ул. Расковой, 9</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истории</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Дом Маловых-Шаровых, 1914 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sz w:val="20"/>
              </w:rPr>
            </w:pPr>
            <w:r w:rsidRPr="00CE7328">
              <w:rPr>
                <w:sz w:val="20"/>
              </w:rPr>
              <w:t>ул. Свободы, 37</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 xml:space="preserve">Здание земской больницы, кон. </w:t>
            </w:r>
            <w:r w:rsidRPr="00CE7328">
              <w:rPr>
                <w:sz w:val="20"/>
                <w:lang w:val="en-US"/>
              </w:rPr>
              <w:t>XIX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sz w:val="20"/>
              </w:rPr>
            </w:pPr>
            <w:r w:rsidRPr="00CE7328">
              <w:rPr>
                <w:sz w:val="20"/>
              </w:rPr>
              <w:t>ул. Свободы, 49</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C6CC5">
            <w:pPr>
              <w:ind w:firstLine="0"/>
              <w:jc w:val="left"/>
              <w:rPr>
                <w:rFonts w:eastAsia="Arial Unicode MS"/>
                <w:sz w:val="20"/>
              </w:rPr>
            </w:pPr>
            <w:r w:rsidRPr="00CE7328">
              <w:rPr>
                <w:sz w:val="20"/>
              </w:rPr>
              <w:t>Здание городского училища,</w:t>
            </w:r>
          </w:p>
          <w:p w:rsidR="00755374" w:rsidRPr="00CE7328" w:rsidRDefault="00755374" w:rsidP="00EC6CC5">
            <w:pPr>
              <w:ind w:firstLine="0"/>
              <w:jc w:val="left"/>
              <w:rPr>
                <w:sz w:val="20"/>
              </w:rPr>
            </w:pPr>
            <w:r w:rsidRPr="00CE7328">
              <w:rPr>
                <w:sz w:val="20"/>
              </w:rPr>
              <w:t>кон. XIX 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rFonts w:eastAsia="Arial Unicode MS"/>
                <w:sz w:val="20"/>
              </w:rPr>
            </w:pPr>
            <w:r w:rsidRPr="00CE7328">
              <w:rPr>
                <w:sz w:val="20"/>
              </w:rPr>
              <w:t>ул. Серегина, 3</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rFonts w:eastAsia="Arial Unicode MS"/>
                <w:sz w:val="20"/>
              </w:rPr>
            </w:pPr>
            <w:r w:rsidRPr="00CE7328">
              <w:rPr>
                <w:sz w:val="20"/>
              </w:rPr>
              <w:t>Здание пожарного депо,</w:t>
            </w:r>
          </w:p>
          <w:p w:rsidR="00755374" w:rsidRPr="00CE7328" w:rsidRDefault="00755374" w:rsidP="00EC6CC5">
            <w:pPr>
              <w:ind w:firstLine="0"/>
              <w:jc w:val="left"/>
              <w:rPr>
                <w:rFonts w:eastAsia="Arial Unicode MS"/>
                <w:sz w:val="20"/>
              </w:rPr>
            </w:pPr>
            <w:r w:rsidRPr="00CE7328">
              <w:rPr>
                <w:rFonts w:eastAsia="Arial Unicode MS"/>
                <w:sz w:val="20"/>
              </w:rPr>
              <w:t xml:space="preserve">кон. </w:t>
            </w:r>
            <w:r w:rsidRPr="00CE7328">
              <w:rPr>
                <w:rFonts w:eastAsia="Arial Unicode MS"/>
                <w:sz w:val="20"/>
                <w:lang w:val="en-US"/>
              </w:rPr>
              <w:t>XIX</w:t>
            </w:r>
            <w:r w:rsidRPr="00CE7328">
              <w:rPr>
                <w:rFonts w:eastAsia="Arial Unicode MS"/>
                <w:sz w:val="20"/>
              </w:rPr>
              <w:t xml:space="preserve">-нач. </w:t>
            </w:r>
            <w:r w:rsidRPr="00CE7328">
              <w:rPr>
                <w:rFonts w:eastAsia="Arial Unicode MS"/>
                <w:sz w:val="20"/>
                <w:lang w:val="en-US"/>
              </w:rPr>
              <w:t>XX</w:t>
            </w:r>
            <w:r w:rsidRPr="00CE7328">
              <w:rPr>
                <w:rFonts w:eastAsia="Arial Unicode MS"/>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rFonts w:eastAsia="Arial Unicode MS"/>
                <w:sz w:val="20"/>
              </w:rPr>
            </w:pPr>
            <w:r w:rsidRPr="00CE7328">
              <w:rPr>
                <w:sz w:val="20"/>
              </w:rPr>
              <w:t>ул. Серегина, 10</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Памятник В.И. Ленину; гранит</w:t>
            </w:r>
          </w:p>
          <w:p w:rsidR="00755374" w:rsidRPr="00CE7328" w:rsidRDefault="00755374" w:rsidP="00EC6CC5">
            <w:pPr>
              <w:ind w:firstLine="0"/>
              <w:jc w:val="left"/>
              <w:rPr>
                <w:sz w:val="20"/>
              </w:rPr>
            </w:pPr>
            <w:r w:rsidRPr="00CE7328">
              <w:rPr>
                <w:sz w:val="20"/>
              </w:rPr>
              <w:t>(</w:t>
            </w:r>
            <w:proofErr w:type="spellStart"/>
            <w:r w:rsidRPr="00CE7328">
              <w:rPr>
                <w:sz w:val="20"/>
              </w:rPr>
              <w:t>ск</w:t>
            </w:r>
            <w:proofErr w:type="spellEnd"/>
            <w:r w:rsidRPr="00CE7328">
              <w:rPr>
                <w:sz w:val="20"/>
              </w:rPr>
              <w:t xml:space="preserve">. </w:t>
            </w:r>
            <w:proofErr w:type="spellStart"/>
            <w:r w:rsidRPr="00CE7328">
              <w:rPr>
                <w:sz w:val="20"/>
              </w:rPr>
              <w:t>Тоидзе</w:t>
            </w:r>
            <w:proofErr w:type="spellEnd"/>
            <w:r w:rsidRPr="00CE7328">
              <w:rPr>
                <w:sz w:val="20"/>
              </w:rPr>
              <w:t xml:space="preserve"> Г.М., арх. </w:t>
            </w:r>
            <w:proofErr w:type="spellStart"/>
            <w:r w:rsidRPr="00CE7328">
              <w:rPr>
                <w:sz w:val="20"/>
              </w:rPr>
              <w:t>Тхор</w:t>
            </w:r>
            <w:proofErr w:type="spellEnd"/>
            <w:r w:rsidRPr="00CE7328">
              <w:rPr>
                <w:sz w:val="20"/>
              </w:rPr>
              <w:t xml:space="preserve"> Б.И.)</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 Советская пл.</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искусства</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исполнительного комитета владимирского областного совета народных депутатов от 31.10.77 №1088/19 «О дополнении решения облисполкома от 5 октября 1960 г. №754 «О принятии на местную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Здание жилое (в котором размещался уездный комитет партии)</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sz w:val="20"/>
              </w:rPr>
            </w:pPr>
            <w:r w:rsidRPr="00CE7328">
              <w:rPr>
                <w:sz w:val="20"/>
              </w:rPr>
              <w:t>ул. Советская, 11</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истории</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55374" w:rsidRPr="00CE7328" w:rsidRDefault="00755374" w:rsidP="00EC6CC5">
            <w:pPr>
              <w:ind w:firstLine="0"/>
              <w:jc w:val="left"/>
              <w:rPr>
                <w:sz w:val="20"/>
              </w:rPr>
            </w:pPr>
            <w:r w:rsidRPr="00CE7328">
              <w:rPr>
                <w:sz w:val="20"/>
              </w:rPr>
              <w:t>Здание шелковой фабрики,</w:t>
            </w:r>
          </w:p>
          <w:p w:rsidR="00755374" w:rsidRPr="00CE7328" w:rsidRDefault="00755374" w:rsidP="00EC6CC5">
            <w:pPr>
              <w:ind w:firstLine="0"/>
              <w:jc w:val="left"/>
              <w:rPr>
                <w:rFonts w:eastAsia="Arial Unicode MS"/>
                <w:sz w:val="20"/>
              </w:rPr>
            </w:pPr>
            <w:r w:rsidRPr="00CE7328">
              <w:rPr>
                <w:sz w:val="20"/>
              </w:rPr>
              <w:t xml:space="preserve">кон. </w:t>
            </w:r>
            <w:r w:rsidRPr="00CE7328">
              <w:rPr>
                <w:sz w:val="20"/>
                <w:lang w:val="en-US"/>
              </w:rPr>
              <w:t>XIX</w:t>
            </w:r>
            <w:r w:rsidRPr="00CE7328">
              <w:rPr>
                <w:sz w:val="20"/>
              </w:rPr>
              <w:t xml:space="preserve"> - нач.</w:t>
            </w:r>
            <w:r w:rsidRPr="00CE7328">
              <w:rPr>
                <w:sz w:val="20"/>
                <w:lang w:val="en-US"/>
              </w:rPr>
              <w:t>XX</w:t>
            </w:r>
            <w:r w:rsidRPr="00CE7328">
              <w:rPr>
                <w:sz w:val="20"/>
              </w:rPr>
              <w:t xml:space="preserve"> вв.</w:t>
            </w:r>
          </w:p>
          <w:p w:rsidR="00755374" w:rsidRPr="00CE7328" w:rsidRDefault="00755374" w:rsidP="00970DF1">
            <w:pPr>
              <w:jc w:val="left"/>
              <w:rPr>
                <w:rFonts w:eastAsia="Arial Unicode MS"/>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lastRenderedPageBreak/>
              <w:t>г. Киржач,</w:t>
            </w:r>
          </w:p>
          <w:p w:rsidR="00755374" w:rsidRPr="00CE7328" w:rsidRDefault="00755374" w:rsidP="00EC6CC5">
            <w:pPr>
              <w:ind w:firstLine="0"/>
              <w:jc w:val="left"/>
              <w:rPr>
                <w:rFonts w:eastAsia="Arial Unicode MS"/>
                <w:sz w:val="20"/>
              </w:rPr>
            </w:pPr>
            <w:r w:rsidRPr="00CE7328">
              <w:rPr>
                <w:sz w:val="20"/>
              </w:rPr>
              <w:t>ул. Советская, 12</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 xml:space="preserve">Постановление Главы администрации Владимирской области от 08.08.97 №495 «О постановке на учет и государственную </w:t>
            </w:r>
            <w:r w:rsidRPr="00CE7328">
              <w:rPr>
                <w:sz w:val="20"/>
              </w:rPr>
              <w:lastRenderedPageBreak/>
              <w:t>охрану местного значения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 xml:space="preserve">Здание шелковой фабрики, кон. </w:t>
            </w:r>
            <w:r w:rsidRPr="00CE7328">
              <w:rPr>
                <w:sz w:val="20"/>
                <w:lang w:val="en-US"/>
              </w:rPr>
              <w:t>XIX</w:t>
            </w:r>
            <w:r w:rsidRPr="00CE7328">
              <w:rPr>
                <w:sz w:val="20"/>
              </w:rPr>
              <w:t xml:space="preserve"> – нач. </w:t>
            </w:r>
            <w:r w:rsidRPr="00CE7328">
              <w:rPr>
                <w:sz w:val="20"/>
                <w:lang w:val="en-US"/>
              </w:rPr>
              <w:t>XX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sz w:val="20"/>
              </w:rPr>
            </w:pPr>
            <w:r w:rsidRPr="00CE7328">
              <w:rPr>
                <w:sz w:val="20"/>
              </w:rPr>
              <w:t>ул. Советская, 14</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Местного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Закон Владимирской области от 24.12.2008 №226-ОЗ «Об объявлении объектов недвижимости объектами культурного наследия местного (муниципального) значения» (в ред. Закона Владимирской области от 10.08.2009 № 102-ОЗ)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ind w:firstLine="32"/>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b/>
                <w:sz w:val="20"/>
              </w:rPr>
            </w:pPr>
            <w:r w:rsidRPr="00CE7328">
              <w:rPr>
                <w:b/>
                <w:sz w:val="20"/>
              </w:rPr>
              <w:t>Ансамбль Никольской церкви:</w:t>
            </w:r>
          </w:p>
        </w:tc>
        <w:tc>
          <w:tcPr>
            <w:tcW w:w="1843"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rPr>
            </w:pPr>
          </w:p>
        </w:tc>
        <w:tc>
          <w:tcPr>
            <w:tcW w:w="1559"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755374" w:rsidRPr="00CE7328" w:rsidRDefault="00755374" w:rsidP="00970DF1">
            <w:pPr>
              <w:jc w:val="left"/>
              <w:rPr>
                <w:sz w:val="20"/>
              </w:rPr>
            </w:pP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rFonts w:eastAsia="Arial Unicode MS"/>
                <w:sz w:val="20"/>
              </w:rPr>
            </w:pPr>
            <w:r w:rsidRPr="00CE7328">
              <w:rPr>
                <w:sz w:val="20"/>
              </w:rPr>
              <w:t>1) Никольская церковь в Заболотье,</w:t>
            </w:r>
          </w:p>
          <w:p w:rsidR="00755374" w:rsidRPr="00CE7328" w:rsidRDefault="00755374" w:rsidP="00EC6CC5">
            <w:pPr>
              <w:ind w:firstLine="0"/>
              <w:jc w:val="left"/>
              <w:rPr>
                <w:rFonts w:eastAsia="Arial Unicode MS"/>
                <w:sz w:val="20"/>
              </w:rPr>
            </w:pPr>
            <w:r w:rsidRPr="00CE7328">
              <w:rPr>
                <w:sz w:val="20"/>
                <w:lang w:val="en-US"/>
              </w:rPr>
              <w:t>XIX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rFonts w:eastAsia="Arial Unicode MS"/>
                <w:sz w:val="20"/>
              </w:rPr>
            </w:pPr>
            <w:r w:rsidRPr="00CE7328">
              <w:rPr>
                <w:sz w:val="20"/>
              </w:rPr>
              <w:t>ул. Сосновая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исполкома Владимирского областного совета депутатов трудящихся от 18.03.74 №356 «О принятии на охрану памятников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 xml:space="preserve">2) Ограда Никольской церкви в Заболотье, </w:t>
            </w:r>
            <w:r w:rsidRPr="00CE7328">
              <w:rPr>
                <w:sz w:val="20"/>
                <w:lang w:val="en-US"/>
              </w:rPr>
              <w:t>XIX</w:t>
            </w:r>
            <w:r w:rsidRPr="00CE7328">
              <w:rPr>
                <w:sz w:val="20"/>
              </w:rPr>
              <w:t xml:space="preserve"> в.</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Default="00755374" w:rsidP="00EC6CC5">
            <w:pPr>
              <w:ind w:firstLine="0"/>
              <w:jc w:val="left"/>
              <w:rPr>
                <w:sz w:val="20"/>
              </w:rPr>
            </w:pPr>
            <w:r w:rsidRPr="00CE7328">
              <w:rPr>
                <w:sz w:val="20"/>
              </w:rPr>
              <w:t>г. Киржач,</w:t>
            </w:r>
          </w:p>
          <w:p w:rsidR="00755374" w:rsidRPr="00CE7328" w:rsidRDefault="00755374" w:rsidP="00EC6CC5">
            <w:pPr>
              <w:ind w:firstLine="0"/>
              <w:jc w:val="left"/>
              <w:rPr>
                <w:sz w:val="20"/>
              </w:rPr>
            </w:pPr>
            <w:r w:rsidRPr="00CE7328">
              <w:rPr>
                <w:sz w:val="20"/>
              </w:rPr>
              <w:t>ул. Сосновая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градостроительства и архитектуры</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Закон Владимирской области «Об объявлении объектов недвижимости памятниками истории и культуры регионального значения» от 8 октября 1998 года №44-ОЗ (в ред. Законов Владимирской области от 24.12.2008 №218-ОЗ, от 10.08.2009 №103-ОЗ)</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Памятный знак в честь планеристов, погибших в ВОВ 1941-1945 гг., 1968 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w:t>
            </w:r>
            <w:r w:rsidR="00EC6CC5">
              <w:rPr>
                <w:sz w:val="20"/>
              </w:rPr>
              <w:t xml:space="preserve"> ул. </w:t>
            </w:r>
            <w:r w:rsidRPr="00CE7328">
              <w:rPr>
                <w:sz w:val="20"/>
              </w:rPr>
              <w:t>Текстильщиков</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искусства</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Братская могила воинов-участников Великой Отечественной войны</w:t>
            </w:r>
          </w:p>
          <w:p w:rsidR="00755374" w:rsidRPr="00CE7328" w:rsidRDefault="00755374" w:rsidP="00EC6CC5">
            <w:pPr>
              <w:ind w:firstLine="0"/>
              <w:jc w:val="left"/>
              <w:rPr>
                <w:sz w:val="20"/>
              </w:rPr>
            </w:pPr>
            <w:r w:rsidRPr="00CE7328">
              <w:rPr>
                <w:sz w:val="20"/>
              </w:rPr>
              <w:t>1941-1945 гг.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 центр города, парк</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истории</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Памятник, посвященный ветеранам-участникам локальных войн</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г. Киржач, парк им. 36-й гвардейской дивизии</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Выявленный объект</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lang w:eastAsia="en-US"/>
              </w:rPr>
            </w:pPr>
            <w:r w:rsidRPr="00CE7328">
              <w:rPr>
                <w:sz w:val="20"/>
                <w:lang w:eastAsia="en-US"/>
              </w:rPr>
              <w:t>Памятник истории</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 xml:space="preserve">Приказ государственной инспекции по охране объектов культурного наследия от 16.10.2009 №01-189 «О включении объектов недвижимости в список выявленных объектов </w:t>
            </w:r>
            <w:r w:rsidRPr="00CE7328">
              <w:rPr>
                <w:sz w:val="20"/>
              </w:rPr>
              <w:lastRenderedPageBreak/>
              <w:t>культурного наследия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EC6CC5">
            <w:pPr>
              <w:ind w:firstLine="0"/>
              <w:jc w:val="left"/>
              <w:rPr>
                <w:sz w:val="20"/>
              </w:rPr>
            </w:pPr>
            <w:r w:rsidRPr="00CE7328">
              <w:rPr>
                <w:sz w:val="20"/>
              </w:rPr>
              <w:t>Братская могила воинов-участников Великой Отечественной войны</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rPr>
            </w:pPr>
            <w:r w:rsidRPr="00CE7328">
              <w:rPr>
                <w:sz w:val="20"/>
              </w:rPr>
              <w:t>г. Киржач, городское кладбище</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lang w:eastAsia="en-US"/>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lang w:eastAsia="en-US"/>
              </w:rPr>
            </w:pPr>
            <w:r w:rsidRPr="00CE7328">
              <w:rPr>
                <w:sz w:val="20"/>
                <w:lang w:eastAsia="en-US"/>
              </w:rPr>
              <w:t>Памятник истории</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rPr>
            </w:pPr>
            <w:r w:rsidRPr="00CE7328">
              <w:rPr>
                <w:sz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rPr>
            </w:pPr>
            <w:r w:rsidRPr="00CE7328">
              <w:rPr>
                <w:sz w:val="20"/>
              </w:rPr>
              <w:t>Братская могила летчиков, погибших при выполнении боевого задания 15 сентября 1943 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rPr>
            </w:pPr>
            <w:r w:rsidRPr="00CE7328">
              <w:rPr>
                <w:sz w:val="20"/>
              </w:rPr>
              <w:t>г. Киржач, городское кладбище</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lang w:eastAsia="en-US"/>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lang w:eastAsia="en-US"/>
              </w:rPr>
            </w:pPr>
            <w:r w:rsidRPr="00CE7328">
              <w:rPr>
                <w:sz w:val="20"/>
                <w:lang w:eastAsia="en-US"/>
              </w:rPr>
              <w:t>Памятник истории</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rPr>
            </w:pPr>
            <w:r w:rsidRPr="00CE7328">
              <w:rPr>
                <w:sz w:val="20"/>
              </w:rPr>
              <w:t>Решение исполнительного комитета владимирского областного совета народных депутатов от 07.08.85 №469п/9 «Об утверждении списков памятников истории Владимирской области, связанных с событиями Великой Отечественной войны 1941-1945 гг.</w:t>
            </w:r>
          </w:p>
        </w:tc>
      </w:tr>
      <w:tr w:rsidR="00755374" w:rsidRPr="00CE7328" w:rsidTr="00E419ED">
        <w:tc>
          <w:tcPr>
            <w:tcW w:w="597" w:type="dxa"/>
            <w:tcBorders>
              <w:top w:val="single" w:sz="4" w:space="0" w:color="000000"/>
              <w:left w:val="single" w:sz="4" w:space="0" w:color="000000"/>
              <w:bottom w:val="single" w:sz="4" w:space="0" w:color="000000"/>
              <w:right w:val="single" w:sz="4" w:space="0" w:color="000000"/>
            </w:tcBorders>
          </w:tcPr>
          <w:p w:rsidR="00755374" w:rsidRPr="00CE7328" w:rsidRDefault="00755374" w:rsidP="00755374">
            <w:pPr>
              <w:pStyle w:val="affb"/>
              <w:numPr>
                <w:ilvl w:val="0"/>
                <w:numId w:val="78"/>
              </w:numPr>
              <w:spacing w:after="0" w:line="240" w:lineRule="auto"/>
              <w:ind w:left="0" w:firstLine="32"/>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rPr>
            </w:pPr>
            <w:r w:rsidRPr="00CE7328">
              <w:rPr>
                <w:sz w:val="20"/>
              </w:rPr>
              <w:t>Братская могила летчиков, погибших при выполнении боевого задания при аварии самолета 29 июня 1943 г.</w:t>
            </w:r>
          </w:p>
        </w:tc>
        <w:tc>
          <w:tcPr>
            <w:tcW w:w="1843"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rPr>
            </w:pPr>
            <w:r w:rsidRPr="00CE7328">
              <w:rPr>
                <w:sz w:val="20"/>
              </w:rPr>
              <w:t>г. Киржач, городское кладбище</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lang w:eastAsia="en-US"/>
              </w:rPr>
            </w:pPr>
            <w:r w:rsidRPr="00CE7328">
              <w:rPr>
                <w:sz w:val="20"/>
                <w:lang w:eastAsia="en-US"/>
              </w:rPr>
              <w:t>Регионального значения</w:t>
            </w:r>
          </w:p>
        </w:tc>
        <w:tc>
          <w:tcPr>
            <w:tcW w:w="1559"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lang w:eastAsia="en-US"/>
              </w:rPr>
            </w:pPr>
            <w:r w:rsidRPr="00CE7328">
              <w:rPr>
                <w:sz w:val="20"/>
                <w:lang w:eastAsia="en-US"/>
              </w:rPr>
              <w:t>Памятник истории</w:t>
            </w:r>
          </w:p>
        </w:tc>
        <w:tc>
          <w:tcPr>
            <w:tcW w:w="2835" w:type="dxa"/>
            <w:tcBorders>
              <w:top w:val="single" w:sz="4" w:space="0" w:color="000000"/>
              <w:left w:val="single" w:sz="4" w:space="0" w:color="000000"/>
              <w:bottom w:val="single" w:sz="4" w:space="0" w:color="000000"/>
              <w:right w:val="single" w:sz="4" w:space="0" w:color="000000"/>
            </w:tcBorders>
            <w:hideMark/>
          </w:tcPr>
          <w:p w:rsidR="00755374" w:rsidRPr="00CE7328" w:rsidRDefault="00755374" w:rsidP="00BB1525">
            <w:pPr>
              <w:ind w:firstLine="0"/>
              <w:jc w:val="left"/>
              <w:rPr>
                <w:sz w:val="20"/>
              </w:rPr>
            </w:pPr>
            <w:r w:rsidRPr="00CE7328">
              <w:rPr>
                <w:sz w:val="20"/>
              </w:rPr>
              <w:t xml:space="preserve">Решение исполнительного комитета владимирского областного совета народных депутатов от 07.08.85 №469п/9 «Об утверждении списков памятников истории Владимирской области, связанных с событиями Великой Отечественной </w:t>
            </w:r>
            <w:r w:rsidR="00BB1525" w:rsidRPr="00CE7328">
              <w:rPr>
                <w:sz w:val="20"/>
              </w:rPr>
              <w:t>войны 1941</w:t>
            </w:r>
            <w:r w:rsidRPr="00CE7328">
              <w:rPr>
                <w:sz w:val="20"/>
              </w:rPr>
              <w:t>-1945 гг.</w:t>
            </w:r>
          </w:p>
        </w:tc>
      </w:tr>
    </w:tbl>
    <w:p w:rsidR="008778AA" w:rsidRPr="00C031DA" w:rsidRDefault="008778AA" w:rsidP="00BB1525">
      <w:pPr>
        <w:tabs>
          <w:tab w:val="num" w:pos="0"/>
        </w:tabs>
        <w:ind w:firstLine="0"/>
        <w:rPr>
          <w:szCs w:val="26"/>
        </w:rPr>
      </w:pPr>
    </w:p>
    <w:p w:rsidR="00123DD6" w:rsidRPr="00C031DA" w:rsidRDefault="00123DD6" w:rsidP="00123DD6">
      <w:pPr>
        <w:tabs>
          <w:tab w:val="num" w:pos="0"/>
        </w:tabs>
        <w:rPr>
          <w:b/>
          <w:szCs w:val="26"/>
        </w:rPr>
      </w:pPr>
      <w:r w:rsidRPr="00C031DA">
        <w:rPr>
          <w:b/>
          <w:szCs w:val="26"/>
        </w:rPr>
        <w:t>Особо охраняемые природные территории МО город Киржач</w:t>
      </w:r>
    </w:p>
    <w:p w:rsidR="00123DD6" w:rsidRPr="00C031DA" w:rsidRDefault="00123DD6" w:rsidP="00123DD6">
      <w:pPr>
        <w:tabs>
          <w:tab w:val="num" w:pos="0"/>
        </w:tabs>
        <w:ind w:firstLine="540"/>
        <w:rPr>
          <w:szCs w:val="26"/>
        </w:rPr>
      </w:pPr>
      <w:r w:rsidRPr="00C031DA">
        <w:rPr>
          <w:szCs w:val="26"/>
        </w:rPr>
        <w:t>Использование земельных участков и объектов капитального строительства устанавливаются Федеральным законом «Об особо охраняемых природных территориях» и Федеральным законом от 25.06.2002 N 73-ФЗ (ред. от 25.06.2002) "Об объектах культурного наследия (памятниках истории и культуры) народов Российской Федерации"</w:t>
      </w:r>
    </w:p>
    <w:p w:rsidR="00123DD6" w:rsidRPr="00C031DA" w:rsidRDefault="00123DD6" w:rsidP="00123DD6">
      <w:pPr>
        <w:tabs>
          <w:tab w:val="num" w:pos="0"/>
        </w:tabs>
        <w:ind w:firstLine="540"/>
        <w:rPr>
          <w:szCs w:val="26"/>
        </w:rPr>
      </w:pPr>
      <w:r w:rsidRPr="00C031DA">
        <w:rPr>
          <w:szCs w:val="26"/>
        </w:rPr>
        <w:t xml:space="preserve"> - Памятники градостроительства и архитектуры </w:t>
      </w:r>
    </w:p>
    <w:p w:rsidR="00123DD6" w:rsidRPr="00C031DA" w:rsidRDefault="00123DD6" w:rsidP="00123DD6">
      <w:pPr>
        <w:tabs>
          <w:tab w:val="num" w:pos="0"/>
        </w:tabs>
        <w:ind w:firstLine="540"/>
        <w:rPr>
          <w:szCs w:val="26"/>
        </w:rPr>
      </w:pPr>
      <w:r w:rsidRPr="00C031DA">
        <w:rPr>
          <w:szCs w:val="26"/>
        </w:rPr>
        <w:t xml:space="preserve"> - Памятники археологии. </w:t>
      </w:r>
    </w:p>
    <w:p w:rsidR="00123DD6" w:rsidRPr="00C031DA" w:rsidRDefault="00123DD6" w:rsidP="00123DD6">
      <w:pPr>
        <w:tabs>
          <w:tab w:val="num" w:pos="0"/>
        </w:tabs>
        <w:ind w:firstLine="540"/>
        <w:rPr>
          <w:szCs w:val="26"/>
        </w:rPr>
      </w:pPr>
      <w:r w:rsidRPr="00C031DA">
        <w:rPr>
          <w:szCs w:val="26"/>
        </w:rPr>
        <w:t>Территория объекта культурного наследия Владимирской области или выявленного объекта культурного наследия – земли историко-культурного назначения, исторически и функционально связанные с объектом культурного наследия Владимирской области или выявленным объектом культурного наследия, граница, режим охраны и использования которых установлены с учетом требований государственной охраны объектов культурного наследия Владимирской области в порядке, определенном действующим законодательством.</w:t>
      </w:r>
    </w:p>
    <w:p w:rsidR="00123DD6" w:rsidRPr="00C031DA" w:rsidRDefault="00123DD6" w:rsidP="00123DD6">
      <w:pPr>
        <w:tabs>
          <w:tab w:val="num" w:pos="0"/>
        </w:tabs>
        <w:ind w:firstLine="540"/>
        <w:rPr>
          <w:szCs w:val="26"/>
        </w:rPr>
      </w:pPr>
      <w:r w:rsidRPr="00C031DA">
        <w:rPr>
          <w:szCs w:val="26"/>
        </w:rPr>
        <w:t>Использование земельных участков и объектов капитального строительства устанавливаются федеральным и областным законодательством в области охраны объектов культурного наследия.</w:t>
      </w:r>
    </w:p>
    <w:p w:rsidR="00123DD6" w:rsidRPr="00C031DA" w:rsidRDefault="00123DD6" w:rsidP="00123DD6">
      <w:pPr>
        <w:tabs>
          <w:tab w:val="num" w:pos="0"/>
        </w:tabs>
        <w:ind w:firstLine="540"/>
        <w:rPr>
          <w:szCs w:val="26"/>
        </w:rPr>
      </w:pPr>
      <w:r w:rsidRPr="00C031DA">
        <w:rPr>
          <w:szCs w:val="26"/>
        </w:rPr>
        <w:lastRenderedPageBreak/>
        <w:t>- Памятники градостроительства и архитектуры.</w:t>
      </w:r>
    </w:p>
    <w:p w:rsidR="00123DD6" w:rsidRPr="00C031DA" w:rsidRDefault="00123DD6" w:rsidP="00123DD6">
      <w:pPr>
        <w:tabs>
          <w:tab w:val="num" w:pos="0"/>
        </w:tabs>
        <w:ind w:firstLine="540"/>
        <w:rPr>
          <w:szCs w:val="26"/>
        </w:rPr>
      </w:pPr>
      <w:r w:rsidRPr="00C031DA">
        <w:rPr>
          <w:szCs w:val="26"/>
        </w:rPr>
        <w:t>На территориях объектов культурного наследия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Госоргана по охране объектов культурного наследия.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 Градостроительная деятельность, не связанная с нуждами объектов культурного наследия, на территориях объектов культурного наследия запрещена.</w:t>
      </w:r>
    </w:p>
    <w:p w:rsidR="00123DD6" w:rsidRPr="00C031DA" w:rsidRDefault="00123DD6" w:rsidP="00123DD6">
      <w:pPr>
        <w:tabs>
          <w:tab w:val="num" w:pos="0"/>
        </w:tabs>
        <w:ind w:firstLine="540"/>
        <w:rPr>
          <w:szCs w:val="26"/>
        </w:rPr>
      </w:pPr>
      <w:r w:rsidRPr="00C031DA">
        <w:rPr>
          <w:szCs w:val="26"/>
        </w:rPr>
        <w:t xml:space="preserve">Особый режим использования земель и градостроительный регламент в границах территории памятника предусматривают:  </w:t>
      </w:r>
    </w:p>
    <w:p w:rsidR="00123DD6" w:rsidRPr="00C031DA" w:rsidRDefault="00123DD6" w:rsidP="00123DD6">
      <w:pPr>
        <w:tabs>
          <w:tab w:val="num" w:pos="0"/>
        </w:tabs>
        <w:ind w:firstLine="540"/>
        <w:rPr>
          <w:szCs w:val="26"/>
        </w:rPr>
      </w:pPr>
      <w:r w:rsidRPr="00C031DA">
        <w:rPr>
          <w:szCs w:val="26"/>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123DD6" w:rsidRPr="00C031DA" w:rsidRDefault="00123DD6" w:rsidP="00123DD6">
      <w:pPr>
        <w:tabs>
          <w:tab w:val="num" w:pos="0"/>
        </w:tabs>
        <w:ind w:firstLine="540"/>
        <w:rPr>
          <w:szCs w:val="26"/>
        </w:rPr>
      </w:pPr>
      <w:r w:rsidRPr="00C031DA">
        <w:rPr>
          <w:szCs w:val="26"/>
        </w:rPr>
        <w:t>- ограничение капитального ремонта и реконструкции объектов капитального строительства и их частей, в том числе касающихся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123DD6" w:rsidRPr="00C031DA" w:rsidRDefault="00123DD6" w:rsidP="00123DD6">
      <w:pPr>
        <w:tabs>
          <w:tab w:val="num" w:pos="0"/>
        </w:tabs>
        <w:ind w:firstLine="540"/>
        <w:rPr>
          <w:szCs w:val="26"/>
        </w:rPr>
      </w:pPr>
      <w:r w:rsidRPr="00C031DA">
        <w:rPr>
          <w:szCs w:val="26"/>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 п.), а также регулирование проведения работ по озеленению;</w:t>
      </w:r>
    </w:p>
    <w:p w:rsidR="00123DD6" w:rsidRPr="00C031DA" w:rsidRDefault="00123DD6" w:rsidP="00123DD6">
      <w:pPr>
        <w:tabs>
          <w:tab w:val="num" w:pos="0"/>
        </w:tabs>
        <w:ind w:firstLine="540"/>
        <w:rPr>
          <w:szCs w:val="26"/>
        </w:rPr>
      </w:pPr>
      <w:r w:rsidRPr="00C031DA">
        <w:rPr>
          <w:szCs w:val="26"/>
        </w:rPr>
        <w:t>- обеспечение пожарной безопасности объекта культурного наследия и его защиты от динамических воздействий;</w:t>
      </w:r>
    </w:p>
    <w:p w:rsidR="00123DD6" w:rsidRPr="00C031DA" w:rsidRDefault="00123DD6" w:rsidP="00123DD6">
      <w:pPr>
        <w:tabs>
          <w:tab w:val="num" w:pos="0"/>
        </w:tabs>
        <w:ind w:firstLine="540"/>
        <w:rPr>
          <w:szCs w:val="26"/>
        </w:rPr>
      </w:pPr>
      <w:r w:rsidRPr="00C031DA">
        <w:rPr>
          <w:szCs w:val="26"/>
        </w:rPr>
        <w:t>- сохранение и обеспечение гидрогеологических и экологических условий, необходимых для сохранности объекта культурного наследия;</w:t>
      </w:r>
    </w:p>
    <w:p w:rsidR="00123DD6" w:rsidRPr="00C031DA" w:rsidRDefault="00123DD6" w:rsidP="00123DD6">
      <w:pPr>
        <w:tabs>
          <w:tab w:val="num" w:pos="0"/>
        </w:tabs>
        <w:ind w:firstLine="540"/>
        <w:rPr>
          <w:szCs w:val="26"/>
        </w:rPr>
      </w:pPr>
      <w:r w:rsidRPr="00C031DA">
        <w:rPr>
          <w:szCs w:val="26"/>
        </w:rPr>
        <w:t>- благоустройство территории памятника,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123DD6" w:rsidRPr="00C031DA" w:rsidRDefault="00123DD6" w:rsidP="00123DD6">
      <w:pPr>
        <w:tabs>
          <w:tab w:val="num" w:pos="0"/>
        </w:tabs>
        <w:ind w:firstLine="540"/>
        <w:rPr>
          <w:szCs w:val="26"/>
        </w:rPr>
      </w:pPr>
      <w:r w:rsidRPr="00C031DA">
        <w:rPr>
          <w:szCs w:val="26"/>
        </w:rPr>
        <w:t xml:space="preserve">- иные требования, необходимые для обеспечения сохранности объекта культурного наследия в его историческом и ландшафтном окружении.   </w:t>
      </w:r>
    </w:p>
    <w:p w:rsidR="00123DD6" w:rsidRPr="00C031DA" w:rsidRDefault="00123DD6" w:rsidP="00123DD6">
      <w:pPr>
        <w:tabs>
          <w:tab w:val="num" w:pos="0"/>
        </w:tabs>
        <w:ind w:firstLine="540"/>
        <w:rPr>
          <w:szCs w:val="26"/>
        </w:rPr>
      </w:pPr>
      <w:r w:rsidRPr="00C031DA">
        <w:rPr>
          <w:szCs w:val="26"/>
        </w:rPr>
        <w:t xml:space="preserve">Памятники археологии. </w:t>
      </w:r>
    </w:p>
    <w:p w:rsidR="00123DD6" w:rsidRPr="00C031DA" w:rsidRDefault="00123DD6" w:rsidP="00123DD6">
      <w:pPr>
        <w:tabs>
          <w:tab w:val="num" w:pos="0"/>
        </w:tabs>
        <w:ind w:firstLine="540"/>
        <w:rPr>
          <w:szCs w:val="26"/>
        </w:rPr>
      </w:pPr>
      <w:r w:rsidRPr="00C031DA">
        <w:rPr>
          <w:szCs w:val="26"/>
        </w:rPr>
        <w:t xml:space="preserve">Под объектом (памятником) археологического наследия понимаются частично или полностью скрытые в земле или под водой следы существования человека в </w:t>
      </w:r>
      <w:r w:rsidRPr="00C031DA">
        <w:rPr>
          <w:szCs w:val="26"/>
        </w:rPr>
        <w:lastRenderedPageBreak/>
        <w:t>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123DD6" w:rsidRPr="00C031DA" w:rsidRDefault="00123DD6" w:rsidP="00123DD6">
      <w:pPr>
        <w:tabs>
          <w:tab w:val="num" w:pos="0"/>
        </w:tabs>
        <w:ind w:firstLine="540"/>
        <w:rPr>
          <w:szCs w:val="26"/>
        </w:rPr>
      </w:pPr>
      <w:r w:rsidRPr="00C031DA">
        <w:rPr>
          <w:szCs w:val="26"/>
        </w:rPr>
        <w:t>представляют собой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w:t>
      </w:r>
    </w:p>
    <w:p w:rsidR="00123DD6" w:rsidRPr="00C031DA" w:rsidRDefault="00123DD6" w:rsidP="00123DD6">
      <w:pPr>
        <w:tabs>
          <w:tab w:val="num" w:pos="0"/>
        </w:tabs>
        <w:ind w:firstLine="540"/>
        <w:rPr>
          <w:szCs w:val="26"/>
        </w:rPr>
      </w:pPr>
      <w:r w:rsidRPr="00C031DA">
        <w:rPr>
          <w:szCs w:val="26"/>
        </w:rPr>
        <w:t>Ограничения на территории памятников археологии:</w:t>
      </w:r>
    </w:p>
    <w:p w:rsidR="00123DD6" w:rsidRPr="00C031DA" w:rsidRDefault="00123DD6" w:rsidP="00123DD6">
      <w:pPr>
        <w:tabs>
          <w:tab w:val="num" w:pos="0"/>
        </w:tabs>
        <w:ind w:firstLine="540"/>
        <w:rPr>
          <w:b/>
          <w:szCs w:val="26"/>
        </w:rPr>
      </w:pPr>
      <w:r w:rsidRPr="00C031DA">
        <w:rPr>
          <w:szCs w:val="26"/>
        </w:rPr>
        <w:t>- любые земляные работы могут производиться только при наличии письменного разрешения Госоргана по охране объектов культурного наследия, после получения от него согласования проектной документации и под его контролем. На территории участков, намеченных для производства работ, до их начала должны быть проведены охранные археологические исследования.</w:t>
      </w:r>
    </w:p>
    <w:p w:rsidR="00123DD6" w:rsidRPr="00C031DA" w:rsidRDefault="00123DD6" w:rsidP="00123DD6">
      <w:pPr>
        <w:tabs>
          <w:tab w:val="num" w:pos="0"/>
        </w:tabs>
        <w:rPr>
          <w:b/>
          <w:szCs w:val="26"/>
        </w:rPr>
      </w:pPr>
      <w:r w:rsidRPr="00C031DA">
        <w:rPr>
          <w:b/>
          <w:szCs w:val="26"/>
        </w:rPr>
        <w:t>Зоны охраны объектов культурного наследия</w:t>
      </w:r>
      <w:r w:rsidR="00190239">
        <w:rPr>
          <w:b/>
          <w:szCs w:val="26"/>
        </w:rPr>
        <w:t>, особый режим использования земель и требования к градостроительным регламентам.</w:t>
      </w:r>
    </w:p>
    <w:p w:rsidR="00123DD6" w:rsidRPr="00C031DA" w:rsidRDefault="00123DD6" w:rsidP="00123DD6">
      <w:pPr>
        <w:tabs>
          <w:tab w:val="num" w:pos="0"/>
        </w:tabs>
        <w:ind w:firstLine="540"/>
        <w:rPr>
          <w:szCs w:val="26"/>
        </w:rPr>
      </w:pPr>
      <w:r w:rsidRPr="00C031DA">
        <w:rPr>
          <w:szCs w:val="26"/>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23DD6" w:rsidRPr="00C031DA" w:rsidRDefault="00123DD6" w:rsidP="00123DD6">
      <w:pPr>
        <w:tabs>
          <w:tab w:val="num" w:pos="0"/>
        </w:tabs>
        <w:ind w:firstLine="540"/>
        <w:rPr>
          <w:szCs w:val="26"/>
        </w:rPr>
      </w:pPr>
      <w:r w:rsidRPr="00C031DA">
        <w:rPr>
          <w:szCs w:val="26"/>
        </w:rPr>
        <w:t>Необходимый состав зон охраны объекта культурного наследия определяется проектом зон охраны объекта культурного наследия.</w:t>
      </w:r>
    </w:p>
    <w:p w:rsidR="00123DD6" w:rsidRPr="00C031DA" w:rsidRDefault="00123DD6" w:rsidP="00123DD6">
      <w:pPr>
        <w:tabs>
          <w:tab w:val="num" w:pos="0"/>
        </w:tabs>
        <w:ind w:firstLine="540"/>
        <w:rPr>
          <w:szCs w:val="26"/>
        </w:rPr>
      </w:pPr>
      <w:r w:rsidRPr="00C031DA">
        <w:rPr>
          <w:szCs w:val="26"/>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123DD6" w:rsidRPr="00C031DA" w:rsidRDefault="00123DD6" w:rsidP="00123DD6">
      <w:pPr>
        <w:tabs>
          <w:tab w:val="num" w:pos="0"/>
        </w:tabs>
        <w:ind w:firstLine="540"/>
        <w:rPr>
          <w:szCs w:val="26"/>
        </w:rPr>
      </w:pPr>
      <w:r w:rsidRPr="00C031DA">
        <w:rPr>
          <w:szCs w:val="26"/>
        </w:rPr>
        <w:t xml:space="preserve">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23DD6" w:rsidRPr="00C031DA" w:rsidRDefault="00123DD6" w:rsidP="00123DD6">
      <w:pPr>
        <w:tabs>
          <w:tab w:val="num" w:pos="0"/>
        </w:tabs>
        <w:ind w:firstLine="540"/>
        <w:rPr>
          <w:szCs w:val="26"/>
        </w:rPr>
      </w:pPr>
      <w:r w:rsidRPr="00C031DA">
        <w:rPr>
          <w:szCs w:val="26"/>
        </w:rPr>
        <w:t xml:space="preserve">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w:t>
      </w:r>
      <w:r w:rsidRPr="00C031DA">
        <w:rPr>
          <w:szCs w:val="26"/>
        </w:rPr>
        <w:lastRenderedPageBreak/>
        <w:t>композиционно с объектами культурного наследия.</w:t>
      </w:r>
    </w:p>
    <w:p w:rsidR="00123DD6" w:rsidRPr="00C031DA" w:rsidRDefault="00123DD6" w:rsidP="00123DD6">
      <w:pPr>
        <w:tabs>
          <w:tab w:val="num" w:pos="0"/>
        </w:tabs>
        <w:ind w:firstLine="540"/>
        <w:rPr>
          <w:szCs w:val="26"/>
        </w:rPr>
      </w:pPr>
      <w:r w:rsidRPr="00C031DA">
        <w:rPr>
          <w:szCs w:val="26"/>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23DD6" w:rsidRDefault="00123DD6" w:rsidP="00123DD6">
      <w:pPr>
        <w:tabs>
          <w:tab w:val="num" w:pos="0"/>
        </w:tabs>
        <w:ind w:firstLine="540"/>
        <w:rPr>
          <w:szCs w:val="26"/>
        </w:rPr>
      </w:pPr>
      <w:r w:rsidRPr="00C031DA">
        <w:rPr>
          <w:szCs w:val="26"/>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CD0BB6" w:rsidRDefault="00CD0BB6" w:rsidP="00CD0BB6">
      <w:pPr>
        <w:rPr>
          <w:szCs w:val="26"/>
        </w:rPr>
      </w:pPr>
      <w:r w:rsidRPr="00CD0BB6">
        <w:rPr>
          <w:szCs w:val="26"/>
        </w:rPr>
        <w:t xml:space="preserve">Особые режимы использования земель и требования к градостроительным регламентам в границах зон охраны объекта культурного наследия федерального значения </w:t>
      </w:r>
      <w:r>
        <w:rPr>
          <w:szCs w:val="26"/>
        </w:rPr>
        <w:t xml:space="preserve">- «Ансамбль Благовещенского монастыря», </w:t>
      </w:r>
      <w:r>
        <w:rPr>
          <w:szCs w:val="26"/>
          <w:lang w:val="en-US"/>
        </w:rPr>
        <w:t>XV</w:t>
      </w:r>
      <w:r w:rsidRPr="002F3012">
        <w:rPr>
          <w:szCs w:val="26"/>
        </w:rPr>
        <w:t>-</w:t>
      </w:r>
      <w:r>
        <w:rPr>
          <w:szCs w:val="26"/>
          <w:lang w:val="en-US"/>
        </w:rPr>
        <w:t>XVI</w:t>
      </w:r>
      <w:r>
        <w:rPr>
          <w:szCs w:val="26"/>
        </w:rPr>
        <w:t xml:space="preserve"> вв. (Киржачский район, г. Киржач, ул. Гагарина, д. 27) утверждены постановлением администрации Владимирской области от 02.03.2018г. № 149.</w:t>
      </w:r>
    </w:p>
    <w:p w:rsidR="00CD0BB6" w:rsidRPr="00926318" w:rsidRDefault="00CD0BB6" w:rsidP="00CD0BB6">
      <w:pPr>
        <w:widowControl/>
        <w:autoSpaceDE/>
        <w:autoSpaceDN/>
        <w:adjustRightInd/>
        <w:ind w:firstLine="0"/>
        <w:jc w:val="center"/>
        <w:outlineLvl w:val="2"/>
        <w:rPr>
          <w:b/>
          <w:bCs/>
          <w:szCs w:val="26"/>
        </w:rPr>
      </w:pPr>
      <w:r w:rsidRPr="00926318">
        <w:rPr>
          <w:b/>
          <w:bCs/>
          <w:szCs w:val="26"/>
        </w:rPr>
        <w:t xml:space="preserve">I. Охранная зона - ОЗ </w:t>
      </w:r>
    </w:p>
    <w:p w:rsidR="00CD0BB6" w:rsidRPr="00CD0BB6" w:rsidRDefault="00CD0BB6" w:rsidP="00CD0BB6">
      <w:pPr>
        <w:widowControl/>
        <w:autoSpaceDE/>
        <w:autoSpaceDN/>
        <w:adjustRightInd/>
        <w:ind w:firstLine="0"/>
        <w:outlineLvl w:val="3"/>
        <w:rPr>
          <w:b/>
          <w:bCs/>
          <w:szCs w:val="26"/>
        </w:rPr>
      </w:pPr>
      <w:r w:rsidRPr="00CD0BB6">
        <w:rPr>
          <w:b/>
          <w:bCs/>
          <w:szCs w:val="26"/>
        </w:rPr>
        <w:t xml:space="preserve">Особые режимы использования земель в границах охранной зоны </w:t>
      </w:r>
    </w:p>
    <w:p w:rsidR="00CD0BB6" w:rsidRPr="00DA4A45" w:rsidRDefault="00CD0BB6" w:rsidP="00CD0BB6">
      <w:pPr>
        <w:pStyle w:val="formattext"/>
        <w:spacing w:before="120" w:beforeAutospacing="0" w:after="0" w:afterAutospacing="0"/>
        <w:rPr>
          <w:sz w:val="26"/>
          <w:szCs w:val="26"/>
        </w:rPr>
      </w:pPr>
      <w:r w:rsidRPr="00DA4A45">
        <w:rPr>
          <w:sz w:val="26"/>
          <w:szCs w:val="26"/>
        </w:rPr>
        <w:t>1. Разрешается:</w:t>
      </w:r>
    </w:p>
    <w:p w:rsidR="00CD0BB6" w:rsidRPr="00DA4A45" w:rsidRDefault="00CD0BB6" w:rsidP="00CD0BB6">
      <w:pPr>
        <w:pStyle w:val="formattext"/>
        <w:spacing w:before="120" w:beforeAutospacing="0" w:after="0" w:afterAutospacing="0"/>
        <w:rPr>
          <w:sz w:val="26"/>
          <w:szCs w:val="26"/>
        </w:rPr>
      </w:pPr>
      <w:r w:rsidRPr="00DA4A45">
        <w:rPr>
          <w:sz w:val="26"/>
          <w:szCs w:val="26"/>
        </w:rPr>
        <w:t>1.1. Проведение работ по сохранению объектов культурного наследия, расположенных в границах охранной зоны.</w:t>
      </w:r>
    </w:p>
    <w:p w:rsidR="00CD0BB6" w:rsidRPr="00DA4A45" w:rsidRDefault="00CD0BB6" w:rsidP="00CD0BB6">
      <w:pPr>
        <w:pStyle w:val="formattext"/>
        <w:spacing w:before="120" w:beforeAutospacing="0" w:after="0" w:afterAutospacing="0"/>
        <w:rPr>
          <w:sz w:val="26"/>
          <w:szCs w:val="26"/>
        </w:rPr>
      </w:pPr>
      <w:r w:rsidRPr="00DA4A45">
        <w:rPr>
          <w:sz w:val="26"/>
          <w:szCs w:val="26"/>
        </w:rPr>
        <w:t>1.2. Сохранение подлинных частей, элементов, деталей исторических зданий.</w:t>
      </w:r>
    </w:p>
    <w:p w:rsidR="00CD0BB6" w:rsidRPr="00DA4A45" w:rsidRDefault="00CD0BB6" w:rsidP="00CD0BB6">
      <w:pPr>
        <w:pStyle w:val="formattext"/>
        <w:spacing w:before="120" w:beforeAutospacing="0" w:after="0" w:afterAutospacing="0"/>
        <w:rPr>
          <w:sz w:val="26"/>
          <w:szCs w:val="26"/>
        </w:rPr>
      </w:pPr>
      <w:r w:rsidRPr="00DA4A45">
        <w:rPr>
          <w:sz w:val="26"/>
          <w:szCs w:val="26"/>
        </w:rPr>
        <w:t>1.3. Осуществление работ по изучению объектов культурного наследия: производство зондажей, шурфов, раскопов, инженерных, физико-химических исследований.</w:t>
      </w:r>
    </w:p>
    <w:p w:rsidR="00CD0BB6" w:rsidRPr="00DA4A45" w:rsidRDefault="00CD0BB6" w:rsidP="00CD0BB6">
      <w:pPr>
        <w:pStyle w:val="formattext"/>
        <w:spacing w:before="120" w:beforeAutospacing="0" w:after="0" w:afterAutospacing="0"/>
        <w:rPr>
          <w:sz w:val="26"/>
          <w:szCs w:val="26"/>
        </w:rPr>
      </w:pPr>
      <w:r w:rsidRPr="00DA4A45">
        <w:rPr>
          <w:sz w:val="26"/>
          <w:szCs w:val="26"/>
        </w:rPr>
        <w:t>1.4. Проведение археологических исследований при наличии Открытого листа.</w:t>
      </w:r>
    </w:p>
    <w:p w:rsidR="00CD0BB6" w:rsidRPr="00DA4A45" w:rsidRDefault="00CD0BB6" w:rsidP="00CD0BB6">
      <w:pPr>
        <w:pStyle w:val="formattext"/>
        <w:spacing w:before="120" w:beforeAutospacing="0" w:after="0" w:afterAutospacing="0"/>
        <w:rPr>
          <w:sz w:val="26"/>
          <w:szCs w:val="26"/>
        </w:rPr>
      </w:pPr>
      <w:r w:rsidRPr="00DA4A45">
        <w:rPr>
          <w:sz w:val="26"/>
          <w:szCs w:val="26"/>
        </w:rPr>
        <w:t>1.5. Сохранение исторически сложившихся направлений улиц и переулков с их характерным озеленением, линий застройки.</w:t>
      </w:r>
    </w:p>
    <w:p w:rsidR="00CD0BB6" w:rsidRPr="00DA4A45" w:rsidRDefault="00CD0BB6" w:rsidP="00CD0BB6">
      <w:pPr>
        <w:pStyle w:val="formattext"/>
        <w:spacing w:before="120" w:beforeAutospacing="0" w:after="0" w:afterAutospacing="0"/>
        <w:rPr>
          <w:sz w:val="26"/>
          <w:szCs w:val="26"/>
        </w:rPr>
      </w:pPr>
      <w:r w:rsidRPr="00DA4A45">
        <w:rPr>
          <w:sz w:val="26"/>
          <w:szCs w:val="26"/>
        </w:rPr>
        <w:t>1.6. Применение специальных мер, направленных на регенерацию историко-градостроительной и природной среды объекта культурного наследия федерального значения "Ансамбль Благовещенского монастыря" на период XVII - XIX веков (восстановление утраченных построек, уточняется по результатам историко-архивных и археологических исследований).</w:t>
      </w:r>
    </w:p>
    <w:p w:rsidR="00CD0BB6" w:rsidRPr="00DA4A45" w:rsidRDefault="00CD0BB6" w:rsidP="00CD0BB6">
      <w:pPr>
        <w:pStyle w:val="formattext"/>
        <w:spacing w:before="120" w:beforeAutospacing="0" w:after="0" w:afterAutospacing="0"/>
        <w:rPr>
          <w:sz w:val="26"/>
          <w:szCs w:val="26"/>
        </w:rPr>
      </w:pPr>
      <w:r w:rsidRPr="00DA4A45">
        <w:rPr>
          <w:sz w:val="26"/>
          <w:szCs w:val="26"/>
        </w:rPr>
        <w:t xml:space="preserve">1.7. Снос диссонирующих объектов, расположенных в охранной зоне, либо приведение их объемно-пространственных характеристик в соответствие с </w:t>
      </w:r>
      <w:r w:rsidRPr="00DA4A45">
        <w:rPr>
          <w:sz w:val="26"/>
          <w:szCs w:val="26"/>
        </w:rPr>
        <w:lastRenderedPageBreak/>
        <w:t>требованиями к градостроительным регламентам и архитектурного решения фасадов с учетом особенностей конкретного участка расположения объекта:</w:t>
      </w:r>
    </w:p>
    <w:p w:rsidR="00CD0BB6" w:rsidRPr="00DA4A45" w:rsidRDefault="00CD0BB6" w:rsidP="00CD0BB6">
      <w:pPr>
        <w:pStyle w:val="formattext"/>
        <w:spacing w:before="120" w:beforeAutospacing="0" w:after="0" w:afterAutospacing="0"/>
        <w:rPr>
          <w:sz w:val="26"/>
          <w:szCs w:val="26"/>
        </w:rPr>
      </w:pPr>
      <w:r w:rsidRPr="00DA4A45">
        <w:rPr>
          <w:sz w:val="26"/>
          <w:szCs w:val="26"/>
        </w:rPr>
        <w:t>- застройка конца XX - начала XXI веков, расположенная на месте южного прясла ограды монастыря;</w:t>
      </w:r>
    </w:p>
    <w:p w:rsidR="00CD0BB6" w:rsidRPr="00DA4A45" w:rsidRDefault="00CD0BB6" w:rsidP="00CD0BB6">
      <w:pPr>
        <w:pStyle w:val="formattext"/>
        <w:spacing w:before="120" w:beforeAutospacing="0" w:after="0" w:afterAutospacing="0"/>
        <w:rPr>
          <w:sz w:val="26"/>
          <w:szCs w:val="26"/>
        </w:rPr>
      </w:pPr>
      <w:r w:rsidRPr="00DA4A45">
        <w:rPr>
          <w:sz w:val="26"/>
          <w:szCs w:val="26"/>
        </w:rPr>
        <w:t>- застройка конца XX - начала XXI веков, расположенная на территории между объектами культурного наследия федерального значения "Ансамбль Благовещенского монастыря", XV - XVI вв., улица Гагарина, 27, и объектом культурного наследия регионального значения "Здание торговых рядов, 1850-х гг.", улица Гагарина, 29;</w:t>
      </w:r>
    </w:p>
    <w:p w:rsidR="00CD0BB6" w:rsidRPr="00DA4A45" w:rsidRDefault="00CD0BB6" w:rsidP="00CD0BB6">
      <w:pPr>
        <w:pStyle w:val="formattext"/>
        <w:spacing w:before="120" w:beforeAutospacing="0" w:after="0" w:afterAutospacing="0"/>
        <w:rPr>
          <w:sz w:val="26"/>
          <w:szCs w:val="26"/>
        </w:rPr>
      </w:pPr>
      <w:r w:rsidRPr="00DA4A45">
        <w:rPr>
          <w:sz w:val="26"/>
          <w:szCs w:val="26"/>
        </w:rPr>
        <w:t>- пристройка к объекту культурного наследия регионального значения "Женское училище, 1870, 1906 гг.", улица Гагарина, 25;</w:t>
      </w:r>
    </w:p>
    <w:p w:rsidR="00CD0BB6" w:rsidRPr="00DA4A45" w:rsidRDefault="00CD0BB6" w:rsidP="00CD0BB6">
      <w:pPr>
        <w:pStyle w:val="formattext"/>
        <w:spacing w:before="120" w:beforeAutospacing="0" w:after="0" w:afterAutospacing="0"/>
        <w:rPr>
          <w:sz w:val="26"/>
          <w:szCs w:val="26"/>
        </w:rPr>
      </w:pPr>
      <w:r w:rsidRPr="00DA4A45">
        <w:rPr>
          <w:sz w:val="26"/>
          <w:szCs w:val="26"/>
        </w:rPr>
        <w:t>- пристройка к объекту культурного наследия регионального значения "Здание торговых рядов, 1850-х гг.", улица Гагарина, 29, с последующим восстановлением утраченной части торговых рядов;</w:t>
      </w:r>
    </w:p>
    <w:p w:rsidR="00CD0BB6" w:rsidRPr="00DA4A45" w:rsidRDefault="00CD0BB6" w:rsidP="00CD0BB6">
      <w:pPr>
        <w:pStyle w:val="formattext"/>
        <w:spacing w:before="120" w:beforeAutospacing="0" w:after="0" w:afterAutospacing="0"/>
        <w:rPr>
          <w:sz w:val="26"/>
          <w:szCs w:val="26"/>
        </w:rPr>
      </w:pPr>
      <w:r w:rsidRPr="00DA4A45">
        <w:rPr>
          <w:sz w:val="26"/>
          <w:szCs w:val="26"/>
        </w:rPr>
        <w:t>- хозяйственные и служебные постройки, располагающиеся на территории между объектами культурного наследия федерального значения "Ансамбль Благовещенского монастыря", XV - XVI вв., улица Гагарина, 27, и объектом культурного наследия регионального значения "Здание пожарного депо, кон. XIX - нач. XX вв.", улица Серегина, 10.</w:t>
      </w:r>
    </w:p>
    <w:p w:rsidR="00CD0BB6" w:rsidRPr="00DA4A45" w:rsidRDefault="00CD0BB6" w:rsidP="00CD0BB6">
      <w:pPr>
        <w:pStyle w:val="formattext"/>
        <w:spacing w:before="120" w:beforeAutospacing="0" w:after="0" w:afterAutospacing="0"/>
        <w:rPr>
          <w:sz w:val="26"/>
          <w:szCs w:val="26"/>
        </w:rPr>
      </w:pPr>
      <w:r w:rsidRPr="00DA4A45">
        <w:rPr>
          <w:sz w:val="26"/>
          <w:szCs w:val="26"/>
        </w:rPr>
        <w:t>1.8. Ремонт и реконструкция объектов капитального строительства без увеличения объемно-пространственных параметров.</w:t>
      </w:r>
    </w:p>
    <w:p w:rsidR="00CD0BB6" w:rsidRPr="00DA4A45" w:rsidRDefault="00CD0BB6" w:rsidP="00CD0BB6">
      <w:pPr>
        <w:pStyle w:val="formattext"/>
        <w:spacing w:before="120" w:beforeAutospacing="0" w:after="0" w:afterAutospacing="0"/>
        <w:rPr>
          <w:sz w:val="26"/>
          <w:szCs w:val="26"/>
        </w:rPr>
      </w:pPr>
      <w:r w:rsidRPr="00DA4A45">
        <w:rPr>
          <w:sz w:val="26"/>
          <w:szCs w:val="26"/>
        </w:rPr>
        <w:t>1.9. Техническая модернизация систем инженерного обеспечения и технологического оборудования при проведении капитального ремонта, реконструкции зданий и сооружений.</w:t>
      </w:r>
    </w:p>
    <w:p w:rsidR="00CD0BB6" w:rsidRPr="00DA4A45" w:rsidRDefault="00CD0BB6" w:rsidP="00CD0BB6">
      <w:pPr>
        <w:pStyle w:val="formattext"/>
        <w:spacing w:before="120" w:beforeAutospacing="0" w:after="0" w:afterAutospacing="0"/>
        <w:rPr>
          <w:sz w:val="26"/>
          <w:szCs w:val="26"/>
        </w:rPr>
      </w:pPr>
      <w:r w:rsidRPr="00DA4A45">
        <w:rPr>
          <w:sz w:val="26"/>
          <w:szCs w:val="26"/>
        </w:rPr>
        <w:t>1.10. Размещение временных построек и объектов (киосков, павильонов, навесов) в соответствии с требованиями к градостроительным регламентам.</w:t>
      </w:r>
    </w:p>
    <w:p w:rsidR="00CD0BB6" w:rsidRPr="00DA4A45" w:rsidRDefault="00CD0BB6" w:rsidP="00CD0BB6">
      <w:pPr>
        <w:pStyle w:val="formattext"/>
        <w:spacing w:before="120" w:beforeAutospacing="0" w:after="0" w:afterAutospacing="0"/>
        <w:rPr>
          <w:sz w:val="26"/>
          <w:szCs w:val="26"/>
        </w:rPr>
      </w:pPr>
      <w:r w:rsidRPr="00DA4A45">
        <w:rPr>
          <w:sz w:val="26"/>
          <w:szCs w:val="26"/>
        </w:rPr>
        <w:t>1.11. Проведение работ по благоустройству и инженерной подготовке территории, включая размещение малых архитектурных форм, скамеек, урн, фонарей, озеленение территории на основании проекта.</w:t>
      </w:r>
    </w:p>
    <w:p w:rsidR="00CD0BB6" w:rsidRPr="00DA4A45" w:rsidRDefault="00CD0BB6" w:rsidP="00CD0BB6">
      <w:pPr>
        <w:pStyle w:val="formattext"/>
        <w:spacing w:before="120" w:beforeAutospacing="0" w:after="0" w:afterAutospacing="0"/>
        <w:rPr>
          <w:sz w:val="26"/>
          <w:szCs w:val="26"/>
        </w:rPr>
      </w:pPr>
      <w:r w:rsidRPr="00DA4A45">
        <w:rPr>
          <w:sz w:val="26"/>
          <w:szCs w:val="26"/>
        </w:rPr>
        <w:t>1.12. Устройство автостоянок в соответствии с требованиями к градостроительным регламентам и расчетной потребностью при условии сохранения основных видовых точек и раскрытий.</w:t>
      </w:r>
    </w:p>
    <w:p w:rsidR="00CD0BB6" w:rsidRPr="00DA4A45" w:rsidRDefault="00CD0BB6" w:rsidP="00CD0BB6">
      <w:pPr>
        <w:pStyle w:val="formattext"/>
        <w:spacing w:before="120" w:beforeAutospacing="0" w:after="0" w:afterAutospacing="0"/>
        <w:rPr>
          <w:sz w:val="26"/>
          <w:szCs w:val="26"/>
        </w:rPr>
      </w:pPr>
      <w:r w:rsidRPr="00DA4A45">
        <w:rPr>
          <w:sz w:val="26"/>
          <w:szCs w:val="26"/>
        </w:rPr>
        <w:t>1.13. Реконструкция и ремонт дорожных покрытий, тротуаров, восстановление и сохранение исторических типов покрытий.</w:t>
      </w:r>
    </w:p>
    <w:p w:rsidR="00CD0BB6" w:rsidRPr="00DA4A45" w:rsidRDefault="00CD0BB6" w:rsidP="00CD0BB6">
      <w:pPr>
        <w:pStyle w:val="formattext"/>
        <w:spacing w:before="120" w:beforeAutospacing="0" w:after="0" w:afterAutospacing="0"/>
        <w:rPr>
          <w:sz w:val="26"/>
          <w:szCs w:val="26"/>
        </w:rPr>
      </w:pPr>
      <w:r w:rsidRPr="00DA4A45">
        <w:rPr>
          <w:sz w:val="26"/>
          <w:szCs w:val="26"/>
        </w:rPr>
        <w:t>1.14. Проведение работ по инженерной защите территории, мелиоративных работ при наличии инженерно-геологического заключения об отсутствии негативного воздействия на гидрогеологические и экологические условия сохранности объекта культурного наследия.</w:t>
      </w:r>
    </w:p>
    <w:p w:rsidR="00CD0BB6" w:rsidRPr="00DA4A45" w:rsidRDefault="00CD0BB6" w:rsidP="00CD0BB6">
      <w:pPr>
        <w:pStyle w:val="formattext"/>
        <w:spacing w:before="120" w:beforeAutospacing="0" w:after="0" w:afterAutospacing="0"/>
        <w:rPr>
          <w:sz w:val="26"/>
          <w:szCs w:val="26"/>
        </w:rPr>
      </w:pPr>
      <w:r w:rsidRPr="00DA4A45">
        <w:rPr>
          <w:sz w:val="26"/>
          <w:szCs w:val="26"/>
        </w:rPr>
        <w:t>1.15. Прокладка, реконструкция, ремонт подземных инженерных коммуникаций с последующей рекультивацией поверхности.</w:t>
      </w:r>
    </w:p>
    <w:p w:rsidR="00CD0BB6" w:rsidRPr="00DA4A45" w:rsidRDefault="00CD0BB6" w:rsidP="00CD0BB6">
      <w:pPr>
        <w:pStyle w:val="formattext"/>
        <w:spacing w:before="120" w:beforeAutospacing="0" w:after="0" w:afterAutospacing="0"/>
        <w:rPr>
          <w:sz w:val="26"/>
          <w:szCs w:val="26"/>
        </w:rPr>
      </w:pPr>
      <w:r w:rsidRPr="00DA4A45">
        <w:rPr>
          <w:sz w:val="26"/>
          <w:szCs w:val="26"/>
        </w:rPr>
        <w:lastRenderedPageBreak/>
        <w:t>1.16. Санитарные рубки (осветление, прочистка, прореживание, уборка сухостоя), в том числе вдоль исторических улиц; кронирование древесных насаждений для обеспечения визуального восприятия объектов культурного наследия в их исторической среде.</w:t>
      </w:r>
    </w:p>
    <w:p w:rsidR="00CD0BB6" w:rsidRPr="00DA4A45" w:rsidRDefault="00CD0BB6" w:rsidP="00CD0BB6">
      <w:pPr>
        <w:pStyle w:val="formattext"/>
        <w:spacing w:before="120" w:beforeAutospacing="0" w:after="0" w:afterAutospacing="0"/>
        <w:rPr>
          <w:sz w:val="26"/>
          <w:szCs w:val="26"/>
        </w:rPr>
      </w:pPr>
      <w:r w:rsidRPr="00DA4A45">
        <w:rPr>
          <w:sz w:val="26"/>
          <w:szCs w:val="26"/>
        </w:rPr>
        <w:t>1.17. Проведение работ по укреплению и восстановлению береговых откосов реки Киржач и склонов.</w:t>
      </w:r>
    </w:p>
    <w:p w:rsidR="00CD0BB6" w:rsidRPr="00DA4A45" w:rsidRDefault="00CD0BB6" w:rsidP="00CD0BB6">
      <w:pPr>
        <w:pStyle w:val="formattext"/>
        <w:spacing w:before="120" w:beforeAutospacing="0" w:after="0" w:afterAutospacing="0"/>
        <w:rPr>
          <w:sz w:val="26"/>
          <w:szCs w:val="26"/>
        </w:rPr>
      </w:pPr>
      <w:r w:rsidRPr="00DA4A45">
        <w:rPr>
          <w:sz w:val="26"/>
          <w:szCs w:val="26"/>
        </w:rPr>
        <w:t>1.18. Устройство сплошных оград из традиционных материалов (дерево, кирпич, кованый металл).</w:t>
      </w:r>
    </w:p>
    <w:p w:rsidR="00CD0BB6" w:rsidRPr="00DA4A45" w:rsidRDefault="00CD0BB6" w:rsidP="00CD0BB6">
      <w:pPr>
        <w:pStyle w:val="formattext"/>
        <w:spacing w:before="120" w:beforeAutospacing="0" w:after="0" w:afterAutospacing="0"/>
        <w:rPr>
          <w:sz w:val="26"/>
          <w:szCs w:val="26"/>
        </w:rPr>
      </w:pPr>
      <w:r w:rsidRPr="00DA4A45">
        <w:rPr>
          <w:sz w:val="26"/>
          <w:szCs w:val="26"/>
        </w:rPr>
        <w:t>2. Запрещается:</w:t>
      </w:r>
    </w:p>
    <w:p w:rsidR="00CD0BB6" w:rsidRPr="00DA4A45" w:rsidRDefault="00CD0BB6" w:rsidP="00CD0BB6">
      <w:pPr>
        <w:pStyle w:val="formattext"/>
        <w:spacing w:before="120" w:beforeAutospacing="0" w:after="0" w:afterAutospacing="0"/>
        <w:rPr>
          <w:sz w:val="26"/>
          <w:szCs w:val="26"/>
        </w:rPr>
      </w:pPr>
      <w:r w:rsidRPr="00DA4A45">
        <w:rPr>
          <w:sz w:val="26"/>
          <w:szCs w:val="26"/>
        </w:rPr>
        <w:t>2.1. Снос объектов культурного наследия, выявленных объектов культурного наследия, ценных градоформирующих объектов.</w:t>
      </w:r>
    </w:p>
    <w:p w:rsidR="00CD0BB6" w:rsidRPr="00DA4A45" w:rsidRDefault="00CD0BB6" w:rsidP="00CD0BB6">
      <w:pPr>
        <w:pStyle w:val="formattext"/>
        <w:spacing w:before="120" w:beforeAutospacing="0" w:after="0" w:afterAutospacing="0"/>
        <w:rPr>
          <w:sz w:val="26"/>
          <w:szCs w:val="26"/>
        </w:rPr>
      </w:pPr>
      <w:r w:rsidRPr="00DA4A45">
        <w:rPr>
          <w:sz w:val="26"/>
          <w:szCs w:val="26"/>
        </w:rPr>
        <w:t>2.2. Изменение исторической планировочной структуры улиц.</w:t>
      </w:r>
    </w:p>
    <w:p w:rsidR="00CD0BB6" w:rsidRPr="00DA4A45" w:rsidRDefault="00CD0BB6" w:rsidP="00CD0BB6">
      <w:pPr>
        <w:pStyle w:val="formattext"/>
        <w:spacing w:before="120" w:beforeAutospacing="0" w:after="0" w:afterAutospacing="0"/>
        <w:rPr>
          <w:sz w:val="26"/>
          <w:szCs w:val="26"/>
        </w:rPr>
      </w:pPr>
      <w:r w:rsidRPr="00DA4A45">
        <w:rPr>
          <w:sz w:val="26"/>
          <w:szCs w:val="26"/>
        </w:rPr>
        <w:t>2.3. Изменение исторически сложившейся периметральной застройки кварталов.</w:t>
      </w:r>
    </w:p>
    <w:p w:rsidR="00CD0BB6" w:rsidRPr="00DA4A45" w:rsidRDefault="00CD0BB6" w:rsidP="00CD0BB6">
      <w:pPr>
        <w:pStyle w:val="formattext"/>
        <w:spacing w:before="120" w:beforeAutospacing="0" w:after="0" w:afterAutospacing="0"/>
        <w:rPr>
          <w:sz w:val="26"/>
          <w:szCs w:val="26"/>
        </w:rPr>
      </w:pPr>
      <w:r w:rsidRPr="00DA4A45">
        <w:rPr>
          <w:sz w:val="26"/>
          <w:szCs w:val="26"/>
        </w:rPr>
        <w:t>2.4. Изменение размеров, пропорций и параметров зданий при капитальном ремонте и реконструкции, нарушающее требования к градостроительным регламентам.</w:t>
      </w:r>
    </w:p>
    <w:p w:rsidR="00CD0BB6" w:rsidRPr="00DA4A45" w:rsidRDefault="00CD0BB6" w:rsidP="00CD0BB6">
      <w:pPr>
        <w:pStyle w:val="formattext"/>
        <w:spacing w:before="120" w:beforeAutospacing="0" w:after="0" w:afterAutospacing="0"/>
        <w:rPr>
          <w:sz w:val="26"/>
          <w:szCs w:val="26"/>
        </w:rPr>
      </w:pPr>
      <w:r w:rsidRPr="00DA4A45">
        <w:rPr>
          <w:sz w:val="26"/>
          <w:szCs w:val="26"/>
        </w:rPr>
        <w:t>2.5. Повышение высотных отметок улиц и проездов при проведении ремонта и реконструкции дорожных покрытий.</w:t>
      </w:r>
    </w:p>
    <w:p w:rsidR="00CD0BB6" w:rsidRPr="00DA4A45" w:rsidRDefault="00CD0BB6" w:rsidP="00CD0BB6">
      <w:pPr>
        <w:pStyle w:val="formattext"/>
        <w:spacing w:before="120" w:beforeAutospacing="0" w:after="0" w:afterAutospacing="0"/>
        <w:rPr>
          <w:sz w:val="26"/>
          <w:szCs w:val="26"/>
        </w:rPr>
      </w:pPr>
      <w:r w:rsidRPr="00DA4A45">
        <w:rPr>
          <w:sz w:val="26"/>
          <w:szCs w:val="26"/>
        </w:rPr>
        <w:t>2.5. Строительство объектов промышленного и коммунально-складского назначения.</w:t>
      </w:r>
    </w:p>
    <w:p w:rsidR="00CD0BB6" w:rsidRPr="00DA4A45" w:rsidRDefault="00CD0BB6" w:rsidP="00CD0BB6">
      <w:pPr>
        <w:pStyle w:val="formattext"/>
        <w:spacing w:before="120" w:beforeAutospacing="0" w:after="0" w:afterAutospacing="0"/>
        <w:rPr>
          <w:sz w:val="26"/>
          <w:szCs w:val="26"/>
        </w:rPr>
      </w:pPr>
      <w:r w:rsidRPr="00DA4A45">
        <w:rPr>
          <w:sz w:val="26"/>
          <w:szCs w:val="26"/>
        </w:rPr>
        <w:t>2.6. Организация временной торговли (ярмарка, ярмарка-выставка, рынок) на территории, примыкающей к главному входу на территорию объекта культурного наследия "Ансамбль Благовещенского монастыря", XV - XVI вв. (к Святым вратам).</w:t>
      </w:r>
    </w:p>
    <w:p w:rsidR="00CD0BB6" w:rsidRPr="00DA4A45" w:rsidRDefault="00CD0BB6" w:rsidP="00CD0BB6">
      <w:pPr>
        <w:pStyle w:val="formattext"/>
        <w:spacing w:before="120" w:beforeAutospacing="0" w:after="0" w:afterAutospacing="0"/>
        <w:rPr>
          <w:sz w:val="26"/>
          <w:szCs w:val="26"/>
        </w:rPr>
      </w:pPr>
      <w:r w:rsidRPr="00DA4A45">
        <w:rPr>
          <w:sz w:val="26"/>
          <w:szCs w:val="26"/>
        </w:rPr>
        <w:t>2.7. Строительство наземных и надземных инженерных коммуникаций, кроме линии освещения.</w:t>
      </w:r>
    </w:p>
    <w:p w:rsidR="00CD0BB6" w:rsidRPr="00DA4A45" w:rsidRDefault="00CD0BB6" w:rsidP="00CD0BB6">
      <w:pPr>
        <w:pStyle w:val="formattext"/>
        <w:spacing w:before="120" w:beforeAutospacing="0" w:after="0" w:afterAutospacing="0"/>
        <w:rPr>
          <w:sz w:val="26"/>
          <w:szCs w:val="26"/>
        </w:rPr>
      </w:pPr>
      <w:r w:rsidRPr="00DA4A45">
        <w:rPr>
          <w:sz w:val="26"/>
          <w:szCs w:val="26"/>
        </w:rPr>
        <w:t>2.8. Использование строительных технологий, создающих динамические нагрузки и негативные воздействия на объект культурного наследия.</w:t>
      </w:r>
    </w:p>
    <w:p w:rsidR="00CD0BB6" w:rsidRPr="00DA4A45" w:rsidRDefault="00CD0BB6" w:rsidP="00CD0BB6">
      <w:pPr>
        <w:pStyle w:val="formattext"/>
        <w:spacing w:before="120" w:beforeAutospacing="0" w:after="0" w:afterAutospacing="0"/>
        <w:rPr>
          <w:sz w:val="26"/>
          <w:szCs w:val="26"/>
        </w:rPr>
      </w:pPr>
      <w:r w:rsidRPr="00DA4A45">
        <w:rPr>
          <w:sz w:val="26"/>
          <w:szCs w:val="26"/>
        </w:rPr>
        <w:t>2.9. Устройство ограждений земельных участков из железобетона, профилированного металлического листа и металлической сетки.</w:t>
      </w:r>
    </w:p>
    <w:p w:rsidR="00CD0BB6" w:rsidRPr="00DA4A45" w:rsidRDefault="00CD0BB6" w:rsidP="00CD0BB6">
      <w:pPr>
        <w:pStyle w:val="formattext"/>
        <w:spacing w:before="120" w:beforeAutospacing="0" w:after="0" w:afterAutospacing="0"/>
        <w:rPr>
          <w:sz w:val="26"/>
          <w:szCs w:val="26"/>
        </w:rPr>
      </w:pPr>
      <w:r w:rsidRPr="00DA4A45">
        <w:rPr>
          <w:sz w:val="26"/>
          <w:szCs w:val="26"/>
        </w:rPr>
        <w:t>2.10. Размещение рекламных конструкций, "перетяжек".</w:t>
      </w:r>
    </w:p>
    <w:p w:rsidR="00CD0BB6" w:rsidRPr="00DA4A45" w:rsidRDefault="00CD0BB6" w:rsidP="00CD0BB6">
      <w:pPr>
        <w:pStyle w:val="formattext"/>
        <w:spacing w:before="120" w:beforeAutospacing="0" w:after="0" w:afterAutospacing="0"/>
        <w:rPr>
          <w:sz w:val="26"/>
          <w:szCs w:val="26"/>
        </w:rPr>
      </w:pPr>
      <w:r w:rsidRPr="00DA4A45">
        <w:rPr>
          <w:sz w:val="26"/>
          <w:szCs w:val="26"/>
        </w:rPr>
        <w:t>2.11. Размещение отдельно стоящих телевизионных и радиоантенн, базовых станций сотовой связи.</w:t>
      </w:r>
    </w:p>
    <w:p w:rsidR="00CD0BB6" w:rsidRPr="00DA4A45" w:rsidRDefault="00CD0BB6" w:rsidP="00CD0BB6">
      <w:r w:rsidRPr="00DA4A45">
        <w:t>2.12. Использование пиротехнических средств и фейерверков.</w:t>
      </w:r>
    </w:p>
    <w:p w:rsidR="00CD0BB6" w:rsidRPr="00DA4A45" w:rsidRDefault="00CD0BB6" w:rsidP="00CD0BB6">
      <w:pPr>
        <w:pStyle w:val="formattext"/>
        <w:spacing w:before="120" w:beforeAutospacing="0" w:after="0" w:afterAutospacing="0"/>
        <w:rPr>
          <w:sz w:val="26"/>
          <w:szCs w:val="26"/>
        </w:rPr>
      </w:pPr>
      <w:r w:rsidRPr="00DA4A45">
        <w:rPr>
          <w:sz w:val="26"/>
          <w:szCs w:val="26"/>
        </w:rPr>
        <w:t>2.13. Несанкционированное озеленение территорий общего пользования.</w:t>
      </w:r>
    </w:p>
    <w:p w:rsidR="00CD0BB6" w:rsidRPr="00DA4A45" w:rsidRDefault="00CD0BB6" w:rsidP="00CD0BB6">
      <w:pPr>
        <w:outlineLvl w:val="3"/>
        <w:rPr>
          <w:b/>
          <w:bCs/>
          <w:szCs w:val="26"/>
        </w:rPr>
      </w:pPr>
      <w:r w:rsidRPr="00DA4A45">
        <w:rPr>
          <w:b/>
          <w:bCs/>
          <w:sz w:val="24"/>
          <w:szCs w:val="24"/>
        </w:rPr>
        <w:br/>
      </w:r>
      <w:r w:rsidRPr="00DA4A45">
        <w:rPr>
          <w:b/>
          <w:bCs/>
          <w:szCs w:val="26"/>
        </w:rPr>
        <w:t xml:space="preserve">    Требования к градостроительным регламентам в границах охранной зоны </w:t>
      </w:r>
    </w:p>
    <w:p w:rsidR="00CD0BB6" w:rsidRPr="00DA4A45" w:rsidRDefault="00CD0BB6" w:rsidP="00CD0BB6">
      <w:pPr>
        <w:rPr>
          <w:szCs w:val="26"/>
        </w:rPr>
      </w:pPr>
      <w:r w:rsidRPr="00DA4A45">
        <w:rPr>
          <w:szCs w:val="26"/>
        </w:rPr>
        <w:t>3. Разрешается:</w:t>
      </w:r>
    </w:p>
    <w:p w:rsidR="00CD0BB6" w:rsidRPr="00DA4A45" w:rsidRDefault="00CD0BB6" w:rsidP="00CD0BB6">
      <w:pPr>
        <w:rPr>
          <w:szCs w:val="26"/>
        </w:rPr>
      </w:pPr>
      <w:r w:rsidRPr="00DA4A45">
        <w:rPr>
          <w:szCs w:val="26"/>
        </w:rPr>
        <w:lastRenderedPageBreak/>
        <w:t>3.1. Максимальная высотная отметка объектов капитального строительства при их реконструкции, ремонте и компенсационном строительстве от существующего уровня земли до конька двухскатной или вальмовой крыши при уклоне крыши от 20 до 45 градусов в кварталах, ограниченных улицами:</w:t>
      </w:r>
    </w:p>
    <w:p w:rsidR="00CD0BB6" w:rsidRPr="00DA4A45" w:rsidRDefault="00CD0BB6" w:rsidP="00CD0BB6">
      <w:pPr>
        <w:rPr>
          <w:szCs w:val="26"/>
        </w:rPr>
      </w:pPr>
      <w:r w:rsidRPr="00DA4A45">
        <w:rPr>
          <w:szCs w:val="26"/>
        </w:rPr>
        <w:t>- Коммунальная, Некрасовская, Советская, Серегина, подножие крутого берега реки Киржач для жилой застройки - 8,0 м, для общественных зданий - 10,0 м;</w:t>
      </w:r>
    </w:p>
    <w:p w:rsidR="00CD0BB6" w:rsidRPr="00DA4A45" w:rsidRDefault="00CD0BB6" w:rsidP="00CD0BB6">
      <w:pPr>
        <w:rPr>
          <w:szCs w:val="26"/>
        </w:rPr>
      </w:pPr>
      <w:r w:rsidRPr="00DA4A45">
        <w:rPr>
          <w:szCs w:val="26"/>
        </w:rPr>
        <w:t>- Советская, Некрасовская, включая нечетную сторону застройки до границы зоны, Гагарина, включая четную сторону застройки, Серегина для жилой застройки - 9,0 м, для общественных зданий - 11,0 м;</w:t>
      </w:r>
    </w:p>
    <w:p w:rsidR="00CD0BB6" w:rsidRPr="00DA4A45" w:rsidRDefault="00CD0BB6" w:rsidP="00CD0BB6">
      <w:pPr>
        <w:rPr>
          <w:szCs w:val="26"/>
        </w:rPr>
      </w:pPr>
      <w:r w:rsidRPr="00DA4A45">
        <w:rPr>
          <w:szCs w:val="26"/>
        </w:rPr>
        <w:t>- Крутая, граница территории ансамбля, Гагарина, Пугачева для жилой застройки - 7,0 м, для общественных зданий - 10,0 м.</w:t>
      </w:r>
    </w:p>
    <w:p w:rsidR="00CD0BB6" w:rsidRPr="00DA4A45" w:rsidRDefault="00CD0BB6" w:rsidP="00CD0BB6">
      <w:pPr>
        <w:rPr>
          <w:szCs w:val="26"/>
        </w:rPr>
      </w:pPr>
      <w:r w:rsidRPr="00DA4A45">
        <w:rPr>
          <w:szCs w:val="26"/>
        </w:rPr>
        <w:t>3.2. Использование для наружной отделки фасадов зданий и сооружений традиционных строительных материалов: глиняный кирпич пластического прессования, штукатурка, древесина, кровельная сталь.</w:t>
      </w:r>
    </w:p>
    <w:p w:rsidR="00CD0BB6" w:rsidRPr="00DA4A45" w:rsidRDefault="00CD0BB6" w:rsidP="00CD0BB6">
      <w:pPr>
        <w:rPr>
          <w:szCs w:val="26"/>
        </w:rPr>
      </w:pPr>
      <w:r w:rsidRPr="00DA4A45">
        <w:rPr>
          <w:szCs w:val="26"/>
        </w:rPr>
        <w:t>3.3. Декоративная обработка фасадов в соответствии с исторически сложившимися характерными приемами, в том числе с применением каменной многопрофильной декоративной кладки, кованого металла, деревянных профилированных и/или резных карнизов, подзоров, наличников, поясков, пилястр, кронштейнов и стоек.</w:t>
      </w:r>
    </w:p>
    <w:p w:rsidR="00CD0BB6" w:rsidRPr="00DA4A45" w:rsidRDefault="00CD0BB6" w:rsidP="00CD0BB6">
      <w:pPr>
        <w:rPr>
          <w:szCs w:val="26"/>
        </w:rPr>
      </w:pPr>
      <w:r w:rsidRPr="00DA4A45">
        <w:rPr>
          <w:szCs w:val="26"/>
        </w:rPr>
        <w:t>3.4. Применение традиционных цветовых решений, характерных для исторически сложившейся застройки: стены - оттенки желтого, зеленого, синего, коричневого и белого цветов, натуральный цвет древесины и глиняного кирпича; кровельные покрытия - красно-коричневых, зеленых и серых тонов.</w:t>
      </w:r>
    </w:p>
    <w:p w:rsidR="00CD0BB6" w:rsidRPr="00DA4A45" w:rsidRDefault="00CD0BB6" w:rsidP="00CD0BB6">
      <w:pPr>
        <w:rPr>
          <w:szCs w:val="26"/>
        </w:rPr>
      </w:pPr>
      <w:r w:rsidRPr="00DA4A45">
        <w:rPr>
          <w:szCs w:val="26"/>
        </w:rPr>
        <w:t>3.5. Максимальная высота сооружений хозяйственного назначения (навесы, сараи, бани, беседки, гаражи) в границах личных подсобных хозяйств, при их реконструкции и ремонте, от существующего уровня земли до конька двухскатной крыши - 4,0 м, по линии застройки при односкатной крыше - 3,5 м.</w:t>
      </w:r>
    </w:p>
    <w:p w:rsidR="00CD0BB6" w:rsidRPr="00DA4A45" w:rsidRDefault="00CD0BB6" w:rsidP="00CD0BB6">
      <w:pPr>
        <w:rPr>
          <w:szCs w:val="26"/>
        </w:rPr>
      </w:pPr>
      <w:r w:rsidRPr="00DA4A45">
        <w:rPr>
          <w:szCs w:val="26"/>
        </w:rPr>
        <w:t>3.6. Максимальная высота ограждений земельных участков до 1,5 м.</w:t>
      </w:r>
    </w:p>
    <w:p w:rsidR="00CD0BB6" w:rsidRPr="00DA4A45" w:rsidRDefault="00CD0BB6" w:rsidP="00CD0BB6">
      <w:pPr>
        <w:rPr>
          <w:szCs w:val="26"/>
        </w:rPr>
      </w:pPr>
      <w:r w:rsidRPr="00DA4A45">
        <w:rPr>
          <w:szCs w:val="26"/>
        </w:rPr>
        <w:t>3.7. Устройство открытых автостоянок для общественных зданий по расчету.</w:t>
      </w:r>
    </w:p>
    <w:p w:rsidR="00CD0BB6" w:rsidRPr="00DA4A45" w:rsidRDefault="00CD0BB6" w:rsidP="00CD0BB6">
      <w:pPr>
        <w:rPr>
          <w:szCs w:val="26"/>
        </w:rPr>
      </w:pPr>
      <w:r w:rsidRPr="00DA4A45">
        <w:rPr>
          <w:szCs w:val="26"/>
        </w:rPr>
        <w:t>4. Запрещается:</w:t>
      </w:r>
    </w:p>
    <w:p w:rsidR="00CD0BB6" w:rsidRPr="00DA4A45" w:rsidRDefault="00CD0BB6" w:rsidP="00CD0BB6">
      <w:pPr>
        <w:rPr>
          <w:szCs w:val="26"/>
        </w:rPr>
      </w:pPr>
      <w:r w:rsidRPr="00DA4A45">
        <w:rPr>
          <w:szCs w:val="26"/>
        </w:rPr>
        <w:t>4.1. Применение для наружной отделки зданий и сооружений строительных материалов, не характерных для исторической застройки, в том числе - черепицы, имитирующих черепицу материалов, сайдинга, пластика, облицовочного кирпича и / или камня, силикатного и керамического кирпича без штукатурки или обшивки деревом.</w:t>
      </w:r>
    </w:p>
    <w:p w:rsidR="00CD0BB6" w:rsidRPr="00DA4A45" w:rsidRDefault="00CD0BB6" w:rsidP="00CD0BB6">
      <w:pPr>
        <w:rPr>
          <w:szCs w:val="26"/>
        </w:rPr>
      </w:pPr>
      <w:r w:rsidRPr="00DA4A45">
        <w:rPr>
          <w:szCs w:val="26"/>
        </w:rPr>
        <w:t>4.2. Размещение кондиционеров, антенн спутниковой связи и технических устройств на главных (уличных) фасадах зданий.</w:t>
      </w:r>
      <w:r w:rsidRPr="00DA4A45">
        <w:rPr>
          <w:b/>
          <w:bCs/>
          <w:sz w:val="27"/>
          <w:szCs w:val="27"/>
        </w:rPr>
        <w:br/>
      </w:r>
      <w:r w:rsidRPr="00DA4A45">
        <w:rPr>
          <w:b/>
          <w:bCs/>
          <w:sz w:val="27"/>
          <w:szCs w:val="27"/>
        </w:rPr>
        <w:br/>
      </w:r>
      <w:r w:rsidRPr="00DA4A45">
        <w:rPr>
          <w:b/>
          <w:bCs/>
          <w:szCs w:val="26"/>
        </w:rPr>
        <w:t xml:space="preserve">II. Зона регулирования застройки и хозяйственной деятельности - ЗРЗ </w:t>
      </w:r>
    </w:p>
    <w:p w:rsidR="00CD0BB6" w:rsidRPr="00DA4A45" w:rsidRDefault="00CD0BB6" w:rsidP="00CD0BB6">
      <w:pPr>
        <w:jc w:val="center"/>
        <w:rPr>
          <w:szCs w:val="26"/>
        </w:rPr>
      </w:pPr>
      <w:r w:rsidRPr="00DA4A45">
        <w:rPr>
          <w:szCs w:val="26"/>
        </w:rPr>
        <w:lastRenderedPageBreak/>
        <w:t>5. Зона регулирования застройки и хозяйственной деятельности подразделяется на три участка (участки 1, 2, 3) с общим режимом использования земель и различными требованиями к градостроительному регламенту.</w:t>
      </w:r>
      <w:r w:rsidRPr="00DA4A45">
        <w:rPr>
          <w:b/>
          <w:bCs/>
          <w:sz w:val="24"/>
          <w:szCs w:val="24"/>
        </w:rPr>
        <w:br/>
      </w:r>
      <w:r w:rsidRPr="00DA4A45">
        <w:rPr>
          <w:b/>
          <w:bCs/>
          <w:sz w:val="24"/>
          <w:szCs w:val="24"/>
        </w:rPr>
        <w:br/>
      </w:r>
      <w:r w:rsidRPr="00DA4A45">
        <w:rPr>
          <w:b/>
          <w:bCs/>
          <w:szCs w:val="26"/>
        </w:rPr>
        <w:t>Особые режимы использования земель в границах зоны регулирования застройки и хозяйственной деятельности</w:t>
      </w:r>
    </w:p>
    <w:p w:rsidR="00CD0BB6" w:rsidRPr="00DA4A45" w:rsidRDefault="00CD0BB6" w:rsidP="00CD0BB6">
      <w:pPr>
        <w:rPr>
          <w:szCs w:val="26"/>
        </w:rPr>
      </w:pPr>
      <w:r w:rsidRPr="00DA4A45">
        <w:rPr>
          <w:szCs w:val="26"/>
        </w:rPr>
        <w:t>6. Для всех участков зоны регулирования застройки и хозяйственной деятельности разрешается:</w:t>
      </w:r>
    </w:p>
    <w:p w:rsidR="00CD0BB6" w:rsidRPr="00DA4A45" w:rsidRDefault="00CD0BB6" w:rsidP="00CD0BB6">
      <w:pPr>
        <w:rPr>
          <w:szCs w:val="26"/>
        </w:rPr>
      </w:pPr>
      <w:r w:rsidRPr="00DA4A45">
        <w:rPr>
          <w:szCs w:val="26"/>
        </w:rPr>
        <w:t>6.1. Сохранение исторической сети улиц.</w:t>
      </w:r>
    </w:p>
    <w:p w:rsidR="00CD0BB6" w:rsidRPr="00DA4A45" w:rsidRDefault="00CD0BB6" w:rsidP="00CD0BB6">
      <w:pPr>
        <w:rPr>
          <w:szCs w:val="26"/>
        </w:rPr>
      </w:pPr>
      <w:r w:rsidRPr="00DA4A45">
        <w:rPr>
          <w:szCs w:val="26"/>
        </w:rPr>
        <w:t>6.2. Сохранение исторических линий застройки.</w:t>
      </w:r>
    </w:p>
    <w:p w:rsidR="00CD0BB6" w:rsidRPr="00DA4A45" w:rsidRDefault="00CD0BB6" w:rsidP="00CD0BB6">
      <w:pPr>
        <w:rPr>
          <w:szCs w:val="26"/>
        </w:rPr>
      </w:pPr>
      <w:r w:rsidRPr="00DA4A45">
        <w:rPr>
          <w:szCs w:val="26"/>
        </w:rPr>
        <w:t>6.3. Строительство зданий на месте утраченных и не имеющих самостоятельной историко-культурной ценности элементов застройки с применением традиционных материалов.</w:t>
      </w:r>
    </w:p>
    <w:p w:rsidR="00CD0BB6" w:rsidRPr="00DA4A45" w:rsidRDefault="00CD0BB6" w:rsidP="00CD0BB6">
      <w:pPr>
        <w:rPr>
          <w:szCs w:val="26"/>
        </w:rPr>
      </w:pPr>
      <w:r w:rsidRPr="00DA4A45">
        <w:rPr>
          <w:szCs w:val="26"/>
        </w:rPr>
        <w:t>6.4. Капитальный ремонт, реконструкция зданий и сооружений, техническая модернизация систем инженерного обеспечения и технологического оборудования зданий и сооружений.</w:t>
      </w:r>
    </w:p>
    <w:p w:rsidR="00CD0BB6" w:rsidRPr="00DA4A45" w:rsidRDefault="00CD0BB6" w:rsidP="00CD0BB6">
      <w:pPr>
        <w:rPr>
          <w:szCs w:val="26"/>
        </w:rPr>
      </w:pPr>
      <w:r w:rsidRPr="00DA4A45">
        <w:rPr>
          <w:szCs w:val="26"/>
        </w:rPr>
        <w:t>6.5. Прокладка инженерных подземных коммуникаций с последующей рекультивацией поверхности.</w:t>
      </w:r>
    </w:p>
    <w:p w:rsidR="00CD0BB6" w:rsidRPr="00DA4A45" w:rsidRDefault="00CD0BB6" w:rsidP="00CD0BB6">
      <w:pPr>
        <w:rPr>
          <w:szCs w:val="26"/>
        </w:rPr>
      </w:pPr>
      <w:r w:rsidRPr="00DA4A45">
        <w:rPr>
          <w:szCs w:val="26"/>
        </w:rPr>
        <w:t>6.6. Сохранение при реконструкции объектов подлинных архитектурных деталей и характерных фрагментов фасадов, выполнение архитектурных деталей и элементов с использованием характерных городских аналогов.</w:t>
      </w:r>
    </w:p>
    <w:p w:rsidR="00CD0BB6" w:rsidRPr="00DA4A45" w:rsidRDefault="00CD0BB6" w:rsidP="00CD0BB6">
      <w:pPr>
        <w:rPr>
          <w:szCs w:val="26"/>
        </w:rPr>
      </w:pPr>
      <w:r w:rsidRPr="00DA4A45">
        <w:rPr>
          <w:szCs w:val="26"/>
        </w:rPr>
        <w:t>6.7. Устройство открытых автостоянок.</w:t>
      </w:r>
    </w:p>
    <w:p w:rsidR="00CD0BB6" w:rsidRPr="00DA4A45" w:rsidRDefault="00CD0BB6" w:rsidP="00CD0BB6">
      <w:pPr>
        <w:rPr>
          <w:szCs w:val="26"/>
        </w:rPr>
      </w:pPr>
      <w:r w:rsidRPr="00DA4A45">
        <w:rPr>
          <w:szCs w:val="26"/>
        </w:rPr>
        <w:t>6.8. Благоустройство и озеленение территории с сохранением ценных видовых раскрытий на объект культурного наследия.</w:t>
      </w:r>
    </w:p>
    <w:p w:rsidR="00CD0BB6" w:rsidRPr="00DA4A45" w:rsidRDefault="00CD0BB6" w:rsidP="00CD0BB6">
      <w:pPr>
        <w:rPr>
          <w:szCs w:val="26"/>
        </w:rPr>
      </w:pPr>
      <w:r w:rsidRPr="00DA4A45">
        <w:rPr>
          <w:szCs w:val="26"/>
        </w:rPr>
        <w:t>6.9. Ремонт и реконструкция улиц и проездов.</w:t>
      </w:r>
    </w:p>
    <w:p w:rsidR="00CD0BB6" w:rsidRPr="00DA4A45" w:rsidRDefault="00CD0BB6" w:rsidP="00CD0BB6">
      <w:pPr>
        <w:rPr>
          <w:szCs w:val="26"/>
        </w:rPr>
      </w:pPr>
      <w:r w:rsidRPr="00DA4A45">
        <w:rPr>
          <w:szCs w:val="26"/>
        </w:rPr>
        <w:t>6.10. Устройство сквозных ограждений из традиционных материалов.</w:t>
      </w:r>
    </w:p>
    <w:p w:rsidR="00CD0BB6" w:rsidRPr="00DA4A45" w:rsidRDefault="00CD0BB6" w:rsidP="00CD0BB6">
      <w:pPr>
        <w:rPr>
          <w:szCs w:val="26"/>
        </w:rPr>
      </w:pPr>
      <w:r w:rsidRPr="00DA4A45">
        <w:rPr>
          <w:szCs w:val="26"/>
        </w:rPr>
        <w:t>7. Для всех участков зоны регулирования застройки и хозяйственной деятельности запрещается:</w:t>
      </w:r>
    </w:p>
    <w:p w:rsidR="00CD0BB6" w:rsidRPr="00DA4A45" w:rsidRDefault="00CD0BB6" w:rsidP="00CD0BB6">
      <w:pPr>
        <w:rPr>
          <w:szCs w:val="26"/>
        </w:rPr>
      </w:pPr>
      <w:r w:rsidRPr="00DA4A45">
        <w:rPr>
          <w:szCs w:val="26"/>
        </w:rPr>
        <w:t>7.1. Изменение исторической планировочной структуры улиц.</w:t>
      </w:r>
    </w:p>
    <w:p w:rsidR="00CD0BB6" w:rsidRPr="00DA4A45" w:rsidRDefault="00CD0BB6" w:rsidP="00CD0BB6">
      <w:pPr>
        <w:rPr>
          <w:szCs w:val="26"/>
        </w:rPr>
      </w:pPr>
      <w:r w:rsidRPr="00DA4A45">
        <w:rPr>
          <w:szCs w:val="26"/>
        </w:rPr>
        <w:t>7.2. Изменение исторически сложившейся периметральной застройки кварталов.</w:t>
      </w:r>
    </w:p>
    <w:p w:rsidR="00CD0BB6" w:rsidRPr="00DA4A45" w:rsidRDefault="00CD0BB6" w:rsidP="00CD0BB6">
      <w:pPr>
        <w:rPr>
          <w:szCs w:val="26"/>
        </w:rPr>
      </w:pPr>
      <w:r w:rsidRPr="00DA4A45">
        <w:rPr>
          <w:szCs w:val="26"/>
        </w:rPr>
        <w:t>7.3. Повышение высотных отметок улиц и проездов при проведении ремонта и реконструкции дорожных покрытий.</w:t>
      </w:r>
    </w:p>
    <w:p w:rsidR="00CD0BB6" w:rsidRPr="00DA4A45" w:rsidRDefault="00CD0BB6" w:rsidP="00CD0BB6">
      <w:pPr>
        <w:rPr>
          <w:szCs w:val="26"/>
        </w:rPr>
      </w:pPr>
      <w:r w:rsidRPr="00DA4A45">
        <w:rPr>
          <w:szCs w:val="26"/>
        </w:rPr>
        <w:t>7.4. Установка на главных уличных фасадах, крышах зданий рекламных конструкций и технических объектов и элементов, в том числе кондиционеров, крупногабаритных антенн.</w:t>
      </w:r>
    </w:p>
    <w:p w:rsidR="00CD0BB6" w:rsidRPr="00DA4A45" w:rsidRDefault="00CD0BB6" w:rsidP="00CD0BB6">
      <w:pPr>
        <w:rPr>
          <w:szCs w:val="26"/>
        </w:rPr>
      </w:pPr>
      <w:r w:rsidRPr="00DA4A45">
        <w:rPr>
          <w:szCs w:val="26"/>
        </w:rPr>
        <w:t>7.5. Устройство сплошных ограждений земельных участков из железобетона и профилированного металлического листа.</w:t>
      </w:r>
    </w:p>
    <w:p w:rsidR="00CD0BB6" w:rsidRPr="00DA4A45" w:rsidRDefault="00CD0BB6" w:rsidP="00CD0BB6">
      <w:pPr>
        <w:rPr>
          <w:szCs w:val="26"/>
        </w:rPr>
      </w:pPr>
      <w:r w:rsidRPr="00DA4A45">
        <w:rPr>
          <w:szCs w:val="26"/>
        </w:rPr>
        <w:lastRenderedPageBreak/>
        <w:t>7.6. Строительство вышек сотовой связи.</w:t>
      </w:r>
    </w:p>
    <w:p w:rsidR="00CD0BB6" w:rsidRPr="00DA4A45" w:rsidRDefault="00CD0BB6" w:rsidP="00CD0BB6">
      <w:pPr>
        <w:rPr>
          <w:szCs w:val="26"/>
        </w:rPr>
      </w:pPr>
      <w:r w:rsidRPr="00DA4A45">
        <w:rPr>
          <w:szCs w:val="26"/>
        </w:rPr>
        <w:t>7.7. Прокладка наземных и надземных инженерных коммуникаций (газопроводов, теплопроводов и т.д.), кроме линий освещения.</w:t>
      </w:r>
    </w:p>
    <w:p w:rsidR="00CD0BB6" w:rsidRPr="00DA4A45" w:rsidRDefault="00CD0BB6" w:rsidP="00CD0BB6">
      <w:pPr>
        <w:rPr>
          <w:szCs w:val="26"/>
        </w:rPr>
      </w:pPr>
      <w:r w:rsidRPr="00DA4A45">
        <w:rPr>
          <w:szCs w:val="26"/>
        </w:rPr>
        <w:t>7.8. Размещение объектов промышленного и складского назначения.</w:t>
      </w:r>
    </w:p>
    <w:p w:rsidR="00CD0BB6" w:rsidRPr="00DA4A45" w:rsidRDefault="00CD0BB6" w:rsidP="00CD0BB6">
      <w:pPr>
        <w:rPr>
          <w:szCs w:val="26"/>
        </w:rPr>
      </w:pPr>
      <w:r w:rsidRPr="00DA4A45">
        <w:rPr>
          <w:szCs w:val="26"/>
        </w:rPr>
        <w:t>7.9. Использование пиротехнических средств и фейерверков.</w:t>
      </w:r>
      <w:r w:rsidRPr="00DA4A45">
        <w:rPr>
          <w:b/>
          <w:bCs/>
          <w:sz w:val="24"/>
          <w:szCs w:val="24"/>
        </w:rPr>
        <w:br/>
      </w:r>
      <w:r w:rsidRPr="00DA4A45">
        <w:rPr>
          <w:b/>
          <w:bCs/>
          <w:sz w:val="24"/>
          <w:szCs w:val="24"/>
        </w:rPr>
        <w:br/>
      </w:r>
      <w:r w:rsidRPr="00DA4A45">
        <w:rPr>
          <w:b/>
          <w:bCs/>
          <w:szCs w:val="26"/>
        </w:rPr>
        <w:t xml:space="preserve">Требования к градостроительным регламентам в границах зоны регулирования застройки и хозяйственной деятельности </w:t>
      </w:r>
    </w:p>
    <w:p w:rsidR="00CD0BB6" w:rsidRPr="00DA4A45" w:rsidRDefault="00CD0BB6" w:rsidP="00CD0BB6">
      <w:pPr>
        <w:rPr>
          <w:szCs w:val="26"/>
        </w:rPr>
      </w:pPr>
      <w:r w:rsidRPr="00DA4A45">
        <w:rPr>
          <w:szCs w:val="26"/>
        </w:rPr>
        <w:t>8. Общие требования для всех участков зоны регулирования застройки и хозяйственной деятельности.</w:t>
      </w:r>
    </w:p>
    <w:p w:rsidR="00CD0BB6" w:rsidRPr="00DA4A45" w:rsidRDefault="00CD0BB6" w:rsidP="00CD0BB6">
      <w:pPr>
        <w:rPr>
          <w:szCs w:val="26"/>
        </w:rPr>
      </w:pPr>
      <w:r w:rsidRPr="00DA4A45">
        <w:rPr>
          <w:szCs w:val="26"/>
        </w:rPr>
        <w:t>9. Разрешается:</w:t>
      </w:r>
    </w:p>
    <w:p w:rsidR="00CD0BB6" w:rsidRPr="00DA4A45" w:rsidRDefault="00CD0BB6" w:rsidP="00CD0BB6">
      <w:pPr>
        <w:rPr>
          <w:szCs w:val="26"/>
        </w:rPr>
      </w:pPr>
      <w:r w:rsidRPr="00DA4A45">
        <w:rPr>
          <w:szCs w:val="26"/>
        </w:rPr>
        <w:t>9.1. Максимальная высота хозяйственных построек, размещаемых в границах индивидуальной жилой застройки, от существующего уровня земли до конька крыши - 4,0 м, при односкатной крыше - 3,5 м по линии застройки (гаражи).</w:t>
      </w:r>
    </w:p>
    <w:p w:rsidR="00CD0BB6" w:rsidRPr="00DA4A45" w:rsidRDefault="00CD0BB6" w:rsidP="00CD0BB6">
      <w:pPr>
        <w:rPr>
          <w:szCs w:val="26"/>
        </w:rPr>
      </w:pPr>
      <w:r w:rsidRPr="00DA4A45">
        <w:rPr>
          <w:szCs w:val="26"/>
        </w:rPr>
        <w:t>9.2. Возведение по линии застройки сквозных оград из традиционных (дерево, кирпич) материалов.</w:t>
      </w:r>
    </w:p>
    <w:p w:rsidR="00CD0BB6" w:rsidRPr="00DA4A45" w:rsidRDefault="00CD0BB6" w:rsidP="00CD0BB6">
      <w:pPr>
        <w:rPr>
          <w:szCs w:val="26"/>
        </w:rPr>
      </w:pPr>
      <w:r w:rsidRPr="00DA4A45">
        <w:rPr>
          <w:szCs w:val="26"/>
        </w:rPr>
        <w:t>9.3. Использование для наружной отделки фасадов зданий и сооружений традиционных строительных материалов: глиняный кирпич пластического прессования, штукатурка, древесина, кровельная сталь.</w:t>
      </w:r>
    </w:p>
    <w:p w:rsidR="00CD0BB6" w:rsidRPr="00DA4A45" w:rsidRDefault="00CD0BB6" w:rsidP="00CD0BB6">
      <w:pPr>
        <w:rPr>
          <w:szCs w:val="26"/>
        </w:rPr>
      </w:pPr>
      <w:r w:rsidRPr="00DA4A45">
        <w:rPr>
          <w:szCs w:val="26"/>
        </w:rPr>
        <w:t>9.4. Применение традиционных цветовых решений, характерных для исторически сложившейся застройки: стены - оттенки желтого, зеленого, синего, коричневого и белого цветов, натуральный цвет древесины и глиняного кирпича; кровельные покрытия - красно-коричневых, зеленых и серых тонов.</w:t>
      </w:r>
    </w:p>
    <w:p w:rsidR="00CD0BB6" w:rsidRPr="00DA4A45" w:rsidRDefault="00CD0BB6" w:rsidP="00CD0BB6">
      <w:pPr>
        <w:rPr>
          <w:szCs w:val="26"/>
        </w:rPr>
      </w:pPr>
      <w:r w:rsidRPr="00DA4A45">
        <w:rPr>
          <w:szCs w:val="26"/>
        </w:rPr>
        <w:t>9.5. Процент озеленения участка для индивидуальной жилой застройки не менее 80%.</w:t>
      </w:r>
    </w:p>
    <w:p w:rsidR="00CD0BB6" w:rsidRPr="00DA4A45" w:rsidRDefault="00CD0BB6" w:rsidP="00CD0BB6">
      <w:pPr>
        <w:rPr>
          <w:szCs w:val="26"/>
        </w:rPr>
      </w:pPr>
      <w:r w:rsidRPr="00DA4A45">
        <w:rPr>
          <w:szCs w:val="26"/>
        </w:rPr>
        <w:t>9.6. Устройство открытых автостоянок для общественных зданий по расчету.</w:t>
      </w:r>
    </w:p>
    <w:p w:rsidR="00CD0BB6" w:rsidRPr="00DA4A45" w:rsidRDefault="00CD0BB6" w:rsidP="00CD0BB6">
      <w:pPr>
        <w:rPr>
          <w:szCs w:val="26"/>
        </w:rPr>
      </w:pPr>
      <w:r w:rsidRPr="00DA4A45">
        <w:rPr>
          <w:szCs w:val="26"/>
        </w:rPr>
        <w:t>10. Запрещается:</w:t>
      </w:r>
    </w:p>
    <w:p w:rsidR="00CD0BB6" w:rsidRPr="00DA4A45" w:rsidRDefault="00CD0BB6" w:rsidP="00CD0BB6">
      <w:pPr>
        <w:rPr>
          <w:szCs w:val="26"/>
        </w:rPr>
      </w:pPr>
      <w:r w:rsidRPr="00DA4A45">
        <w:rPr>
          <w:szCs w:val="26"/>
        </w:rPr>
        <w:t>10.1. Применение для наружной отделки зданий и сооружений строительных материалов, не характерных для исторической застройки, в том числе - черепицы, имитирующих черепицу материалов, сайдинга, пластика, облицовочного кирпича и / или камня, силикатного и керамического кирпича без штукатурки или обшивки деревом.</w:t>
      </w:r>
    </w:p>
    <w:p w:rsidR="00CD0BB6" w:rsidRPr="00DA4A45" w:rsidRDefault="00CD0BB6" w:rsidP="00CD0BB6">
      <w:pPr>
        <w:rPr>
          <w:szCs w:val="26"/>
        </w:rPr>
      </w:pPr>
      <w:r w:rsidRPr="00DA4A45">
        <w:rPr>
          <w:szCs w:val="26"/>
        </w:rPr>
        <w:t>10.2. Устройство ограждений земельных участков высотой более 1,5 м.</w:t>
      </w:r>
    </w:p>
    <w:p w:rsidR="00CD0BB6" w:rsidRPr="00DA4A45" w:rsidRDefault="00CD0BB6" w:rsidP="00CD0BB6">
      <w:pPr>
        <w:rPr>
          <w:szCs w:val="26"/>
        </w:rPr>
      </w:pPr>
      <w:r w:rsidRPr="00DA4A45">
        <w:rPr>
          <w:szCs w:val="26"/>
        </w:rPr>
        <w:t>10.3. Размещение кондиционеров, антенн спутниковой связи и технических устройств на главных (уличных) фасадах зданий.</w:t>
      </w:r>
    </w:p>
    <w:p w:rsidR="00CD0BB6" w:rsidRPr="00DA4A45" w:rsidRDefault="00CD0BB6" w:rsidP="00CD0BB6">
      <w:pPr>
        <w:jc w:val="center"/>
        <w:outlineLvl w:val="3"/>
        <w:rPr>
          <w:b/>
          <w:bCs/>
          <w:szCs w:val="26"/>
        </w:rPr>
      </w:pPr>
      <w:r w:rsidRPr="00DA4A45">
        <w:rPr>
          <w:b/>
          <w:bCs/>
          <w:sz w:val="24"/>
          <w:szCs w:val="24"/>
        </w:rPr>
        <w:br/>
      </w:r>
      <w:r w:rsidRPr="00DA4A45">
        <w:rPr>
          <w:b/>
          <w:bCs/>
          <w:szCs w:val="26"/>
        </w:rPr>
        <w:t xml:space="preserve">Специальные требования для отдельных регламентных участков зоны регулирования застройки и хозяйственной деятельности </w:t>
      </w:r>
    </w:p>
    <w:p w:rsidR="00CD0BB6" w:rsidRPr="00DA4A45" w:rsidRDefault="00CD0BB6" w:rsidP="00CD0BB6">
      <w:pPr>
        <w:jc w:val="center"/>
        <w:outlineLvl w:val="3"/>
        <w:rPr>
          <w:b/>
          <w:bCs/>
          <w:szCs w:val="26"/>
        </w:rPr>
      </w:pPr>
      <w:r w:rsidRPr="00DA4A45">
        <w:rPr>
          <w:b/>
          <w:bCs/>
          <w:szCs w:val="26"/>
        </w:rPr>
        <w:lastRenderedPageBreak/>
        <w:br/>
        <w:t xml:space="preserve">Участок ЗРЗ-1 </w:t>
      </w:r>
    </w:p>
    <w:p w:rsidR="00CD0BB6" w:rsidRPr="00DA4A45" w:rsidRDefault="00CD0BB6" w:rsidP="00CD0BB6">
      <w:pPr>
        <w:rPr>
          <w:szCs w:val="26"/>
        </w:rPr>
      </w:pPr>
      <w:r w:rsidRPr="00DA4A45">
        <w:rPr>
          <w:szCs w:val="26"/>
        </w:rPr>
        <w:t>11. Разрешается:</w:t>
      </w:r>
    </w:p>
    <w:p w:rsidR="00CD0BB6" w:rsidRPr="00DA4A45" w:rsidRDefault="00CD0BB6" w:rsidP="00CD0BB6">
      <w:pPr>
        <w:rPr>
          <w:szCs w:val="26"/>
        </w:rPr>
      </w:pPr>
      <w:r w:rsidRPr="00DA4A45">
        <w:rPr>
          <w:szCs w:val="26"/>
        </w:rPr>
        <w:t>11.1. Максимальная высотная отметка объектов капитального строительства при их реконструкции, ремонте и компенсационном строительстве от существующего уровня земли до конька двухскатной или вальмовой крыши при уклоне крыши от 20 до 45 градусов высотой до 8 метров от земли до конька кровли и шириной до 9 метров по линии застройки.</w:t>
      </w:r>
    </w:p>
    <w:p w:rsidR="00CD0BB6" w:rsidRPr="00DA4A45" w:rsidRDefault="00CD0BB6" w:rsidP="00CD0BB6">
      <w:pPr>
        <w:rPr>
          <w:szCs w:val="26"/>
        </w:rPr>
      </w:pPr>
      <w:r w:rsidRPr="00DA4A45">
        <w:rPr>
          <w:szCs w:val="26"/>
        </w:rPr>
        <w:t>11.2. Максимальная ширина объектов капитального строительства при их реконструкции, ремонте и компенсационном строительстве до 9 метров по линии застройки.</w:t>
      </w:r>
    </w:p>
    <w:p w:rsidR="00CD0BB6" w:rsidRPr="00DA4A45" w:rsidRDefault="00CD0BB6" w:rsidP="00CD0BB6">
      <w:pPr>
        <w:rPr>
          <w:szCs w:val="26"/>
        </w:rPr>
      </w:pPr>
      <w:r w:rsidRPr="00DA4A45">
        <w:rPr>
          <w:b/>
          <w:bCs/>
          <w:sz w:val="20"/>
        </w:rPr>
        <w:br/>
      </w:r>
      <w:r w:rsidRPr="00DA4A45">
        <w:rPr>
          <w:b/>
          <w:bCs/>
          <w:szCs w:val="26"/>
        </w:rPr>
        <w:t xml:space="preserve">                                                              Участок ЗРЗ-2 </w:t>
      </w:r>
    </w:p>
    <w:p w:rsidR="00CD0BB6" w:rsidRPr="00DA4A45" w:rsidRDefault="00CD0BB6" w:rsidP="00CD0BB6">
      <w:pPr>
        <w:rPr>
          <w:szCs w:val="26"/>
        </w:rPr>
      </w:pPr>
      <w:r w:rsidRPr="00DA4A45">
        <w:rPr>
          <w:szCs w:val="26"/>
        </w:rPr>
        <w:t>12. Разрешается:</w:t>
      </w:r>
    </w:p>
    <w:p w:rsidR="00CD0BB6" w:rsidRPr="00DA4A45" w:rsidRDefault="00CD0BB6" w:rsidP="00CD0BB6">
      <w:pPr>
        <w:rPr>
          <w:szCs w:val="26"/>
        </w:rPr>
      </w:pPr>
      <w:r w:rsidRPr="00DA4A45">
        <w:rPr>
          <w:szCs w:val="26"/>
        </w:rPr>
        <w:t>12.1. Максимальная высотная отметка объектов капитального строительства при их реконструкции, ремонте и компенсационном строительстве от существующего уровня земли до конька двухскатной или вальмовой крыши при уклоне крыши от 20 до 45 градусов:</w:t>
      </w:r>
    </w:p>
    <w:p w:rsidR="00CD0BB6" w:rsidRPr="00DA4A45" w:rsidRDefault="00CD0BB6" w:rsidP="00CD0BB6">
      <w:pPr>
        <w:rPr>
          <w:szCs w:val="26"/>
        </w:rPr>
      </w:pPr>
      <w:r w:rsidRPr="00DA4A45">
        <w:rPr>
          <w:szCs w:val="26"/>
        </w:rPr>
        <w:t>- Некрасовская, Серегина, Ленинградская от дома N 32 до дома N 54 по четной стороне и от дома N 19 до дома N 33 по нечетной стороне - 10,0 м;</w:t>
      </w:r>
    </w:p>
    <w:p w:rsidR="00CD0BB6" w:rsidRPr="00DA4A45" w:rsidRDefault="00CD0BB6" w:rsidP="00CD0BB6">
      <w:pPr>
        <w:rPr>
          <w:szCs w:val="26"/>
        </w:rPr>
      </w:pPr>
      <w:r w:rsidRPr="00DA4A45">
        <w:rPr>
          <w:szCs w:val="26"/>
        </w:rPr>
        <w:t>- Ленинградская от дома N 14 до дома N 32 по четной стороне и от перекрестка с улицей Пугачева до дома N 19 по нечетной стороне, по нечетной стороне улицы Пугачева - 8,0 м.</w:t>
      </w:r>
    </w:p>
    <w:p w:rsidR="00CD0BB6" w:rsidRPr="00DA4A45" w:rsidRDefault="00CD0BB6" w:rsidP="00CD0BB6">
      <w:pPr>
        <w:rPr>
          <w:szCs w:val="26"/>
        </w:rPr>
      </w:pPr>
      <w:r w:rsidRPr="00DA4A45">
        <w:rPr>
          <w:szCs w:val="26"/>
        </w:rPr>
        <w:t>12.2. Максимальная ширина объектов капитального строительства при их реконструкции, ремонте и компенсационном строительстве:</w:t>
      </w:r>
    </w:p>
    <w:p w:rsidR="00CD0BB6" w:rsidRPr="00DA4A45" w:rsidRDefault="00CD0BB6" w:rsidP="00CD0BB6">
      <w:pPr>
        <w:rPr>
          <w:szCs w:val="26"/>
        </w:rPr>
      </w:pPr>
      <w:r w:rsidRPr="00DA4A45">
        <w:rPr>
          <w:szCs w:val="26"/>
        </w:rPr>
        <w:t>- Некрасовская, Серегина, Ленинградская от дома N 32 до дома N 54 по четной стороне и от дома N 19 до дома N 33 по нечетной стороне - 12,0 м;</w:t>
      </w:r>
    </w:p>
    <w:p w:rsidR="00CD0BB6" w:rsidRPr="00DA4A45" w:rsidRDefault="00CD0BB6" w:rsidP="00CD0BB6">
      <w:pPr>
        <w:rPr>
          <w:szCs w:val="26"/>
        </w:rPr>
      </w:pPr>
      <w:r w:rsidRPr="00DA4A45">
        <w:rPr>
          <w:szCs w:val="26"/>
        </w:rPr>
        <w:t>- Ленинградская от дома N 14 до дома N 32 по четной стороне и от перекрестка с улицей Пугачева до дома N 19 по нечетной стороне, по нечетной стороне улицы Пугачева - 9,0 м.</w:t>
      </w:r>
      <w:r w:rsidRPr="00DA4A45">
        <w:rPr>
          <w:b/>
          <w:bCs/>
          <w:sz w:val="20"/>
        </w:rPr>
        <w:br/>
      </w:r>
      <w:r w:rsidRPr="00DA4A45">
        <w:rPr>
          <w:b/>
          <w:bCs/>
          <w:szCs w:val="26"/>
        </w:rPr>
        <w:br/>
        <w:t xml:space="preserve">                                                                   Участок ЗРЗ-3 </w:t>
      </w:r>
    </w:p>
    <w:p w:rsidR="00CD0BB6" w:rsidRPr="00DA4A45" w:rsidRDefault="00CD0BB6" w:rsidP="00CD0BB6">
      <w:pPr>
        <w:rPr>
          <w:szCs w:val="26"/>
        </w:rPr>
      </w:pPr>
      <w:r w:rsidRPr="00DA4A45">
        <w:rPr>
          <w:szCs w:val="26"/>
        </w:rPr>
        <w:t>13. Разрешается:</w:t>
      </w:r>
    </w:p>
    <w:p w:rsidR="00CD0BB6" w:rsidRPr="00DA4A45" w:rsidRDefault="00CD0BB6" w:rsidP="00CD0BB6">
      <w:pPr>
        <w:rPr>
          <w:szCs w:val="26"/>
        </w:rPr>
      </w:pPr>
      <w:r w:rsidRPr="00DA4A45">
        <w:rPr>
          <w:szCs w:val="26"/>
        </w:rPr>
        <w:t>13.1. Возведение построек от существующего уровня земли до конька двухскатной или вальмовой крыши при уклоне крыши от 20 до 45 градусов высотой до 7 метров от земли до конька крыши и шириной до 8 метров по линии застройки.</w:t>
      </w:r>
    </w:p>
    <w:p w:rsidR="00CD0BB6" w:rsidRPr="00DA4A45" w:rsidRDefault="00CD0BB6" w:rsidP="00CD0BB6">
      <w:pPr>
        <w:rPr>
          <w:szCs w:val="26"/>
        </w:rPr>
      </w:pPr>
      <w:r w:rsidRPr="00DA4A45">
        <w:rPr>
          <w:szCs w:val="26"/>
        </w:rPr>
        <w:t>13.2. Декоративная обработка фасадов в соответствии с исторически сложившимися характерными приемами.</w:t>
      </w:r>
    </w:p>
    <w:p w:rsidR="00CD0BB6" w:rsidRPr="00DA4A45" w:rsidRDefault="00CD0BB6" w:rsidP="00CD0BB6">
      <w:pPr>
        <w:rPr>
          <w:szCs w:val="26"/>
        </w:rPr>
      </w:pPr>
      <w:r w:rsidRPr="00DA4A45">
        <w:rPr>
          <w:szCs w:val="26"/>
        </w:rPr>
        <w:lastRenderedPageBreak/>
        <w:t>13.3. Проведение работ по укреплению и восстановлению береговой линии реки Киржач.</w:t>
      </w:r>
    </w:p>
    <w:p w:rsidR="00CD0BB6" w:rsidRPr="00DA4A45" w:rsidRDefault="00CD0BB6" w:rsidP="00CD0BB6">
      <w:pPr>
        <w:rPr>
          <w:szCs w:val="26"/>
        </w:rPr>
      </w:pPr>
      <w:r w:rsidRPr="00DA4A45">
        <w:rPr>
          <w:szCs w:val="26"/>
        </w:rPr>
        <w:t>14. Запрещается:</w:t>
      </w:r>
    </w:p>
    <w:p w:rsidR="00CD0BB6" w:rsidRPr="00DA4A45" w:rsidRDefault="00CD0BB6" w:rsidP="00CD0BB6">
      <w:pPr>
        <w:rPr>
          <w:szCs w:val="26"/>
        </w:rPr>
      </w:pPr>
      <w:r w:rsidRPr="00DA4A45">
        <w:rPr>
          <w:szCs w:val="26"/>
        </w:rPr>
        <w:t>14.1. Увеличение приусадебных участков за счет прибрежной полосы.</w:t>
      </w:r>
      <w:r w:rsidRPr="00DA4A45">
        <w:rPr>
          <w:b/>
          <w:bCs/>
          <w:sz w:val="27"/>
          <w:szCs w:val="27"/>
        </w:rPr>
        <w:br/>
      </w:r>
      <w:r w:rsidRPr="00DA4A45">
        <w:rPr>
          <w:b/>
          <w:bCs/>
          <w:sz w:val="27"/>
          <w:szCs w:val="27"/>
        </w:rPr>
        <w:br/>
      </w:r>
      <w:r w:rsidRPr="00DA4A45">
        <w:rPr>
          <w:b/>
          <w:bCs/>
          <w:szCs w:val="26"/>
        </w:rPr>
        <w:t xml:space="preserve">                             III. Зона охраняемого природного ландшафта - ЗОЛ </w:t>
      </w:r>
    </w:p>
    <w:p w:rsidR="00CD0BB6" w:rsidRPr="00DA4A45" w:rsidRDefault="00CD0BB6" w:rsidP="00CD0BB6">
      <w:pPr>
        <w:jc w:val="center"/>
        <w:rPr>
          <w:szCs w:val="26"/>
        </w:rPr>
      </w:pPr>
      <w:r w:rsidRPr="00DA4A45">
        <w:rPr>
          <w:szCs w:val="26"/>
        </w:rPr>
        <w:t>15. Зона охраняемого природного ландшафта подразделяется на две подзоны ЗОЛ-1 и ЗОЛ-2.</w:t>
      </w:r>
      <w:r w:rsidRPr="00DA4A45">
        <w:rPr>
          <w:b/>
          <w:bCs/>
          <w:sz w:val="24"/>
          <w:szCs w:val="24"/>
        </w:rPr>
        <w:br/>
      </w:r>
      <w:r w:rsidRPr="00DA4A45">
        <w:rPr>
          <w:b/>
          <w:bCs/>
          <w:sz w:val="24"/>
          <w:szCs w:val="24"/>
        </w:rPr>
        <w:br/>
      </w:r>
      <w:r w:rsidRPr="00DA4A45">
        <w:rPr>
          <w:b/>
          <w:bCs/>
          <w:szCs w:val="26"/>
        </w:rPr>
        <w:t>Особый режим использования земель в границах зоны охраняемого природного ландшафта для подзон ЗОЛ-1, ЗОЛ-2</w:t>
      </w:r>
    </w:p>
    <w:p w:rsidR="00CD0BB6" w:rsidRPr="00DA4A45" w:rsidRDefault="00CD0BB6" w:rsidP="00CD0BB6">
      <w:pPr>
        <w:rPr>
          <w:szCs w:val="26"/>
        </w:rPr>
      </w:pPr>
      <w:r w:rsidRPr="00DA4A45">
        <w:rPr>
          <w:szCs w:val="26"/>
        </w:rPr>
        <w:t>16. Разрешается:</w:t>
      </w:r>
    </w:p>
    <w:p w:rsidR="00CD0BB6" w:rsidRPr="00DA4A45" w:rsidRDefault="00CD0BB6" w:rsidP="00CD0BB6">
      <w:pPr>
        <w:rPr>
          <w:szCs w:val="26"/>
        </w:rPr>
      </w:pPr>
      <w:r w:rsidRPr="00DA4A45">
        <w:rPr>
          <w:szCs w:val="26"/>
        </w:rPr>
        <w:t>16.1. Сохранение и восстановление историко-культурного ландшафта.</w:t>
      </w:r>
    </w:p>
    <w:p w:rsidR="00CD0BB6" w:rsidRPr="00DA4A45" w:rsidRDefault="00CD0BB6" w:rsidP="00CD0BB6">
      <w:pPr>
        <w:rPr>
          <w:szCs w:val="26"/>
        </w:rPr>
      </w:pPr>
      <w:r w:rsidRPr="00DA4A45">
        <w:rPr>
          <w:szCs w:val="26"/>
        </w:rPr>
        <w:t>16.2. Сохранение общего характера рельефа, гидрогеографии.</w:t>
      </w:r>
    </w:p>
    <w:p w:rsidR="00CD0BB6" w:rsidRPr="00DA4A45" w:rsidRDefault="00CD0BB6" w:rsidP="00CD0BB6">
      <w:pPr>
        <w:rPr>
          <w:szCs w:val="26"/>
        </w:rPr>
      </w:pPr>
      <w:r w:rsidRPr="00DA4A45">
        <w:rPr>
          <w:szCs w:val="26"/>
        </w:rPr>
        <w:t>16.3.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CD0BB6" w:rsidRPr="00DA4A45" w:rsidRDefault="00CD0BB6" w:rsidP="00CD0BB6">
      <w:pPr>
        <w:rPr>
          <w:szCs w:val="26"/>
        </w:rPr>
      </w:pPr>
      <w:r w:rsidRPr="00DA4A45">
        <w:rPr>
          <w:szCs w:val="26"/>
        </w:rPr>
        <w:t>16.4.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D0BB6" w:rsidRPr="00DA4A45" w:rsidRDefault="00CD0BB6" w:rsidP="00CD0BB6">
      <w:pPr>
        <w:rPr>
          <w:szCs w:val="26"/>
        </w:rPr>
      </w:pPr>
      <w:r w:rsidRPr="00DA4A45">
        <w:rPr>
          <w:szCs w:val="26"/>
        </w:rPr>
        <w:t>16.5. Благоустройство и озеленение территории, прокладка прогулочных пешеходных песчаных и песчано-гравийных дорожек, устройство дорожек для верховых прогулок, оснащенных системой ландшафтного освещения, обустройство площадок рекреационного использования, размещение малых архитектурных форм (урн, скамеек).</w:t>
      </w:r>
    </w:p>
    <w:p w:rsidR="00CD0BB6" w:rsidRPr="00DA4A45" w:rsidRDefault="00CD0BB6" w:rsidP="00CD0BB6">
      <w:pPr>
        <w:rPr>
          <w:szCs w:val="26"/>
        </w:rPr>
      </w:pPr>
      <w:r w:rsidRPr="00DA4A45">
        <w:rPr>
          <w:szCs w:val="26"/>
        </w:rPr>
        <w:t>16.6. Сенокошение.</w:t>
      </w:r>
    </w:p>
    <w:p w:rsidR="00CD0BB6" w:rsidRPr="00DA4A45" w:rsidRDefault="00CD0BB6" w:rsidP="00CD0BB6">
      <w:pPr>
        <w:rPr>
          <w:szCs w:val="26"/>
        </w:rPr>
      </w:pPr>
      <w:r w:rsidRPr="00DA4A45">
        <w:rPr>
          <w:szCs w:val="26"/>
        </w:rPr>
        <w:t>16.7. Проведение санитарных рубок, кронирование зеленых насаждений, восстановление традиционных видовых точек на главные панорамы объекта культурного наследия.</w:t>
      </w:r>
    </w:p>
    <w:p w:rsidR="00CD0BB6" w:rsidRPr="00DA4A45" w:rsidRDefault="00CD0BB6" w:rsidP="00CD0BB6">
      <w:pPr>
        <w:rPr>
          <w:szCs w:val="26"/>
        </w:rPr>
      </w:pPr>
      <w:r w:rsidRPr="00DA4A45">
        <w:rPr>
          <w:szCs w:val="26"/>
        </w:rPr>
        <w:t>16.8. Ремонт и реконструкция существующих дорог без изменения параметров.</w:t>
      </w:r>
    </w:p>
    <w:p w:rsidR="00CD0BB6" w:rsidRPr="00DA4A45" w:rsidRDefault="00CD0BB6" w:rsidP="00CD0BB6">
      <w:pPr>
        <w:rPr>
          <w:szCs w:val="26"/>
        </w:rPr>
      </w:pPr>
      <w:r w:rsidRPr="00DA4A45">
        <w:rPr>
          <w:szCs w:val="26"/>
        </w:rPr>
        <w:t>16.9. Обеспечение пожарной безопасности охраняемого природного ландшафта.</w:t>
      </w:r>
    </w:p>
    <w:p w:rsidR="00CD0BB6" w:rsidRPr="00DA4A45" w:rsidRDefault="00CD0BB6" w:rsidP="00CD0BB6">
      <w:pPr>
        <w:rPr>
          <w:szCs w:val="26"/>
        </w:rPr>
      </w:pPr>
      <w:r w:rsidRPr="00DA4A45">
        <w:rPr>
          <w:szCs w:val="26"/>
        </w:rPr>
        <w:t>16.10. Проведение работ по расчистке русла реки, укреплению берегов при наличии инженерно-геологического заключения об обеспечении сохранности гидрогеологических и экологических условий.</w:t>
      </w:r>
    </w:p>
    <w:p w:rsidR="00CD0BB6" w:rsidRPr="00DA4A45" w:rsidRDefault="00CD0BB6" w:rsidP="00CD0BB6">
      <w:pPr>
        <w:rPr>
          <w:szCs w:val="26"/>
        </w:rPr>
      </w:pPr>
      <w:r w:rsidRPr="00DA4A45">
        <w:rPr>
          <w:szCs w:val="26"/>
        </w:rPr>
        <w:t>17. Запрещается:</w:t>
      </w:r>
    </w:p>
    <w:p w:rsidR="00CD0BB6" w:rsidRPr="00DA4A45" w:rsidRDefault="00CD0BB6" w:rsidP="00CD0BB6">
      <w:pPr>
        <w:rPr>
          <w:szCs w:val="26"/>
        </w:rPr>
      </w:pPr>
      <w:r w:rsidRPr="00DA4A45">
        <w:rPr>
          <w:szCs w:val="26"/>
        </w:rPr>
        <w:t>17.1. Строительство капитальных зданий и сооружений.</w:t>
      </w:r>
    </w:p>
    <w:p w:rsidR="00CD0BB6" w:rsidRPr="00DA4A45" w:rsidRDefault="00CD0BB6" w:rsidP="00CD0BB6">
      <w:pPr>
        <w:rPr>
          <w:szCs w:val="26"/>
        </w:rPr>
      </w:pPr>
      <w:r w:rsidRPr="00DA4A45">
        <w:rPr>
          <w:szCs w:val="26"/>
        </w:rPr>
        <w:lastRenderedPageBreak/>
        <w:t>17.2. Изменение характера и форм природного ландшафта.</w:t>
      </w:r>
    </w:p>
    <w:p w:rsidR="00CD0BB6" w:rsidRPr="00DA4A45" w:rsidRDefault="00CD0BB6" w:rsidP="00CD0BB6">
      <w:pPr>
        <w:rPr>
          <w:szCs w:val="26"/>
        </w:rPr>
      </w:pPr>
      <w:r w:rsidRPr="00DA4A45">
        <w:rPr>
          <w:szCs w:val="26"/>
        </w:rPr>
        <w:t>17.3. Строительство линейных объектов, транспортных магистралей, развязок, эстакад, мостов и других инженерных сооружений.</w:t>
      </w:r>
    </w:p>
    <w:p w:rsidR="00CD0BB6" w:rsidRPr="00DA4A45" w:rsidRDefault="00CD0BB6" w:rsidP="00CD0BB6">
      <w:pPr>
        <w:rPr>
          <w:szCs w:val="26"/>
        </w:rPr>
      </w:pPr>
      <w:r w:rsidRPr="00DA4A45">
        <w:rPr>
          <w:szCs w:val="26"/>
        </w:rPr>
        <w:t>17.4. Размещение отдельно стоящих телевизионных и радиоантенн, базовых станций сотовой связи.</w:t>
      </w:r>
    </w:p>
    <w:p w:rsidR="00CD0BB6" w:rsidRPr="00DA4A45" w:rsidRDefault="00CD0BB6" w:rsidP="00CD0BB6">
      <w:pPr>
        <w:rPr>
          <w:szCs w:val="26"/>
        </w:rPr>
      </w:pPr>
      <w:r w:rsidRPr="00DA4A45">
        <w:rPr>
          <w:szCs w:val="26"/>
        </w:rPr>
        <w:t>17.5. Хозяйственная деятельность, нарушающая характер и облик исторических ландшафтов, в том числе использование земель для садоводства и огородничества.</w:t>
      </w:r>
    </w:p>
    <w:p w:rsidR="00CD0BB6" w:rsidRPr="00DA4A45" w:rsidRDefault="00CD0BB6" w:rsidP="00CD0BB6">
      <w:pPr>
        <w:rPr>
          <w:szCs w:val="26"/>
        </w:rPr>
      </w:pPr>
      <w:r w:rsidRPr="00DA4A45">
        <w:rPr>
          <w:szCs w:val="26"/>
        </w:rPr>
        <w:t xml:space="preserve">17.6. Проезд и стоянка вне существующих дорог </w:t>
      </w:r>
      <w:r>
        <w:rPr>
          <w:szCs w:val="26"/>
        </w:rPr>
        <w:t>с твердым покрытием любого мото</w:t>
      </w:r>
      <w:r w:rsidRPr="00DA4A45">
        <w:rPr>
          <w:szCs w:val="26"/>
        </w:rPr>
        <w:t xml:space="preserve"> и автотранспорта, за исключением специального автотранспорта (ГО, ЧС, МВД, скорая помощь).</w:t>
      </w:r>
    </w:p>
    <w:p w:rsidR="00CD0BB6" w:rsidRPr="00DA4A45" w:rsidRDefault="00CD0BB6" w:rsidP="00CD0BB6">
      <w:pPr>
        <w:rPr>
          <w:szCs w:val="26"/>
        </w:rPr>
      </w:pPr>
      <w:r w:rsidRPr="00DA4A45">
        <w:rPr>
          <w:szCs w:val="26"/>
        </w:rPr>
        <w:t>17.7. Самовольные посадки (порубки) деревьев и кустарников.</w:t>
      </w:r>
    </w:p>
    <w:p w:rsidR="00CD0BB6" w:rsidRPr="00DA4A45" w:rsidRDefault="00CD0BB6" w:rsidP="00CD0BB6">
      <w:pPr>
        <w:rPr>
          <w:szCs w:val="26"/>
        </w:rPr>
      </w:pPr>
      <w:r w:rsidRPr="00DA4A45">
        <w:rPr>
          <w:szCs w:val="26"/>
        </w:rPr>
        <w:t>17.8. Загрязнение почв, грунтовых и подземных вод, поверхностных стоков.</w:t>
      </w:r>
    </w:p>
    <w:p w:rsidR="00CD0BB6" w:rsidRPr="00DA4A45" w:rsidRDefault="00CD0BB6" w:rsidP="00CD0BB6">
      <w:pPr>
        <w:rPr>
          <w:szCs w:val="26"/>
        </w:rPr>
      </w:pPr>
      <w:r w:rsidRPr="00DA4A45">
        <w:rPr>
          <w:szCs w:val="26"/>
        </w:rPr>
        <w:t>17.9. Проведение мелиоративных работ.</w:t>
      </w:r>
    </w:p>
    <w:p w:rsidR="00CD0BB6" w:rsidRPr="00DA4A45" w:rsidRDefault="00CD0BB6" w:rsidP="00CD0BB6">
      <w:pPr>
        <w:rPr>
          <w:szCs w:val="26"/>
        </w:rPr>
      </w:pPr>
      <w:r w:rsidRPr="00DA4A45">
        <w:rPr>
          <w:szCs w:val="26"/>
        </w:rPr>
        <w:t>17.10. Разведение костров, весенние палы.</w:t>
      </w:r>
    </w:p>
    <w:p w:rsidR="00CD0BB6" w:rsidRPr="00DA4A45" w:rsidRDefault="00CD0BB6" w:rsidP="00CD0BB6">
      <w:pPr>
        <w:rPr>
          <w:szCs w:val="26"/>
        </w:rPr>
      </w:pPr>
      <w:r w:rsidRPr="00DA4A45">
        <w:rPr>
          <w:szCs w:val="26"/>
        </w:rPr>
        <w:t>17.11. Нарушение благоприятных условий визуального восприятия памятников, их комплексов и ценного природного ландшафта.</w:t>
      </w:r>
    </w:p>
    <w:p w:rsidR="00CD0BB6" w:rsidRPr="00DA4A45" w:rsidRDefault="00CD0BB6" w:rsidP="00CD0BB6">
      <w:pPr>
        <w:rPr>
          <w:szCs w:val="26"/>
        </w:rPr>
      </w:pPr>
      <w:r w:rsidRPr="00DA4A45">
        <w:rPr>
          <w:szCs w:val="26"/>
        </w:rPr>
        <w:t>17.12. Устройство дорожек, пешеходных площадок с асфальтовым, плиточным, бетонным покрытием.17.13. Размещение свалок, мест захоронения промышленных, бытовых и сельскохозяйственных отходов.</w:t>
      </w:r>
    </w:p>
    <w:p w:rsidR="00CD0BB6" w:rsidRPr="00DA4A45" w:rsidRDefault="00CD0BB6" w:rsidP="00CD0BB6">
      <w:pPr>
        <w:rPr>
          <w:szCs w:val="26"/>
        </w:rPr>
      </w:pPr>
      <w:r w:rsidRPr="00DA4A45">
        <w:rPr>
          <w:szCs w:val="26"/>
        </w:rPr>
        <w:t>17.14. Разведение костров, разбивка палаточных городков.</w:t>
      </w:r>
    </w:p>
    <w:p w:rsidR="00CD0BB6" w:rsidRPr="00DA4A45" w:rsidRDefault="00CD0BB6" w:rsidP="00CD0BB6">
      <w:pPr>
        <w:rPr>
          <w:szCs w:val="26"/>
        </w:rPr>
      </w:pPr>
      <w:r w:rsidRPr="00DA4A45">
        <w:rPr>
          <w:szCs w:val="26"/>
        </w:rPr>
        <w:t>17.15. Использование пиротехнических средств и фейерверков.</w:t>
      </w:r>
    </w:p>
    <w:p w:rsidR="00CD0BB6" w:rsidRPr="00DA4A45" w:rsidRDefault="00CD0BB6" w:rsidP="00CD0BB6">
      <w:pPr>
        <w:jc w:val="center"/>
        <w:outlineLvl w:val="3"/>
        <w:rPr>
          <w:b/>
          <w:bCs/>
          <w:szCs w:val="26"/>
        </w:rPr>
      </w:pPr>
      <w:r w:rsidRPr="00DA4A45">
        <w:rPr>
          <w:b/>
          <w:bCs/>
          <w:sz w:val="24"/>
          <w:szCs w:val="24"/>
        </w:rPr>
        <w:br/>
      </w:r>
      <w:r w:rsidRPr="00DA4A45">
        <w:rPr>
          <w:b/>
          <w:bCs/>
          <w:szCs w:val="26"/>
        </w:rPr>
        <w:t xml:space="preserve">Специальные требования для отдельных регламентных участков зоны охраняемого природного ландшафта </w:t>
      </w:r>
    </w:p>
    <w:p w:rsidR="00CD0BB6" w:rsidRPr="00DA4A45" w:rsidRDefault="00CD0BB6" w:rsidP="00CD0BB6">
      <w:pPr>
        <w:jc w:val="center"/>
        <w:outlineLvl w:val="3"/>
        <w:rPr>
          <w:b/>
          <w:bCs/>
          <w:szCs w:val="26"/>
        </w:rPr>
      </w:pPr>
      <w:r w:rsidRPr="00DA4A45">
        <w:rPr>
          <w:b/>
          <w:bCs/>
          <w:sz w:val="20"/>
        </w:rPr>
        <w:br/>
      </w:r>
      <w:r w:rsidRPr="00DA4A45">
        <w:rPr>
          <w:b/>
          <w:bCs/>
          <w:szCs w:val="26"/>
        </w:rPr>
        <w:t>Участок ЗОЛ-1:</w:t>
      </w:r>
    </w:p>
    <w:p w:rsidR="00CD0BB6" w:rsidRPr="00DA4A45" w:rsidRDefault="00CD0BB6" w:rsidP="00CD0BB6">
      <w:pPr>
        <w:rPr>
          <w:szCs w:val="26"/>
        </w:rPr>
      </w:pPr>
      <w:r w:rsidRPr="00DA4A45">
        <w:rPr>
          <w:szCs w:val="26"/>
        </w:rPr>
        <w:t>18. Разрешается:</w:t>
      </w:r>
    </w:p>
    <w:p w:rsidR="00CD0BB6" w:rsidRPr="00DA4A45" w:rsidRDefault="00CD0BB6" w:rsidP="00CD0BB6">
      <w:pPr>
        <w:rPr>
          <w:szCs w:val="26"/>
        </w:rPr>
      </w:pPr>
      <w:r w:rsidRPr="00DA4A45">
        <w:rPr>
          <w:szCs w:val="26"/>
        </w:rPr>
        <w:t>18.1. Реконструкция, обслуживание и ремонт моста через реку Киржач при условии сохранения его габаритных размеров, высотных отметок всех его элементов и типа пролетного строения.</w:t>
      </w:r>
    </w:p>
    <w:p w:rsidR="00CD0BB6" w:rsidRPr="00DA4A45" w:rsidRDefault="00CD0BB6" w:rsidP="00CD0BB6">
      <w:pPr>
        <w:rPr>
          <w:szCs w:val="26"/>
        </w:rPr>
      </w:pPr>
      <w:r w:rsidRPr="00DA4A45">
        <w:rPr>
          <w:szCs w:val="26"/>
        </w:rPr>
        <w:t>19. Запрещается:</w:t>
      </w:r>
    </w:p>
    <w:p w:rsidR="00CD0BB6" w:rsidRPr="00DA4A45" w:rsidRDefault="00CD0BB6" w:rsidP="00CD0BB6">
      <w:pPr>
        <w:rPr>
          <w:szCs w:val="26"/>
        </w:rPr>
      </w:pPr>
      <w:r w:rsidRPr="00DA4A45">
        <w:rPr>
          <w:szCs w:val="26"/>
        </w:rPr>
        <w:t>19.1. Строительство капитальных зданий и сооружений, размещение временных объектов обслуживания (павильонов, киосков), малых архитектурных форм, наружной рекламы, нарушающих историческую среду природного ландшафта.</w:t>
      </w:r>
    </w:p>
    <w:p w:rsidR="00CD0BB6" w:rsidRPr="00DA4A45" w:rsidRDefault="00CD0BB6" w:rsidP="00CD0BB6">
      <w:pPr>
        <w:rPr>
          <w:szCs w:val="26"/>
        </w:rPr>
      </w:pPr>
      <w:r w:rsidRPr="00DA4A45">
        <w:rPr>
          <w:szCs w:val="26"/>
        </w:rPr>
        <w:t>19.2. Использование при окраске конструкций моста ярких цветов и контрастных цветовых решений.</w:t>
      </w:r>
    </w:p>
    <w:p w:rsidR="00CD0BB6" w:rsidRPr="00DA4A45" w:rsidRDefault="00CD0BB6" w:rsidP="00CD0BB6">
      <w:pPr>
        <w:rPr>
          <w:szCs w:val="26"/>
        </w:rPr>
      </w:pPr>
      <w:r w:rsidRPr="00DA4A45">
        <w:rPr>
          <w:szCs w:val="26"/>
        </w:rPr>
        <w:lastRenderedPageBreak/>
        <w:t>19.3. Использование территории для театрализованных и увеселительных мероприятий, связанных со скоплением большого количества людей.</w:t>
      </w:r>
    </w:p>
    <w:p w:rsidR="00CD0BB6" w:rsidRPr="00DA4A45" w:rsidRDefault="00CD0BB6" w:rsidP="00CD0BB6">
      <w:pPr>
        <w:jc w:val="center"/>
        <w:outlineLvl w:val="4"/>
        <w:rPr>
          <w:b/>
          <w:bCs/>
          <w:szCs w:val="26"/>
        </w:rPr>
      </w:pPr>
      <w:r w:rsidRPr="00DA4A45">
        <w:rPr>
          <w:b/>
          <w:bCs/>
          <w:sz w:val="20"/>
        </w:rPr>
        <w:br/>
      </w:r>
      <w:r w:rsidRPr="00DA4A45">
        <w:rPr>
          <w:b/>
          <w:bCs/>
          <w:szCs w:val="26"/>
        </w:rPr>
        <w:t>Участок ЗОЛ-2:</w:t>
      </w:r>
    </w:p>
    <w:p w:rsidR="00CD0BB6" w:rsidRPr="00DA4A45" w:rsidRDefault="00CD0BB6" w:rsidP="00CD0BB6">
      <w:pPr>
        <w:rPr>
          <w:szCs w:val="26"/>
        </w:rPr>
      </w:pPr>
      <w:r w:rsidRPr="00DA4A45">
        <w:rPr>
          <w:szCs w:val="26"/>
        </w:rPr>
        <w:t>20. Разрешается:</w:t>
      </w:r>
    </w:p>
    <w:p w:rsidR="00CD0BB6" w:rsidRPr="00DA4A45" w:rsidRDefault="00CD0BB6" w:rsidP="00CD0BB6">
      <w:pPr>
        <w:rPr>
          <w:szCs w:val="26"/>
        </w:rPr>
      </w:pPr>
      <w:r w:rsidRPr="00DA4A45">
        <w:rPr>
          <w:szCs w:val="26"/>
        </w:rPr>
        <w:t>20.1. Использование территории для проведения массовых культурных мероприятий, не требующих возведения капитальных зданий и сооружений.</w:t>
      </w:r>
    </w:p>
    <w:p w:rsidR="00CD0BB6" w:rsidRPr="00DA4A45" w:rsidRDefault="00CD0BB6" w:rsidP="00CD0BB6">
      <w:pPr>
        <w:rPr>
          <w:szCs w:val="26"/>
        </w:rPr>
      </w:pPr>
      <w:r w:rsidRPr="00DA4A45">
        <w:rPr>
          <w:szCs w:val="26"/>
        </w:rPr>
        <w:t>20.2. Возведение временных некапитальных объектов рекреационного и торгового назначения.</w:t>
      </w:r>
    </w:p>
    <w:p w:rsidR="00CD0BB6" w:rsidRPr="00DA4A45" w:rsidRDefault="00CD0BB6" w:rsidP="00CD0BB6">
      <w:pPr>
        <w:rPr>
          <w:szCs w:val="26"/>
        </w:rPr>
      </w:pPr>
      <w:r w:rsidRPr="00DA4A45">
        <w:rPr>
          <w:szCs w:val="26"/>
        </w:rPr>
        <w:t>20.3. Устройство дорожек, пешеходных площадок, наружного освещения; обеспечение других форм благоустройства, не нарушающих природный ландшафт.</w:t>
      </w:r>
    </w:p>
    <w:p w:rsidR="00CD0BB6" w:rsidRPr="00DA4A45" w:rsidRDefault="00CD0BB6" w:rsidP="00CD0BB6">
      <w:pPr>
        <w:rPr>
          <w:szCs w:val="26"/>
        </w:rPr>
      </w:pPr>
      <w:r w:rsidRPr="00DA4A45">
        <w:rPr>
          <w:szCs w:val="26"/>
        </w:rPr>
        <w:t>21. Запрещается:</w:t>
      </w:r>
    </w:p>
    <w:p w:rsidR="00123DD6" w:rsidRDefault="00CD0BB6" w:rsidP="00CD0BB6">
      <w:pPr>
        <w:rPr>
          <w:szCs w:val="26"/>
        </w:rPr>
      </w:pPr>
      <w:r w:rsidRPr="00DA4A45">
        <w:rPr>
          <w:szCs w:val="26"/>
        </w:rPr>
        <w:t>21.1. Захламление территории любыми видами отходов и веществами, образуемыми или образующимися при хозяйственной деятельности или при рекреации.</w:t>
      </w:r>
    </w:p>
    <w:p w:rsidR="001B45D2" w:rsidRDefault="001B45D2" w:rsidP="00CD0BB6">
      <w:pPr>
        <w:rPr>
          <w:szCs w:val="26"/>
        </w:rPr>
      </w:pPr>
      <w:r w:rsidRPr="00CD0BB6">
        <w:rPr>
          <w:szCs w:val="26"/>
        </w:rPr>
        <w:t>Особые режимы использования земель и требования к градостроительным регламентам в границах</w:t>
      </w:r>
      <w:r>
        <w:rPr>
          <w:szCs w:val="26"/>
        </w:rPr>
        <w:t xml:space="preserve"> территорий памятников:</w:t>
      </w:r>
    </w:p>
    <w:p w:rsidR="001B45D2" w:rsidRDefault="001B45D2" w:rsidP="001B45D2">
      <w:pPr>
        <w:rPr>
          <w:szCs w:val="26"/>
        </w:rPr>
      </w:pPr>
      <w:r>
        <w:rPr>
          <w:szCs w:val="26"/>
        </w:rPr>
        <w:t>Объекты культурного наследия федерального значения:</w:t>
      </w:r>
    </w:p>
    <w:p w:rsidR="001B45D2" w:rsidRDefault="001B45D2" w:rsidP="001B45D2">
      <w:pPr>
        <w:rPr>
          <w:szCs w:val="26"/>
        </w:rPr>
      </w:pPr>
      <w:r>
        <w:rPr>
          <w:szCs w:val="26"/>
        </w:rPr>
        <w:t>- «Никольская церковь» (Киржачский район, г. Киржач, ул. Набережная, д. 11)</w:t>
      </w:r>
    </w:p>
    <w:p w:rsidR="001B45D2" w:rsidRDefault="001B45D2" w:rsidP="001B45D2">
      <w:pPr>
        <w:rPr>
          <w:szCs w:val="26"/>
        </w:rPr>
      </w:pPr>
      <w:r>
        <w:rPr>
          <w:szCs w:val="26"/>
        </w:rPr>
        <w:t xml:space="preserve">   Объекты культурного наследия регионального значения:</w:t>
      </w:r>
    </w:p>
    <w:p w:rsidR="001B45D2" w:rsidRDefault="001B45D2" w:rsidP="001B45D2">
      <w:pPr>
        <w:rPr>
          <w:szCs w:val="26"/>
        </w:rPr>
      </w:pPr>
      <w:r>
        <w:rPr>
          <w:szCs w:val="26"/>
        </w:rPr>
        <w:t>- «Здание торговых рядов», 1850-е гг. (г. Киржач, ул. Гагарина, 29)</w:t>
      </w:r>
    </w:p>
    <w:p w:rsidR="001B45D2" w:rsidRDefault="001B45D2" w:rsidP="001B45D2">
      <w:pPr>
        <w:rPr>
          <w:szCs w:val="26"/>
        </w:rPr>
      </w:pPr>
      <w:r>
        <w:rPr>
          <w:szCs w:val="26"/>
        </w:rPr>
        <w:t>- «Ансамбль ремесленной школы Арсентьевых», 1896 г. (г. Киржач, ул. Ленинградская, 92)</w:t>
      </w:r>
    </w:p>
    <w:p w:rsidR="001B45D2" w:rsidRDefault="001B45D2" w:rsidP="001B45D2">
      <w:pPr>
        <w:rPr>
          <w:szCs w:val="26"/>
        </w:rPr>
      </w:pPr>
      <w:r>
        <w:rPr>
          <w:szCs w:val="26"/>
        </w:rPr>
        <w:t xml:space="preserve">- «Здание семинарии», </w:t>
      </w:r>
      <w:r>
        <w:rPr>
          <w:szCs w:val="26"/>
          <w:lang w:val="en-US"/>
        </w:rPr>
        <w:t>II</w:t>
      </w:r>
      <w:r>
        <w:rPr>
          <w:szCs w:val="26"/>
        </w:rPr>
        <w:t xml:space="preserve">-я пол. </w:t>
      </w:r>
      <w:r>
        <w:rPr>
          <w:szCs w:val="26"/>
          <w:lang w:val="en-US"/>
        </w:rPr>
        <w:t>XIX</w:t>
      </w:r>
      <w:r>
        <w:rPr>
          <w:szCs w:val="26"/>
        </w:rPr>
        <w:t xml:space="preserve"> в. (г. Киржач, ул. Расковой, 9)</w:t>
      </w:r>
    </w:p>
    <w:p w:rsidR="001B45D2" w:rsidRDefault="001B45D2" w:rsidP="001B45D2">
      <w:pPr>
        <w:rPr>
          <w:szCs w:val="26"/>
        </w:rPr>
      </w:pPr>
      <w:r>
        <w:rPr>
          <w:szCs w:val="26"/>
        </w:rPr>
        <w:t xml:space="preserve">- «Здание общественное (в годы ВОВ здесь находился штаб женского авиаполка под командованием М. Расковой)», </w:t>
      </w:r>
      <w:r>
        <w:rPr>
          <w:szCs w:val="26"/>
          <w:lang w:val="en-US"/>
        </w:rPr>
        <w:t>XIX</w:t>
      </w:r>
      <w:r>
        <w:rPr>
          <w:szCs w:val="26"/>
        </w:rPr>
        <w:t xml:space="preserve"> в. (г. Киржач, ул. Расковой, 9), устанавливаются на основании п. 9 постановления Правительства Российской Федерации от 12.09.2015 № 972</w:t>
      </w:r>
      <w:r w:rsidR="00721FEA">
        <w:rPr>
          <w:szCs w:val="26"/>
        </w:rPr>
        <w:t xml:space="preserve"> и устанавливаются с учетом следующих требований:</w:t>
      </w:r>
    </w:p>
    <w:p w:rsidR="00721FEA" w:rsidRPr="00431FD8" w:rsidRDefault="00721FEA" w:rsidP="00721FEA">
      <w:pPr>
        <w:pStyle w:val="formattext"/>
        <w:spacing w:before="120" w:beforeAutospacing="0" w:after="0" w:afterAutospacing="0"/>
        <w:rPr>
          <w:sz w:val="26"/>
          <w:szCs w:val="26"/>
        </w:rPr>
      </w:pPr>
      <w:r w:rsidRPr="00431FD8">
        <w:rPr>
          <w:sz w:val="26"/>
          <w:szCs w:val="26"/>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721FEA" w:rsidRPr="00431FD8" w:rsidRDefault="00721FEA" w:rsidP="00721FEA">
      <w:pPr>
        <w:pStyle w:val="formattext"/>
        <w:spacing w:before="120" w:beforeAutospacing="0" w:after="0" w:afterAutospacing="0"/>
        <w:rPr>
          <w:sz w:val="26"/>
          <w:szCs w:val="26"/>
        </w:rPr>
      </w:pPr>
      <w:r w:rsidRPr="00431FD8">
        <w:rPr>
          <w:sz w:val="26"/>
          <w:szCs w:val="26"/>
        </w:rPr>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w:t>
      </w:r>
      <w:r w:rsidRPr="00431FD8">
        <w:rPr>
          <w:sz w:val="26"/>
          <w:szCs w:val="26"/>
        </w:rPr>
        <w:lastRenderedPageBreak/>
        <w:t>параметров, использования отдельных строительных материалов, применения цветовых решений, особенностей деталей и малых архитектурных форм;</w:t>
      </w:r>
    </w:p>
    <w:p w:rsidR="00721FEA" w:rsidRPr="00431FD8" w:rsidRDefault="00721FEA" w:rsidP="00721FEA">
      <w:pPr>
        <w:pStyle w:val="formattext"/>
        <w:spacing w:before="120" w:beforeAutospacing="0" w:after="0" w:afterAutospacing="0"/>
        <w:rPr>
          <w:sz w:val="26"/>
          <w:szCs w:val="26"/>
        </w:rPr>
      </w:pPr>
      <w:r w:rsidRPr="00431FD8">
        <w:rPr>
          <w:sz w:val="26"/>
          <w:szCs w:val="26"/>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721FEA" w:rsidRPr="00431FD8" w:rsidRDefault="00721FEA" w:rsidP="00721FEA">
      <w:pPr>
        <w:pStyle w:val="formattext"/>
        <w:spacing w:before="120" w:beforeAutospacing="0" w:after="0" w:afterAutospacing="0"/>
        <w:rPr>
          <w:sz w:val="26"/>
          <w:szCs w:val="26"/>
        </w:rPr>
      </w:pPr>
      <w:r w:rsidRPr="00431FD8">
        <w:rPr>
          <w:sz w:val="26"/>
          <w:szCs w:val="26"/>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721FEA" w:rsidRPr="00431FD8" w:rsidRDefault="00721FEA" w:rsidP="00721FEA">
      <w:pPr>
        <w:pStyle w:val="formattext"/>
        <w:spacing w:before="120" w:beforeAutospacing="0" w:after="0" w:afterAutospacing="0"/>
        <w:rPr>
          <w:sz w:val="26"/>
          <w:szCs w:val="26"/>
        </w:rPr>
      </w:pPr>
      <w:r w:rsidRPr="00431FD8">
        <w:rPr>
          <w:sz w:val="26"/>
          <w:szCs w:val="26"/>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721FEA" w:rsidRPr="00431FD8" w:rsidRDefault="00721FEA" w:rsidP="00721FEA">
      <w:pPr>
        <w:pStyle w:val="formattext"/>
        <w:spacing w:before="120" w:beforeAutospacing="0" w:after="0" w:afterAutospacing="0"/>
        <w:rPr>
          <w:sz w:val="26"/>
          <w:szCs w:val="26"/>
        </w:rPr>
      </w:pPr>
      <w:r w:rsidRPr="00431FD8">
        <w:rPr>
          <w:sz w:val="26"/>
          <w:szCs w:val="26"/>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721FEA" w:rsidRPr="00431FD8" w:rsidRDefault="00721FEA" w:rsidP="00721FEA">
      <w:pPr>
        <w:pStyle w:val="formattext"/>
        <w:spacing w:before="120" w:beforeAutospacing="0" w:after="0" w:afterAutospacing="0"/>
        <w:rPr>
          <w:sz w:val="26"/>
          <w:szCs w:val="26"/>
        </w:rPr>
      </w:pPr>
      <w:r w:rsidRPr="00431FD8">
        <w:rPr>
          <w:sz w:val="26"/>
          <w:szCs w:val="26"/>
        </w:rPr>
        <w:t>ж) иные требования, необходимые для обеспечения сохранности объекта культурного наследия в его историческом и ландшафтном окружении.</w:t>
      </w:r>
    </w:p>
    <w:p w:rsidR="00721FEA" w:rsidRPr="00431FD8" w:rsidRDefault="00721FEA" w:rsidP="00721FEA">
      <w:pPr>
        <w:pStyle w:val="formattext"/>
        <w:spacing w:before="120" w:beforeAutospacing="0" w:after="0" w:afterAutospacing="0"/>
        <w:rPr>
          <w:sz w:val="26"/>
          <w:szCs w:val="26"/>
        </w:rPr>
      </w:pPr>
      <w:r w:rsidRPr="00431FD8">
        <w:rPr>
          <w:sz w:val="26"/>
          <w:szCs w:val="26"/>
        </w:rPr>
        <w:t>10. 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721FEA" w:rsidRPr="00431FD8" w:rsidRDefault="00721FEA" w:rsidP="00721FEA">
      <w:pPr>
        <w:pStyle w:val="formattext"/>
        <w:spacing w:before="120" w:beforeAutospacing="0" w:after="0" w:afterAutospacing="0"/>
        <w:rPr>
          <w:sz w:val="26"/>
          <w:szCs w:val="26"/>
        </w:rPr>
      </w:pPr>
      <w:r w:rsidRPr="00431FD8">
        <w:rPr>
          <w:sz w:val="26"/>
          <w:szCs w:val="26"/>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721FEA" w:rsidRPr="00431FD8" w:rsidRDefault="00721FEA" w:rsidP="00721FEA">
      <w:pPr>
        <w:pStyle w:val="formattext"/>
        <w:spacing w:before="120" w:beforeAutospacing="0" w:after="0" w:afterAutospacing="0"/>
        <w:rPr>
          <w:sz w:val="26"/>
          <w:szCs w:val="26"/>
        </w:rPr>
      </w:pPr>
      <w:r w:rsidRPr="00431FD8">
        <w:rPr>
          <w:sz w:val="26"/>
          <w:szCs w:val="26"/>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721FEA" w:rsidRPr="00431FD8" w:rsidRDefault="00721FEA" w:rsidP="00721FEA">
      <w:pPr>
        <w:pStyle w:val="formattext"/>
        <w:spacing w:before="120" w:beforeAutospacing="0" w:after="0" w:afterAutospacing="0"/>
        <w:rPr>
          <w:sz w:val="26"/>
          <w:szCs w:val="26"/>
        </w:rPr>
      </w:pPr>
      <w:r w:rsidRPr="00431FD8">
        <w:rPr>
          <w:sz w:val="26"/>
          <w:szCs w:val="26"/>
        </w:rPr>
        <w:t>в) обеспечение визуального восприятия объекта культурного наследия в его историко-градостроительной и природной среде;</w:t>
      </w:r>
    </w:p>
    <w:p w:rsidR="00721FEA" w:rsidRPr="00431FD8" w:rsidRDefault="00721FEA" w:rsidP="00721FEA">
      <w:pPr>
        <w:pStyle w:val="formattext"/>
        <w:spacing w:before="120" w:beforeAutospacing="0" w:after="0" w:afterAutospacing="0"/>
        <w:rPr>
          <w:sz w:val="26"/>
          <w:szCs w:val="26"/>
        </w:rPr>
      </w:pPr>
      <w:r w:rsidRPr="00431FD8">
        <w:rPr>
          <w:sz w:val="26"/>
          <w:szCs w:val="26"/>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721FEA" w:rsidRPr="00431FD8" w:rsidRDefault="00721FEA" w:rsidP="00721FEA">
      <w:pPr>
        <w:pStyle w:val="formattext"/>
        <w:spacing w:before="120" w:beforeAutospacing="0" w:after="0" w:afterAutospacing="0"/>
        <w:rPr>
          <w:sz w:val="26"/>
          <w:szCs w:val="26"/>
        </w:rPr>
      </w:pPr>
      <w:r w:rsidRPr="00431FD8">
        <w:rPr>
          <w:sz w:val="26"/>
          <w:szCs w:val="26"/>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721FEA" w:rsidRPr="00431FD8" w:rsidRDefault="00721FEA" w:rsidP="00721FEA">
      <w:pPr>
        <w:pStyle w:val="formattext"/>
        <w:spacing w:before="120" w:beforeAutospacing="0" w:after="0" w:afterAutospacing="0"/>
        <w:rPr>
          <w:sz w:val="26"/>
          <w:szCs w:val="26"/>
        </w:rPr>
      </w:pPr>
      <w:r w:rsidRPr="00431FD8">
        <w:rPr>
          <w:sz w:val="26"/>
          <w:szCs w:val="26"/>
        </w:rPr>
        <w:lastRenderedPageBreak/>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721FEA" w:rsidRPr="00431FD8" w:rsidRDefault="00721FEA" w:rsidP="00721FEA">
      <w:pPr>
        <w:pStyle w:val="formattext"/>
        <w:spacing w:before="120" w:beforeAutospacing="0" w:after="0" w:afterAutospacing="0"/>
        <w:rPr>
          <w:sz w:val="26"/>
          <w:szCs w:val="26"/>
        </w:rPr>
      </w:pPr>
      <w:r w:rsidRPr="00431FD8">
        <w:rPr>
          <w:sz w:val="26"/>
          <w:szCs w:val="26"/>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721FEA" w:rsidRPr="00431FD8" w:rsidRDefault="00721FEA" w:rsidP="00721FEA">
      <w:pPr>
        <w:pStyle w:val="formattext"/>
        <w:spacing w:before="120" w:beforeAutospacing="0" w:after="0" w:afterAutospacing="0"/>
        <w:rPr>
          <w:sz w:val="26"/>
          <w:szCs w:val="26"/>
        </w:rPr>
      </w:pPr>
      <w:r w:rsidRPr="00431FD8">
        <w:rPr>
          <w:sz w:val="26"/>
          <w:szCs w:val="26"/>
        </w:rPr>
        <w:t>11. 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721FEA" w:rsidRPr="00431FD8" w:rsidRDefault="00721FEA" w:rsidP="00721FEA">
      <w:pPr>
        <w:pStyle w:val="formattext"/>
        <w:spacing w:before="120" w:beforeAutospacing="0" w:after="0" w:afterAutospacing="0"/>
        <w:rPr>
          <w:sz w:val="26"/>
          <w:szCs w:val="26"/>
        </w:rPr>
      </w:pPr>
      <w:r w:rsidRPr="00431FD8">
        <w:rPr>
          <w:sz w:val="26"/>
          <w:szCs w:val="26"/>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721FEA" w:rsidRPr="00431FD8" w:rsidRDefault="00721FEA" w:rsidP="00721FEA">
      <w:pPr>
        <w:pStyle w:val="formattext"/>
        <w:spacing w:before="120" w:beforeAutospacing="0" w:after="0" w:afterAutospacing="0"/>
        <w:rPr>
          <w:sz w:val="26"/>
          <w:szCs w:val="26"/>
        </w:rPr>
      </w:pPr>
      <w:r w:rsidRPr="00431FD8">
        <w:rPr>
          <w:sz w:val="26"/>
          <w:szCs w:val="26"/>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721FEA" w:rsidRPr="00431FD8" w:rsidRDefault="00721FEA" w:rsidP="00721FEA">
      <w:pPr>
        <w:pStyle w:val="formattext"/>
        <w:spacing w:before="120" w:beforeAutospacing="0" w:after="0" w:afterAutospacing="0"/>
        <w:rPr>
          <w:sz w:val="26"/>
          <w:szCs w:val="26"/>
        </w:rPr>
      </w:pPr>
      <w:r w:rsidRPr="00431FD8">
        <w:rPr>
          <w:sz w:val="26"/>
          <w:szCs w:val="26"/>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721FEA" w:rsidRPr="00431FD8" w:rsidRDefault="00721FEA" w:rsidP="00721FEA">
      <w:pPr>
        <w:pStyle w:val="formattext"/>
        <w:spacing w:before="120" w:beforeAutospacing="0" w:after="0" w:afterAutospacing="0"/>
        <w:rPr>
          <w:sz w:val="26"/>
          <w:szCs w:val="26"/>
        </w:rPr>
      </w:pPr>
      <w:r w:rsidRPr="00431FD8">
        <w:rPr>
          <w:sz w:val="26"/>
          <w:szCs w:val="26"/>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D0BB6" w:rsidRPr="00721FEA" w:rsidRDefault="00721FEA" w:rsidP="00721FEA">
      <w:pPr>
        <w:pStyle w:val="formattext"/>
        <w:spacing w:before="120" w:beforeAutospacing="0" w:after="0" w:afterAutospacing="0"/>
        <w:rPr>
          <w:sz w:val="26"/>
          <w:szCs w:val="26"/>
        </w:rPr>
      </w:pPr>
      <w:r w:rsidRPr="00431FD8">
        <w:rPr>
          <w:sz w:val="26"/>
          <w:szCs w:val="26"/>
        </w:rPr>
        <w:t>д) иные требования, необходимые для сохранения и восстановления (регенерации) охраняемого природного ландшафта.</w:t>
      </w:r>
    </w:p>
    <w:p w:rsidR="00123DD6" w:rsidRPr="00C031DA" w:rsidRDefault="00123DD6" w:rsidP="00123DD6">
      <w:pPr>
        <w:tabs>
          <w:tab w:val="num" w:pos="0"/>
        </w:tabs>
        <w:rPr>
          <w:b/>
          <w:szCs w:val="26"/>
        </w:rPr>
      </w:pPr>
      <w:r w:rsidRPr="00C031DA">
        <w:rPr>
          <w:b/>
          <w:szCs w:val="26"/>
        </w:rPr>
        <w:t>Защитные зоны объектов культурного наследия</w:t>
      </w:r>
    </w:p>
    <w:p w:rsidR="00123DD6" w:rsidRPr="00C031DA" w:rsidRDefault="00123DD6" w:rsidP="00123DD6">
      <w:pPr>
        <w:tabs>
          <w:tab w:val="num" w:pos="0"/>
        </w:tabs>
        <w:ind w:firstLine="540"/>
        <w:rPr>
          <w:szCs w:val="26"/>
        </w:rPr>
      </w:pPr>
      <w:r w:rsidRPr="00C031DA">
        <w:rPr>
          <w:szCs w:val="26"/>
        </w:rPr>
        <w:t>На основании ст.34.1 Федерального закона от 25.06.2002 №73-ФЗ (ред. от 11.06.2021)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Границы защитной зоны объекта культурного наследия устанавливаются:</w:t>
      </w:r>
    </w:p>
    <w:p w:rsidR="00123DD6" w:rsidRPr="00C031DA" w:rsidRDefault="00123DD6" w:rsidP="00123DD6">
      <w:pPr>
        <w:tabs>
          <w:tab w:val="num" w:pos="0"/>
        </w:tabs>
        <w:ind w:firstLine="540"/>
        <w:rPr>
          <w:szCs w:val="26"/>
        </w:rPr>
      </w:pPr>
      <w:r w:rsidRPr="00C031DA">
        <w:rPr>
          <w:szCs w:val="26"/>
        </w:rPr>
        <w:t>-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23DD6" w:rsidRPr="00C031DA" w:rsidRDefault="00123DD6" w:rsidP="00123DD6">
      <w:pPr>
        <w:tabs>
          <w:tab w:val="num" w:pos="0"/>
        </w:tabs>
        <w:ind w:firstLine="540"/>
        <w:rPr>
          <w:szCs w:val="26"/>
        </w:rPr>
      </w:pPr>
      <w:r w:rsidRPr="00C031DA">
        <w:rPr>
          <w:szCs w:val="26"/>
        </w:rPr>
        <w:lastRenderedPageBreak/>
        <w:t>-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123DD6" w:rsidRPr="00C031DA" w:rsidRDefault="00123DD6" w:rsidP="00123DD6">
      <w:pPr>
        <w:tabs>
          <w:tab w:val="num" w:pos="0"/>
        </w:tabs>
        <w:ind w:firstLine="540"/>
        <w:rPr>
          <w:szCs w:val="26"/>
        </w:rPr>
      </w:pPr>
      <w:r w:rsidRPr="00C031DA">
        <w:rPr>
          <w:szCs w:val="26"/>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23DD6" w:rsidRPr="00C031DA" w:rsidRDefault="00123DD6" w:rsidP="00123DD6">
      <w:pPr>
        <w:tabs>
          <w:tab w:val="num" w:pos="0"/>
        </w:tabs>
        <w:ind w:firstLine="540"/>
        <w:rPr>
          <w:szCs w:val="26"/>
        </w:rPr>
      </w:pPr>
      <w:r w:rsidRPr="00C031DA">
        <w:rPr>
          <w:szCs w:val="26"/>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123DD6" w:rsidRPr="00C031DA" w:rsidRDefault="00123DD6" w:rsidP="00123DD6">
      <w:pPr>
        <w:tabs>
          <w:tab w:val="num" w:pos="0"/>
        </w:tabs>
        <w:ind w:firstLine="540"/>
        <w:rPr>
          <w:szCs w:val="26"/>
        </w:rPr>
      </w:pPr>
      <w:r w:rsidRPr="00C031DA">
        <w:rPr>
          <w:szCs w:val="26"/>
        </w:rPr>
        <w:t xml:space="preserve">         Кроме того, в соответствии со ст.30 Федерального закона от 25.06.2002 №73-ФЗ (ред. от 11.06.2021)  «Об объектах культурного наследия (памятниках истории и культуры) народов Российской Федерации» земельные участки, подлежащие воздействию земляных, строительных, мелиоративных, хозяйственных работ в случае, если орган охраны объектов культурного наследия не имеет данных об отсутствии на указанных землях объектов, обладающих признаками объекта культурного наследия являются объектами историко-культурной экспертизы.</w:t>
      </w:r>
    </w:p>
    <w:p w:rsidR="00123DD6" w:rsidRPr="00C031DA" w:rsidRDefault="00123DD6" w:rsidP="00123DD6">
      <w:pPr>
        <w:tabs>
          <w:tab w:val="num" w:pos="0"/>
        </w:tabs>
        <w:ind w:firstLine="540"/>
        <w:rPr>
          <w:szCs w:val="26"/>
        </w:rPr>
      </w:pPr>
      <w:r w:rsidRPr="00C031DA">
        <w:rPr>
          <w:szCs w:val="26"/>
        </w:rPr>
        <w:t xml:space="preserve">         Согласно п.3 ст. 31 вышеуказанного закона историко-культурная экспертиза путем археологической разведки проводится на земельных участках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w:t>
      </w:r>
    </w:p>
    <w:p w:rsidR="00123DD6" w:rsidRPr="00C031DA" w:rsidRDefault="00123DD6" w:rsidP="00123DD6">
      <w:pPr>
        <w:rPr>
          <w:szCs w:val="26"/>
        </w:rPr>
      </w:pPr>
      <w:r w:rsidRPr="00C031DA">
        <w:rPr>
          <w:rFonts w:eastAsia="Calibri"/>
          <w:b/>
          <w:szCs w:val="26"/>
        </w:rPr>
        <w:t>Охрана объектов историко-культурного наследия</w:t>
      </w:r>
    </w:p>
    <w:p w:rsidR="00123DD6" w:rsidRPr="00C031DA" w:rsidRDefault="0017286B" w:rsidP="00123DD6">
      <w:pPr>
        <w:tabs>
          <w:tab w:val="num" w:pos="0"/>
        </w:tabs>
        <w:ind w:firstLine="540"/>
        <w:rPr>
          <w:szCs w:val="26"/>
        </w:rPr>
      </w:pPr>
      <w:r w:rsidRPr="00C031DA">
        <w:rPr>
          <w:szCs w:val="26"/>
        </w:rPr>
        <w:t xml:space="preserve">Все </w:t>
      </w:r>
      <w:r>
        <w:rPr>
          <w:szCs w:val="26"/>
        </w:rPr>
        <w:t>объекты</w:t>
      </w:r>
      <w:r w:rsidR="00123DD6" w:rsidRPr="00C031DA">
        <w:rPr>
          <w:szCs w:val="26"/>
        </w:rPr>
        <w:t xml:space="preserve"> культурного наследия федерального, регионального значения и выявленные памятники расположены, как правило, </w:t>
      </w:r>
      <w:r w:rsidR="00123DD6">
        <w:rPr>
          <w:szCs w:val="26"/>
        </w:rPr>
        <w:t>в центральной части города</w:t>
      </w:r>
      <w:r w:rsidR="00123DD6" w:rsidRPr="00C031DA">
        <w:rPr>
          <w:szCs w:val="26"/>
        </w:rPr>
        <w:t xml:space="preserve"> и их территориальный масштаб определяется земельными участками, которые данные памятники занимают.</w:t>
      </w:r>
    </w:p>
    <w:p w:rsidR="00123DD6" w:rsidRPr="00C031DA" w:rsidRDefault="00123DD6" w:rsidP="00123DD6">
      <w:pPr>
        <w:ind w:firstLine="567"/>
        <w:rPr>
          <w:szCs w:val="26"/>
        </w:rPr>
      </w:pPr>
      <w:r w:rsidRPr="00C031DA">
        <w:rPr>
          <w:szCs w:val="26"/>
        </w:rPr>
        <w:t xml:space="preserve">Государственная охрана объектов культурного наследия регулируется Законом Владимирской области «Об объектах культурного наследия (памятниках истории и культуры) Владимирской области» от 06.04.2004 №21-ОЗ принят постановлением Законодательного собрания Владимирской области от 14.05.2009 №35 и Постановлением Правительства РФ от 26.04.2008 №315 (ред. от </w:t>
      </w:r>
      <w:r w:rsidRPr="00C031DA">
        <w:rPr>
          <w:szCs w:val="26"/>
        </w:rPr>
        <w:lastRenderedPageBreak/>
        <w:t>31.08.2015г.) «Об утверждении Положения о законах охраны объектов культурного наследия (памятников истории и культуры)».</w:t>
      </w:r>
    </w:p>
    <w:p w:rsidR="00123DD6" w:rsidRPr="00C031DA" w:rsidRDefault="00123DD6" w:rsidP="00123DD6">
      <w:pPr>
        <w:ind w:firstLine="567"/>
        <w:rPr>
          <w:szCs w:val="26"/>
        </w:rPr>
      </w:pPr>
      <w:r w:rsidRPr="00C031DA">
        <w:rPr>
          <w:szCs w:val="26"/>
        </w:rPr>
        <w:t>Земельные участки в границах территорий объектов культурного наследия 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p>
    <w:p w:rsidR="00123DD6" w:rsidRPr="00C031DA" w:rsidRDefault="00123DD6" w:rsidP="00123DD6">
      <w:pPr>
        <w:ind w:firstLine="567"/>
        <w:rPr>
          <w:szCs w:val="26"/>
        </w:rPr>
      </w:pPr>
      <w:r w:rsidRPr="00C031DA">
        <w:rPr>
          <w:szCs w:val="26"/>
        </w:rPr>
        <w:t>В целях обеспечения сохранности объекта культурного наследия в его исторической среде на сопряженной с ним территории (ограниченной в плане от его границ, как правило, двойной высотой объекта) устанавливаются зоны охраны, в границах которых запрещается любое строительство и хозяйственная деятельность, за исключением специальных мер, направленных на сохранение (регенерацию) историко-градостроительной или природной среды.</w:t>
      </w:r>
    </w:p>
    <w:p w:rsidR="00123DD6" w:rsidRPr="00E66982" w:rsidRDefault="00123DD6" w:rsidP="00206E1E"/>
    <w:p w:rsidR="00206E1E" w:rsidRPr="007C6116" w:rsidRDefault="005D5CA0" w:rsidP="005D5CA0">
      <w:pPr>
        <w:ind w:firstLine="0"/>
        <w:rPr>
          <w:b/>
        </w:rPr>
      </w:pPr>
      <w:bookmarkStart w:id="37" w:name="_Toc228698595"/>
      <w:r>
        <w:rPr>
          <w:b/>
        </w:rPr>
        <w:t xml:space="preserve">8.3. </w:t>
      </w:r>
      <w:r w:rsidR="00206E1E" w:rsidRPr="007C6116">
        <w:rPr>
          <w:b/>
        </w:rPr>
        <w:t>Основные направления градостроительного развития по основным функциональным зонам</w:t>
      </w:r>
      <w:bookmarkEnd w:id="37"/>
    </w:p>
    <w:p w:rsidR="00206E1E" w:rsidRPr="00E66982" w:rsidRDefault="00206E1E" w:rsidP="00206E1E">
      <w:r w:rsidRPr="00E66982">
        <w:t xml:space="preserve">Главная цель генерального плана города Киржача – </w:t>
      </w:r>
      <w:r w:rsidR="004A57A0" w:rsidRPr="00E66982">
        <w:t>возрождение российской</w:t>
      </w:r>
      <w:r w:rsidRPr="00E66982">
        <w:t xml:space="preserve"> глубинки. Основной архитектурно-планировочной идеей генерального плана является реализация нескольких задач:</w:t>
      </w:r>
    </w:p>
    <w:p w:rsidR="00206E1E" w:rsidRPr="00E66982" w:rsidRDefault="00206E1E" w:rsidP="00FB1186">
      <w:pPr>
        <w:numPr>
          <w:ilvl w:val="0"/>
          <w:numId w:val="26"/>
        </w:numPr>
      </w:pPr>
      <w:r w:rsidRPr="00E66982">
        <w:t>Установление четкого функционального зонирования территории с выделением и более комплектным размещением промышленно-складских зон, селитебных зон, общественных зон, зон отдыха, зон исторического ядра, зон регулирования застройки;</w:t>
      </w:r>
    </w:p>
    <w:p w:rsidR="00206E1E" w:rsidRPr="00E66982" w:rsidRDefault="00206E1E" w:rsidP="00FB1186">
      <w:pPr>
        <w:numPr>
          <w:ilvl w:val="0"/>
          <w:numId w:val="26"/>
        </w:numPr>
      </w:pPr>
      <w:r w:rsidRPr="00E66982">
        <w:t>Выделение и закрепление исторической планировки центральной части г. Киржача, сохранение средовой застройки и доминирующей роли древнего ядра в композиции города;</w:t>
      </w:r>
    </w:p>
    <w:p w:rsidR="00206E1E" w:rsidRPr="00E66982" w:rsidRDefault="00206E1E" w:rsidP="00FB1186">
      <w:pPr>
        <w:numPr>
          <w:ilvl w:val="0"/>
          <w:numId w:val="26"/>
        </w:numPr>
      </w:pPr>
      <w:r w:rsidRPr="00E66982">
        <w:t>Взаимоувязка всех районов между собой, установление единой и четкой системы магистралей, главной улицы города и пешеходных зон. Это даст возможность рационально организовать движение городского и внешнего транспорта, освободить от транспорта историческое ядро;</w:t>
      </w:r>
    </w:p>
    <w:p w:rsidR="00206E1E" w:rsidRPr="00E66982" w:rsidRDefault="00206E1E" w:rsidP="00FB1186">
      <w:pPr>
        <w:numPr>
          <w:ilvl w:val="0"/>
          <w:numId w:val="26"/>
        </w:numPr>
      </w:pPr>
      <w:r w:rsidRPr="00E66982">
        <w:t>Создание общей системы пешеходных связей, рекреационных зон и зеленых насаждений;</w:t>
      </w:r>
    </w:p>
    <w:p w:rsidR="00206E1E" w:rsidRPr="00E66982" w:rsidRDefault="00206E1E" w:rsidP="00FB1186">
      <w:pPr>
        <w:numPr>
          <w:ilvl w:val="0"/>
          <w:numId w:val="26"/>
        </w:numPr>
      </w:pPr>
      <w:r w:rsidRPr="00E66982">
        <w:t>Решение всех видов инженерного обеспечения города с учетом общей градостроительной концепции генплана;</w:t>
      </w:r>
    </w:p>
    <w:p w:rsidR="00206E1E" w:rsidRPr="00E66982" w:rsidRDefault="00206E1E" w:rsidP="00FB1186">
      <w:pPr>
        <w:numPr>
          <w:ilvl w:val="0"/>
          <w:numId w:val="26"/>
        </w:numPr>
      </w:pPr>
      <w:r w:rsidRPr="00E66982">
        <w:t xml:space="preserve">Санитарно-оздоровительные мероприятия: ликвидация жилой застройки в промышленно-складских зонах, вынос из селитебной части ряда промышленных предприятий, создание озелененных санитарно-защитных зон от промышленных объектов, железнодорожных магистралей, автодорог, замена неблагоустроенного и некачественного жилого фонда с новым высоким уровнем благоустройства и комфорта, увеличение количества зеленых насаждений общего пользования, проведение комплекса мероприятий по инженерной подготовке территории; </w:t>
      </w:r>
    </w:p>
    <w:p w:rsidR="00206E1E" w:rsidRDefault="00206E1E" w:rsidP="00FB1186">
      <w:pPr>
        <w:numPr>
          <w:ilvl w:val="0"/>
          <w:numId w:val="26"/>
        </w:numPr>
      </w:pPr>
      <w:r w:rsidRPr="00E66982">
        <w:lastRenderedPageBreak/>
        <w:t>Создание современного развитого, благоустроенного города, административного, туристского и промышленного центра, с благоприятными экологическими, экономическими и социальными условиями для городского населения.</w:t>
      </w:r>
    </w:p>
    <w:p w:rsidR="00206E1E" w:rsidRPr="005D5CA0" w:rsidRDefault="00206E1E" w:rsidP="005D5CA0">
      <w:pPr>
        <w:ind w:firstLine="0"/>
        <w:rPr>
          <w:b/>
        </w:rPr>
      </w:pPr>
      <w:r w:rsidRPr="005D5CA0">
        <w:rPr>
          <w:b/>
        </w:rPr>
        <w:t xml:space="preserve">Описание функциональных зон </w:t>
      </w:r>
      <w:r w:rsidR="00D90C62" w:rsidRPr="005D5CA0">
        <w:rPr>
          <w:b/>
        </w:rPr>
        <w:t>территории городского</w:t>
      </w:r>
      <w:r w:rsidRPr="005D5CA0">
        <w:rPr>
          <w:b/>
        </w:rPr>
        <w:t xml:space="preserve"> поселения города Киржач</w:t>
      </w:r>
    </w:p>
    <w:p w:rsidR="00206E1E" w:rsidRPr="00A829F2" w:rsidRDefault="00206E1E" w:rsidP="00206E1E">
      <w:pPr>
        <w:tabs>
          <w:tab w:val="left" w:pos="825"/>
          <w:tab w:val="center" w:pos="4677"/>
        </w:tabs>
      </w:pPr>
      <w:r w:rsidRPr="00A829F2">
        <w:t>На схеме «Предложения по территориальному планированию (проектный план)» выделены следующие функциональные зоны:</w:t>
      </w:r>
    </w:p>
    <w:p w:rsidR="00206E1E" w:rsidRPr="00A829F2" w:rsidRDefault="00206E1E" w:rsidP="00FB1186">
      <w:pPr>
        <w:numPr>
          <w:ilvl w:val="0"/>
          <w:numId w:val="26"/>
        </w:numPr>
      </w:pPr>
      <w:r w:rsidRPr="00A829F2">
        <w:t xml:space="preserve">жилые зоны, предназначенные для размещения многоэтажных, среднеэтажных </w:t>
      </w:r>
      <w:r w:rsidR="005C7C46" w:rsidRPr="00A829F2">
        <w:t>и индивидуальных</w:t>
      </w:r>
      <w:r w:rsidRPr="00A829F2">
        <w:t xml:space="preserve"> жилых домов;</w:t>
      </w:r>
    </w:p>
    <w:p w:rsidR="00206E1E" w:rsidRPr="00A829F2" w:rsidRDefault="00206E1E" w:rsidP="00FB1186">
      <w:pPr>
        <w:numPr>
          <w:ilvl w:val="0"/>
          <w:numId w:val="26"/>
        </w:numPr>
      </w:pPr>
      <w:r w:rsidRPr="00A829F2">
        <w:t>общественно-деловые зоны, предназначенные для размещения объектов образования, здравоохранения, культуры, спорта, торговли, общественного питания, социального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и финансового назначения, иных объектов, связанных с обеспечением жизнедеятельности граждан;</w:t>
      </w:r>
    </w:p>
    <w:p w:rsidR="00206E1E" w:rsidRPr="00A829F2" w:rsidRDefault="00206E1E" w:rsidP="00FB1186">
      <w:pPr>
        <w:numPr>
          <w:ilvl w:val="0"/>
          <w:numId w:val="26"/>
        </w:numPr>
      </w:pPr>
      <w:r w:rsidRPr="00A829F2">
        <w:t>производственные зоны, предназначенные для размещения промышленных и коммунальных и складских объектов;</w:t>
      </w:r>
    </w:p>
    <w:p w:rsidR="00206E1E" w:rsidRPr="00A829F2" w:rsidRDefault="00206E1E" w:rsidP="00FB1186">
      <w:pPr>
        <w:numPr>
          <w:ilvl w:val="0"/>
          <w:numId w:val="26"/>
        </w:numPr>
      </w:pPr>
      <w:r w:rsidRPr="00A829F2">
        <w:t>рекреационные зоны, предназначенные для организации мест отдыха населения, включающие скверы, бульвары, лесопарки, городские леса, пляжи и иные территории общего пользования;</w:t>
      </w:r>
    </w:p>
    <w:p w:rsidR="00206E1E" w:rsidRPr="00A829F2" w:rsidRDefault="00206E1E" w:rsidP="00FB1186">
      <w:pPr>
        <w:numPr>
          <w:ilvl w:val="0"/>
          <w:numId w:val="26"/>
        </w:numPr>
      </w:pPr>
      <w:r w:rsidRPr="00A829F2">
        <w:t>зоны природных комплексов и устойчивых ландшафтов;</w:t>
      </w:r>
    </w:p>
    <w:p w:rsidR="00206E1E" w:rsidRPr="00A829F2" w:rsidRDefault="00206E1E" w:rsidP="00FB1186">
      <w:pPr>
        <w:numPr>
          <w:ilvl w:val="0"/>
          <w:numId w:val="26"/>
        </w:numPr>
      </w:pPr>
      <w:r w:rsidRPr="00A829F2">
        <w:t>зоны специального назначения;</w:t>
      </w:r>
    </w:p>
    <w:p w:rsidR="00206E1E" w:rsidRPr="00A829F2" w:rsidRDefault="00206E1E" w:rsidP="00FB1186">
      <w:pPr>
        <w:numPr>
          <w:ilvl w:val="0"/>
          <w:numId w:val="26"/>
        </w:numPr>
      </w:pPr>
      <w:r w:rsidRPr="00A829F2">
        <w:t>зоны с особыми условиями использования территории;</w:t>
      </w:r>
    </w:p>
    <w:p w:rsidR="00206E1E" w:rsidRPr="00A829F2" w:rsidRDefault="00206E1E" w:rsidP="00FB1186">
      <w:pPr>
        <w:numPr>
          <w:ilvl w:val="0"/>
          <w:numId w:val="26"/>
        </w:numPr>
      </w:pPr>
      <w:r w:rsidRPr="00A829F2">
        <w:t>зоны транспортной инфраструктуры.</w:t>
      </w:r>
    </w:p>
    <w:p w:rsidR="00206E1E" w:rsidRPr="005D5CA0" w:rsidRDefault="00206E1E" w:rsidP="005D5CA0">
      <w:pPr>
        <w:ind w:firstLine="0"/>
        <w:rPr>
          <w:b/>
        </w:rPr>
      </w:pPr>
      <w:r w:rsidRPr="005D5CA0">
        <w:rPr>
          <w:b/>
        </w:rPr>
        <w:t>Развитие жилых зон. Новое жилищное строительство и реконструкция жилищного фонда</w:t>
      </w:r>
    </w:p>
    <w:p w:rsidR="00206E1E" w:rsidRPr="00E66982" w:rsidRDefault="00206E1E" w:rsidP="00206E1E">
      <w:r w:rsidRPr="00E66982">
        <w:t xml:space="preserve">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 Киржача. </w:t>
      </w:r>
    </w:p>
    <w:p w:rsidR="00206E1E" w:rsidRPr="002207CB" w:rsidRDefault="00206E1E" w:rsidP="00206E1E">
      <w:r w:rsidRPr="002207CB">
        <w:t xml:space="preserve">В течение расчетного срока планируется построить 460 тыс. кв. м. жилья, что позволит увеличить среднюю жилищную обеспеченность с  23,3 кв. м/чел. до </w:t>
      </w:r>
      <w:smartTag w:uri="urn:schemas-microsoft-com:office:smarttags" w:element="metricconverter">
        <w:smartTagPr>
          <w:attr w:name="ProductID" w:val="32 кв. м"/>
        </w:smartTagPr>
        <w:r w:rsidRPr="002207CB">
          <w:t>32 кв. м</w:t>
        </w:r>
      </w:smartTag>
      <w:r w:rsidRPr="002207CB">
        <w:t>./чел.</w:t>
      </w:r>
    </w:p>
    <w:p w:rsidR="00206E1E" w:rsidRPr="00E66982" w:rsidRDefault="00206E1E" w:rsidP="00206E1E">
      <w:r w:rsidRPr="00E66982">
        <w:t xml:space="preserve">Предложения Генерального плана по градостроительной организации территорий жилой застройки и новому жилищному строительству базируется на результатах градостроительного анализа территории - техническое состояние и строительные характеристики жилищного фонда; распределение фонда по районам города; динамику и структуру жилищного строительства; историко-архитектурную и средовую ценность застройки; современные градостроительные тенденции в </w:t>
      </w:r>
      <w:r w:rsidRPr="00E66982">
        <w:lastRenderedPageBreak/>
        <w:t xml:space="preserve">жилищном строительстве, экологическое состояние территории, комплексную оценку территории. </w:t>
      </w:r>
    </w:p>
    <w:p w:rsidR="00206E1E" w:rsidRPr="00E66982" w:rsidRDefault="00206E1E" w:rsidP="00206E1E">
      <w:r w:rsidRPr="00E66982">
        <w:t>В ходе проведенного анализа выявлены территории для благоприятного градостроительного освоения под жилую застройку:</w:t>
      </w:r>
    </w:p>
    <w:p w:rsidR="00206E1E" w:rsidRPr="00E66982" w:rsidRDefault="00206E1E" w:rsidP="00FB1186">
      <w:pPr>
        <w:numPr>
          <w:ilvl w:val="0"/>
          <w:numId w:val="22"/>
        </w:numPr>
      </w:pPr>
      <w:r w:rsidRPr="00E66982">
        <w:t>реконструкция ветхого фонда,</w:t>
      </w:r>
    </w:p>
    <w:p w:rsidR="00206E1E" w:rsidRPr="00E66982" w:rsidRDefault="00206E1E" w:rsidP="00FB1186">
      <w:pPr>
        <w:numPr>
          <w:ilvl w:val="0"/>
          <w:numId w:val="22"/>
        </w:numPr>
      </w:pPr>
      <w:r w:rsidRPr="00E66982">
        <w:t>реорганизация коллективных садов,</w:t>
      </w:r>
    </w:p>
    <w:p w:rsidR="00206E1E" w:rsidRPr="00E66982" w:rsidRDefault="00206E1E" w:rsidP="00FB1186">
      <w:pPr>
        <w:numPr>
          <w:ilvl w:val="0"/>
          <w:numId w:val="22"/>
        </w:numPr>
      </w:pPr>
      <w:r w:rsidRPr="00E66982">
        <w:t xml:space="preserve">свободные территории в городе, </w:t>
      </w:r>
    </w:p>
    <w:p w:rsidR="00206E1E" w:rsidRPr="00AF22D3" w:rsidRDefault="00206E1E" w:rsidP="00206E1E">
      <w:r w:rsidRPr="00AF22D3">
        <w:t>Генеральным планом учитываются эти предложения.</w:t>
      </w:r>
    </w:p>
    <w:p w:rsidR="00206E1E" w:rsidRPr="00E66982" w:rsidRDefault="00206E1E" w:rsidP="00206E1E">
      <w:r w:rsidRPr="00E66982">
        <w:t xml:space="preserve">В основу единой архитектурно-планировочной структуры г. Киржача положен принцип организации города несколькими селитебно-промышленными планировочными районами: Центральный, Селиваново, Текстильный, Промышленный, Красный Октябрь.  </w:t>
      </w:r>
    </w:p>
    <w:p w:rsidR="00206E1E" w:rsidRPr="005D5CA0" w:rsidRDefault="00206E1E" w:rsidP="009C7EDF">
      <w:pPr>
        <w:ind w:firstLine="0"/>
        <w:rPr>
          <w:b/>
        </w:rPr>
      </w:pPr>
      <w:r w:rsidRPr="005D5CA0">
        <w:rPr>
          <w:b/>
        </w:rPr>
        <w:t>Центральный район</w:t>
      </w:r>
    </w:p>
    <w:p w:rsidR="00206E1E" w:rsidRPr="00E66982" w:rsidRDefault="00206E1E" w:rsidP="00206E1E">
      <w:r w:rsidRPr="00E66982">
        <w:t xml:space="preserve">Планировочная и композиционная структура центра города базируется на исторической прямоугольной сетке улиц. </w:t>
      </w:r>
    </w:p>
    <w:p w:rsidR="00206E1E" w:rsidRPr="00E66982" w:rsidRDefault="00206E1E" w:rsidP="00206E1E">
      <w:r w:rsidRPr="00E66982">
        <w:t xml:space="preserve">Предусматривается реконструкция ветхого фонда по улице Ленинградской с застройкой 2-4 этажными жилыми домами. </w:t>
      </w:r>
    </w:p>
    <w:p w:rsidR="00206E1E" w:rsidRPr="00E66982" w:rsidRDefault="00206E1E" w:rsidP="00206E1E">
      <w:r w:rsidRPr="00E66982">
        <w:t xml:space="preserve">В исторической части города ветхую застройку реконструируют под общественную, но не выше </w:t>
      </w:r>
      <w:smartTag w:uri="urn:schemas-microsoft-com:office:smarttags" w:element="metricconverter">
        <w:smartTagPr>
          <w:attr w:name="ProductID" w:val="12 метров"/>
        </w:smartTagPr>
        <w:r w:rsidRPr="00E66982">
          <w:t>12 метров</w:t>
        </w:r>
      </w:smartTag>
      <w:r w:rsidRPr="00E66982">
        <w:t xml:space="preserve">, так как она находится в зоне регулируемой застройки памятников архитектуры, согласно Проекта охранных зон. </w:t>
      </w:r>
    </w:p>
    <w:p w:rsidR="00206E1E" w:rsidRPr="00E66982" w:rsidRDefault="00206E1E" w:rsidP="00206E1E">
      <w:r w:rsidRPr="00E66982">
        <w:t xml:space="preserve">Предлагается вынести из исторической части города ОАО «Киржачский молокозавод», располагающийся по улице Красноармейской, в западную часть города, в промышленный район. </w:t>
      </w:r>
    </w:p>
    <w:p w:rsidR="00206E1E" w:rsidRPr="005D5CA0" w:rsidRDefault="00206E1E" w:rsidP="009C7EDF">
      <w:pPr>
        <w:ind w:firstLine="0"/>
        <w:rPr>
          <w:b/>
        </w:rPr>
      </w:pPr>
      <w:r w:rsidRPr="005D5CA0">
        <w:rPr>
          <w:b/>
        </w:rPr>
        <w:t xml:space="preserve">Район Селиваново </w:t>
      </w:r>
    </w:p>
    <w:p w:rsidR="00206E1E" w:rsidRPr="00E66982" w:rsidRDefault="00206E1E" w:rsidP="00206E1E">
      <w:pPr>
        <w:keepNext/>
        <w:keepLines/>
      </w:pPr>
      <w:r w:rsidRPr="00E66982">
        <w:t xml:space="preserve">Так же сохраняется прямоугольная сетка улиц. Предусматривается строительство нового одноэтажного жилого квартала по улице Буденного. </w:t>
      </w:r>
    </w:p>
    <w:p w:rsidR="00206E1E" w:rsidRPr="00704D08" w:rsidRDefault="00704D08" w:rsidP="00704D08">
      <w:pPr>
        <w:ind w:firstLine="0"/>
        <w:rPr>
          <w:b/>
        </w:rPr>
      </w:pPr>
      <w:r w:rsidRPr="00704D08">
        <w:rPr>
          <w:b/>
        </w:rPr>
        <w:t>Район Шелкового комбината</w:t>
      </w:r>
    </w:p>
    <w:p w:rsidR="00206E1E" w:rsidRPr="00E66982" w:rsidRDefault="00206E1E" w:rsidP="00206E1E">
      <w:r w:rsidRPr="00E66982">
        <w:t xml:space="preserve">Кварталы между улицами Мичурина – Садовая реконструируются и застраиваются пятиэтажным секционным жильем. </w:t>
      </w:r>
    </w:p>
    <w:p w:rsidR="00206E1E" w:rsidRPr="00E66982" w:rsidRDefault="00206E1E" w:rsidP="00206E1E">
      <w:r w:rsidRPr="00E66982">
        <w:t>Предусматривается вынос ИЖС с берега реки, с устройством в этом месте зеленой зоны.</w:t>
      </w:r>
    </w:p>
    <w:p w:rsidR="00206E1E" w:rsidRPr="00E66982" w:rsidRDefault="00206E1E" w:rsidP="00206E1E">
      <w:r w:rsidRPr="00E66982">
        <w:t xml:space="preserve">Проектом предлагается уплотнить индивидуальную застройку, имеющуюся в текстильном районе. </w:t>
      </w:r>
    </w:p>
    <w:p w:rsidR="00206E1E" w:rsidRPr="00E66982" w:rsidRDefault="00206E1E" w:rsidP="00206E1E">
      <w:r w:rsidRPr="00E66982">
        <w:t>Формирование новых районов ин</w:t>
      </w:r>
      <w:r w:rsidR="00501765">
        <w:t xml:space="preserve">дивидуальной, 2-4 этажной </w:t>
      </w:r>
      <w:r w:rsidRPr="00E66982">
        <w:t xml:space="preserve">застройки с учетом ландшафтных особенностей, на свободных территориях с частичной трансформацией коллективных садов.   </w:t>
      </w:r>
    </w:p>
    <w:p w:rsidR="00206E1E" w:rsidRPr="009C7EDF" w:rsidRDefault="00206E1E" w:rsidP="009C7EDF">
      <w:pPr>
        <w:ind w:firstLine="0"/>
        <w:rPr>
          <w:b/>
        </w:rPr>
      </w:pPr>
      <w:r w:rsidRPr="009C7EDF">
        <w:rPr>
          <w:b/>
        </w:rPr>
        <w:t>Промышленный район</w:t>
      </w:r>
    </w:p>
    <w:p w:rsidR="00206E1E" w:rsidRPr="00E72E06" w:rsidRDefault="00206E1E" w:rsidP="00206E1E">
      <w:r w:rsidRPr="00E72E06">
        <w:lastRenderedPageBreak/>
        <w:t>Проектом предлагается</w:t>
      </w:r>
      <w:r w:rsidR="00142A95" w:rsidRPr="00E72E06">
        <w:t xml:space="preserve"> </w:t>
      </w:r>
      <w:proofErr w:type="spellStart"/>
      <w:r w:rsidR="00142A95" w:rsidRPr="00E72E06">
        <w:t>сокращениесанитарно</w:t>
      </w:r>
      <w:proofErr w:type="spellEnd"/>
      <w:r w:rsidR="00142A95" w:rsidRPr="00E72E06">
        <w:t>-защитной зоны</w:t>
      </w:r>
      <w:r w:rsidRPr="00E72E06">
        <w:t xml:space="preserve"> от </w:t>
      </w:r>
      <w:proofErr w:type="spellStart"/>
      <w:r w:rsidRPr="00E72E06">
        <w:t>предприятий</w:t>
      </w:r>
      <w:r w:rsidR="00E72E06">
        <w:t>,</w:t>
      </w:r>
      <w:r w:rsidR="00E72E06" w:rsidRPr="00E72E06">
        <w:t>расположенных</w:t>
      </w:r>
      <w:proofErr w:type="spellEnd"/>
      <w:r w:rsidR="00E72E06" w:rsidRPr="00E72E06">
        <w:t xml:space="preserve"> на территории района</w:t>
      </w:r>
      <w:r w:rsidRPr="00E72E06">
        <w:t xml:space="preserve">, а также осуществление строительства нового квартала ИЖС на свободных территориях, западнее улицы Солнечной. </w:t>
      </w:r>
    </w:p>
    <w:p w:rsidR="00206E1E" w:rsidRPr="009C7EDF" w:rsidRDefault="00206E1E" w:rsidP="009C7EDF">
      <w:pPr>
        <w:ind w:firstLine="0"/>
        <w:rPr>
          <w:b/>
        </w:rPr>
      </w:pPr>
      <w:r w:rsidRPr="009C7EDF">
        <w:rPr>
          <w:b/>
        </w:rPr>
        <w:t>Красный Октябрь</w:t>
      </w:r>
    </w:p>
    <w:p w:rsidR="00206E1E" w:rsidRPr="00E66982" w:rsidRDefault="00206E1E" w:rsidP="00206E1E">
      <w:r w:rsidRPr="00E66982">
        <w:t xml:space="preserve">Реконструкция 2-4 этажного фонда, среди которого имеется ветхий фонд, с созданием групп пятиэтажной застройки между улицами Октябрьская – Калинина – Буденного. </w:t>
      </w:r>
    </w:p>
    <w:p w:rsidR="00206E1E" w:rsidRPr="00E72E06" w:rsidRDefault="00206E1E" w:rsidP="00206E1E">
      <w:r w:rsidRPr="00E72E06">
        <w:t xml:space="preserve">Далее, восточнее, предлагается вынести кирпичный завод, и на свободных территориях расположить </w:t>
      </w:r>
      <w:r w:rsidR="00E72E06" w:rsidRPr="00E72E06">
        <w:t>новый квартал ИЖС</w:t>
      </w:r>
      <w:r w:rsidRPr="00E72E06">
        <w:t>. Завершить строительство района индивидуальной жилой застройкой с трансформацией коллективных садов.</w:t>
      </w:r>
    </w:p>
    <w:p w:rsidR="00206E1E" w:rsidRPr="007C6116" w:rsidRDefault="00206E1E" w:rsidP="009C7EDF">
      <w:pPr>
        <w:ind w:firstLine="0"/>
        <w:rPr>
          <w:b/>
        </w:rPr>
      </w:pPr>
      <w:r w:rsidRPr="007C6116">
        <w:rPr>
          <w:b/>
        </w:rPr>
        <w:t>Развитие городского центра, системы общественных зон и комплексов. Развитие объектов социальной инфраструктуры</w:t>
      </w:r>
    </w:p>
    <w:p w:rsidR="00206E1E" w:rsidRPr="00E66982" w:rsidRDefault="00206E1E" w:rsidP="00206E1E">
      <w:r w:rsidRPr="00E66982">
        <w:t xml:space="preserve">Система общественных центров г. Киржача строится в соответствии с принятым разделением города на районы. </w:t>
      </w:r>
    </w:p>
    <w:p w:rsidR="00206E1E" w:rsidRPr="00E66982" w:rsidRDefault="00206E1E" w:rsidP="00206E1E">
      <w:r w:rsidRPr="00E66982">
        <w:t xml:space="preserve">Проектом предлагается развитие общегородского центра вдоль улиц Б. Московская – Ленинградская, создание линейного центра с реконструкцией ИЖС, с созданием пешеходных бульваров, с раскрытием ансамбля Благовещенского монастыря и Никольской церкви, с активным включением пойменных территорий и акваторий, с созданием парковой зоны. </w:t>
      </w:r>
    </w:p>
    <w:p w:rsidR="00206E1E" w:rsidRPr="009C7EDF" w:rsidRDefault="00206E1E" w:rsidP="00206E1E">
      <w:pPr>
        <w:rPr>
          <w:color w:val="FF0000"/>
        </w:rPr>
      </w:pPr>
      <w:r w:rsidRPr="00E66982">
        <w:t xml:space="preserve">Часть улицы Гагарина проходит в зоне охраны памятника, в связи с чем необходимо разгрузить этот участок дороги, так как здесь особый режим. Проектом предлагается организация основного транспорта по </w:t>
      </w:r>
      <w:r w:rsidRPr="00E72E06">
        <w:t xml:space="preserve">улице Ленинградской. </w:t>
      </w:r>
    </w:p>
    <w:p w:rsidR="00206E1E" w:rsidRPr="00E66982" w:rsidRDefault="00206E1E" w:rsidP="00206E1E">
      <w:r>
        <w:t>В Центральн</w:t>
      </w:r>
      <w:r w:rsidRPr="00E66982">
        <w:t>ой исторической части города по улицам Гагарина – Ленинградская предусматривается организация культурно-административно</w:t>
      </w:r>
      <w:r>
        <w:t xml:space="preserve">го и </w:t>
      </w:r>
      <w:r w:rsidRPr="00E66982">
        <w:t>делового центра, с размещением здесь торговых объектов, несколько</w:t>
      </w:r>
      <w:r w:rsidR="00E72E06">
        <w:t xml:space="preserve"> небольших гостиниц на 30 мест.</w:t>
      </w:r>
    </w:p>
    <w:p w:rsidR="00206E1E" w:rsidRPr="00E66982" w:rsidRDefault="00206E1E" w:rsidP="00206E1E">
      <w:r w:rsidRPr="00E66982">
        <w:t>Для туристов и гостей города и района создание археологическог</w:t>
      </w:r>
      <w:r w:rsidR="00E72E06">
        <w:t>о музея, музея истории города.</w:t>
      </w:r>
    </w:p>
    <w:p w:rsidR="00206E1E" w:rsidRPr="00E66982" w:rsidRDefault="00206E1E" w:rsidP="00206E1E">
      <w:r w:rsidRPr="00E66982">
        <w:t xml:space="preserve">Центральную часть по улице Б. Московская предлагается развивать как большую торговую зону, с размещением здесь предприятий бытового обслуживания, предприятий торговли. </w:t>
      </w:r>
    </w:p>
    <w:p w:rsidR="00206E1E" w:rsidRPr="009B01D4" w:rsidRDefault="00206E1E" w:rsidP="00206E1E">
      <w:r w:rsidRPr="00E66982">
        <w:t xml:space="preserve">В остальных селитебных районах предлагается организовать свои подцентры с необходимыми объектами периодического и повседневного культурно-бытового обслуживания, такими как – учреждение клубного типа (Красный октябрь); детская библиотека (Красный Октябрь, Текстильный район); </w:t>
      </w:r>
      <w:r w:rsidRPr="009B01D4">
        <w:t>дом-интернат дл</w:t>
      </w:r>
      <w:r w:rsidR="009B01D4" w:rsidRPr="009B01D4">
        <w:t>я престарелых (в районе ул. Метленкова</w:t>
      </w:r>
      <w:r w:rsidRPr="009B01D4">
        <w:t xml:space="preserve">). </w:t>
      </w:r>
    </w:p>
    <w:p w:rsidR="00206E1E" w:rsidRPr="00E66982" w:rsidRDefault="00206E1E" w:rsidP="00206E1E">
      <w:r w:rsidRPr="00E66982">
        <w:t xml:space="preserve">Проектом предлагается строительство необходимого количества новых детских садов, школ, универсальных магазинов, предприятий общественного и </w:t>
      </w:r>
      <w:r w:rsidRPr="00E66982">
        <w:lastRenderedPageBreak/>
        <w:t>бытового обслуживания во всех районах горо</w:t>
      </w:r>
      <w:r w:rsidR="009B01D4">
        <w:t>да; увеличение территории ЦРБ</w:t>
      </w:r>
      <w:r w:rsidRPr="00E66982">
        <w:t xml:space="preserve">. </w:t>
      </w:r>
    </w:p>
    <w:p w:rsidR="00206E1E" w:rsidRPr="007C6116" w:rsidRDefault="00206E1E" w:rsidP="009C7EDF">
      <w:pPr>
        <w:ind w:firstLine="0"/>
        <w:rPr>
          <w:b/>
        </w:rPr>
      </w:pPr>
      <w:r w:rsidRPr="007C6116">
        <w:rPr>
          <w:b/>
        </w:rPr>
        <w:t>Формирование природного каркаса территории. Городская система озеленения</w:t>
      </w:r>
    </w:p>
    <w:p w:rsidR="00206E1E" w:rsidRPr="00E66982" w:rsidRDefault="00206E1E" w:rsidP="00206E1E">
      <w:r w:rsidRPr="00E66982">
        <w:t xml:space="preserve">Проектируемая система зеленых насаждений решена с учетом природных особенностей города, в соответствии с общей архитектурно-планировочной композицией. </w:t>
      </w:r>
    </w:p>
    <w:p w:rsidR="00206E1E" w:rsidRPr="00E66982" w:rsidRDefault="00206E1E" w:rsidP="00206E1E">
      <w:r w:rsidRPr="00E66982">
        <w:t xml:space="preserve">Проектом намечается значительное увеличение площади зеленых насаждений общего пользования. Сеть бульваров, озелененных улиц и пешеходных аллей увязывает общегородские насаждения с насаждениями планировочных районов, в которых скверы и парки устраиваются с ориентацией на школы и детские сады.  Особое внимание уделяется благоустройству и озеленению исторического ядра города с учетом требований охранных зон памятников и исторического охраняемого ландшафта. </w:t>
      </w:r>
    </w:p>
    <w:p w:rsidR="00206E1E" w:rsidRPr="00E66982" w:rsidRDefault="00206E1E" w:rsidP="00206E1E">
      <w:r w:rsidRPr="00E66982">
        <w:t xml:space="preserve">Так же проектом предлагается озеленение участков школ, детских садов, больницы и поликлиник, внутриквартальных пространств и стадионов. </w:t>
      </w:r>
    </w:p>
    <w:p w:rsidR="00206E1E" w:rsidRPr="00E66982" w:rsidRDefault="00206E1E" w:rsidP="00206E1E">
      <w:r w:rsidRPr="00E66982">
        <w:t xml:space="preserve">При проектировании генерального плана Киржача создана структура прерывной жилой среды в сочетании с непрерывностью природного окружения и транспортно-энергетических коммуникаций. </w:t>
      </w:r>
    </w:p>
    <w:p w:rsidR="00206E1E" w:rsidRPr="00E66982" w:rsidRDefault="00206E1E" w:rsidP="00206E1E">
      <w:pPr>
        <w:keepLines/>
      </w:pPr>
      <w:r w:rsidRPr="00E66982">
        <w:t>Одной из основных задач генерального плана является задача объединения всех основных планировочных зон в единый организм. Проектом предлагается создание транспортного кольца, проходящего через все жилые районы и связывающего воедино всю архитектурную композицию города. От транспортного кольца в разные стороны расходятся магистрали, на которые нанизываются планировочные районы. Такая структура делает город более компактным и удобным, и позволяет «впустить» в город зелень.</w:t>
      </w:r>
    </w:p>
    <w:p w:rsidR="00463808" w:rsidRPr="007C6116" w:rsidRDefault="00463808" w:rsidP="009C7EDF">
      <w:pPr>
        <w:ind w:firstLine="0"/>
        <w:rPr>
          <w:b/>
        </w:rPr>
      </w:pPr>
      <w:r w:rsidRPr="007C6116">
        <w:rPr>
          <w:b/>
        </w:rPr>
        <w:t>Градостроительная реорганизация производственных зон</w:t>
      </w:r>
    </w:p>
    <w:p w:rsidR="00463808" w:rsidRPr="00E66982" w:rsidRDefault="00463808" w:rsidP="00463808">
      <w:pPr>
        <w:keepNext/>
        <w:keepLines/>
      </w:pPr>
      <w:r w:rsidRPr="00E66982">
        <w:t xml:space="preserve">На расчетный срок проектом выделяются новые резервные площадки для развития промышленности – в юго-западной части города, в Промышленном районе. Таким образом, продолжается дальнейшее развитие юго-западной части как промышленной зоны. </w:t>
      </w:r>
    </w:p>
    <w:p w:rsidR="00463808" w:rsidRPr="00837CA0" w:rsidRDefault="00463808" w:rsidP="00463808">
      <w:pPr>
        <w:keepLines/>
      </w:pPr>
      <w:r w:rsidRPr="00837CA0">
        <w:t>Новые площадки для коммунально-складских организаций предусматриваются также в юго-западной части, вдол</w:t>
      </w:r>
      <w:r w:rsidR="00837CA0" w:rsidRPr="00837CA0">
        <w:t>ь железнодорожной ветки к технопарку</w:t>
      </w:r>
      <w:r w:rsidRPr="00837CA0">
        <w:t xml:space="preserve">. </w:t>
      </w:r>
    </w:p>
    <w:p w:rsidR="00463808" w:rsidRPr="00837CA0" w:rsidRDefault="00463808" w:rsidP="00463808">
      <w:r w:rsidRPr="00837CA0">
        <w:t xml:space="preserve">Проектом предлагается </w:t>
      </w:r>
      <w:r w:rsidR="00837CA0">
        <w:t>к ликвидации в</w:t>
      </w:r>
      <w:r w:rsidRPr="00837CA0">
        <w:t xml:space="preserve"> селитебных т</w:t>
      </w:r>
      <w:r w:rsidR="00837CA0">
        <w:t>ерриториях</w:t>
      </w:r>
      <w:r w:rsidRPr="00837CA0">
        <w:t xml:space="preserve"> следующие предприятия:</w:t>
      </w:r>
    </w:p>
    <w:p w:rsidR="00463808" w:rsidRPr="00837CA0" w:rsidRDefault="00463808" w:rsidP="00FB1186">
      <w:pPr>
        <w:numPr>
          <w:ilvl w:val="0"/>
          <w:numId w:val="28"/>
        </w:numPr>
      </w:pPr>
      <w:r w:rsidRPr="00837CA0">
        <w:t>ОАО «Киржачский молочный завод», располагающийся в центральной части города, в историческом ядре, по улице Красно</w:t>
      </w:r>
      <w:r w:rsidR="00837CA0">
        <w:t>армейской</w:t>
      </w:r>
      <w:r w:rsidRPr="00837CA0">
        <w:t xml:space="preserve">; </w:t>
      </w:r>
    </w:p>
    <w:p w:rsidR="00463808" w:rsidRPr="00837CA0" w:rsidRDefault="00463808" w:rsidP="00FB1186">
      <w:pPr>
        <w:numPr>
          <w:ilvl w:val="0"/>
          <w:numId w:val="28"/>
        </w:numPr>
      </w:pPr>
      <w:r w:rsidRPr="00837CA0">
        <w:t>ООО «Деревообрабатывающий завод «Калибр», находящийся в южной части города в с</w:t>
      </w:r>
      <w:r w:rsidR="00837CA0">
        <w:t>елитебной застройке</w:t>
      </w:r>
      <w:r w:rsidRPr="00837CA0">
        <w:t>;</w:t>
      </w:r>
    </w:p>
    <w:p w:rsidR="00463808" w:rsidRPr="00837CA0" w:rsidRDefault="00463808" w:rsidP="00FB1186">
      <w:pPr>
        <w:numPr>
          <w:ilvl w:val="0"/>
          <w:numId w:val="28"/>
        </w:numPr>
        <w:rPr>
          <w:bCs/>
        </w:rPr>
      </w:pPr>
      <w:r w:rsidRPr="00837CA0">
        <w:rPr>
          <w:bCs/>
        </w:rPr>
        <w:t xml:space="preserve">Кирпичный завод в юго-восточной части </w:t>
      </w:r>
      <w:r w:rsidR="00837CA0" w:rsidRPr="00837CA0">
        <w:rPr>
          <w:bCs/>
        </w:rPr>
        <w:t>города</w:t>
      </w:r>
      <w:r w:rsidRPr="00837CA0">
        <w:rPr>
          <w:bCs/>
        </w:rPr>
        <w:t xml:space="preserve">, так как в Киржачском районе, </w:t>
      </w:r>
      <w:r w:rsidRPr="00837CA0">
        <w:rPr>
          <w:bCs/>
        </w:rPr>
        <w:lastRenderedPageBreak/>
        <w:t xml:space="preserve">в деревне Ефремово, находится успешно развивающийся немецкий кирпичный завод «WIENERBERGER». На этом месте разместить жилой микрорайон. </w:t>
      </w:r>
    </w:p>
    <w:p w:rsidR="00463808" w:rsidRPr="00837CA0" w:rsidRDefault="00463808" w:rsidP="00463808">
      <w:pPr>
        <w:keepLines/>
        <w:rPr>
          <w:bCs/>
        </w:rPr>
      </w:pPr>
      <w:r w:rsidRPr="00837CA0">
        <w:rPr>
          <w:bCs/>
        </w:rPr>
        <w:t>Территория специального назначения на западной окраине города (Летно-испытательный комплекс «ФГУП НИИ парашютостроения») генпланом сохраняется в существующих границах. Предлагается лишь организация небольшого общественного центра для обслуживания проживающего здесь населения.</w:t>
      </w:r>
    </w:p>
    <w:p w:rsidR="00463808" w:rsidRPr="007C6116" w:rsidRDefault="00463808" w:rsidP="009C7EDF">
      <w:pPr>
        <w:ind w:firstLine="0"/>
        <w:rPr>
          <w:b/>
        </w:rPr>
      </w:pPr>
      <w:r w:rsidRPr="007C6116">
        <w:rPr>
          <w:b/>
        </w:rPr>
        <w:t>Зоны транспортной инфраструктуры</w:t>
      </w:r>
    </w:p>
    <w:p w:rsidR="00463808" w:rsidRDefault="00463808" w:rsidP="00463808">
      <w:pPr>
        <w:tabs>
          <w:tab w:val="left" w:pos="825"/>
          <w:tab w:val="center" w:pos="4677"/>
        </w:tabs>
      </w:pPr>
      <w:r>
        <w:t>Основные направления развития транспортной инфраструктуры предусматривают:</w:t>
      </w:r>
    </w:p>
    <w:p w:rsidR="00463808" w:rsidRDefault="00463808" w:rsidP="00FB1186">
      <w:pPr>
        <w:numPr>
          <w:ilvl w:val="0"/>
          <w:numId w:val="26"/>
        </w:numPr>
      </w:pPr>
      <w:r>
        <w:t>капитальный ремонт существующих улиц и дорог с приведением их к необходимым техническим характеристика класса и категории дороги;</w:t>
      </w:r>
    </w:p>
    <w:p w:rsidR="00463808" w:rsidRDefault="00463808" w:rsidP="00FB1186">
      <w:pPr>
        <w:numPr>
          <w:ilvl w:val="0"/>
          <w:numId w:val="26"/>
        </w:numPr>
      </w:pPr>
      <w:r>
        <w:t>резервирование земельных участков для размещения транспортной инфраструктуры в границах городского поселения г. Киржач;</w:t>
      </w:r>
    </w:p>
    <w:p w:rsidR="00463808" w:rsidRDefault="00463808" w:rsidP="00FB1186">
      <w:pPr>
        <w:numPr>
          <w:ilvl w:val="0"/>
          <w:numId w:val="26"/>
        </w:numPr>
      </w:pPr>
      <w:r>
        <w:t>создание сети пешеходных зон;</w:t>
      </w:r>
    </w:p>
    <w:p w:rsidR="00463808" w:rsidRDefault="00463808" w:rsidP="00FB1186">
      <w:pPr>
        <w:numPr>
          <w:ilvl w:val="0"/>
          <w:numId w:val="26"/>
        </w:numPr>
      </w:pPr>
      <w:r>
        <w:t>строительство гаражей и автостоянок для хранения личного автотранспорта;</w:t>
      </w:r>
    </w:p>
    <w:p w:rsidR="00463808" w:rsidRDefault="00463808" w:rsidP="00FB1186">
      <w:pPr>
        <w:numPr>
          <w:ilvl w:val="0"/>
          <w:numId w:val="26"/>
        </w:numPr>
      </w:pPr>
      <w:r>
        <w:t>строительство площадок для временного хранения автомобильного транспорта на парковках возле зданий культурно-бытового  общественного назначения;</w:t>
      </w:r>
    </w:p>
    <w:p w:rsidR="00463808" w:rsidRDefault="00463808" w:rsidP="00FB1186">
      <w:pPr>
        <w:numPr>
          <w:ilvl w:val="0"/>
          <w:numId w:val="26"/>
        </w:numPr>
      </w:pPr>
      <w:r>
        <w:t>развитие инфраструктуры обслуживания автотранспорта.</w:t>
      </w:r>
    </w:p>
    <w:p w:rsidR="00463808" w:rsidRDefault="009C7EDF" w:rsidP="00463808">
      <w:r>
        <w:t>В городе</w:t>
      </w:r>
      <w:r w:rsidR="00463808">
        <w:t xml:space="preserve"> Киржач принята следующая классификация проектируемых улиц и дорог: </w:t>
      </w:r>
    </w:p>
    <w:p w:rsidR="00463808" w:rsidRDefault="00463808" w:rsidP="00FB1186">
      <w:pPr>
        <w:numPr>
          <w:ilvl w:val="0"/>
          <w:numId w:val="26"/>
        </w:numPr>
      </w:pPr>
      <w:r>
        <w:t xml:space="preserve">магистрали городского значения, </w:t>
      </w:r>
    </w:p>
    <w:p w:rsidR="00463808" w:rsidRDefault="00463808" w:rsidP="00FB1186">
      <w:pPr>
        <w:numPr>
          <w:ilvl w:val="0"/>
          <w:numId w:val="26"/>
        </w:numPr>
      </w:pPr>
      <w:r>
        <w:t xml:space="preserve">магистрали районного значения, </w:t>
      </w:r>
    </w:p>
    <w:p w:rsidR="00463808" w:rsidRDefault="00463808" w:rsidP="00FB1186">
      <w:pPr>
        <w:numPr>
          <w:ilvl w:val="0"/>
          <w:numId w:val="26"/>
        </w:numPr>
      </w:pPr>
      <w:r>
        <w:t>улицы и проезды местного значения, в том числе улицы в жилой застройке.</w:t>
      </w:r>
    </w:p>
    <w:p w:rsidR="00463808" w:rsidRDefault="00463808" w:rsidP="00463808">
      <w:r>
        <w:t>Развитие магистральных улиц общегородского и районного значения  планируется в существующей застройке и на свободных территориях в проектируемых жилых районах.</w:t>
      </w:r>
    </w:p>
    <w:p w:rsidR="00463808" w:rsidRPr="007C6116" w:rsidRDefault="00463808" w:rsidP="00B43E49">
      <w:pPr>
        <w:ind w:firstLine="0"/>
        <w:rPr>
          <w:b/>
        </w:rPr>
      </w:pPr>
      <w:r w:rsidRPr="007C6116">
        <w:rPr>
          <w:b/>
        </w:rPr>
        <w:t>Зоны с особыми условиями использования территории</w:t>
      </w:r>
    </w:p>
    <w:p w:rsidR="00463808" w:rsidRDefault="00463808" w:rsidP="00463808">
      <w:pPr>
        <w:tabs>
          <w:tab w:val="left" w:pos="825"/>
          <w:tab w:val="center" w:pos="4677"/>
        </w:tabs>
      </w:pPr>
      <w:r>
        <w:t>Предложения Генерального плана по градостроительной организации территории жилой застройки и новому жилищному строительству опираются на результаты градостроительного анализа территории. Выделены благоприятные территории для градостроительного освоения, зоны ограниченного использования территории («</w:t>
      </w:r>
      <w:r w:rsidRPr="00A829F2">
        <w:t>Схема ограничений») и з</w:t>
      </w:r>
      <w:r>
        <w:t xml:space="preserve">оны с особыми условиями использования территории. </w:t>
      </w:r>
    </w:p>
    <w:p w:rsidR="00463808" w:rsidRPr="007C6116" w:rsidRDefault="00463808" w:rsidP="00B43E49">
      <w:pPr>
        <w:ind w:firstLine="0"/>
        <w:rPr>
          <w:b/>
        </w:rPr>
      </w:pPr>
      <w:r w:rsidRPr="007C6116">
        <w:rPr>
          <w:b/>
        </w:rPr>
        <w:t>Зоны специального назначения</w:t>
      </w:r>
    </w:p>
    <w:p w:rsidR="00463808" w:rsidRDefault="00463808" w:rsidP="00463808">
      <w:pPr>
        <w:tabs>
          <w:tab w:val="left" w:pos="825"/>
          <w:tab w:val="center" w:pos="4677"/>
        </w:tabs>
      </w:pPr>
      <w:r>
        <w:t xml:space="preserve">Зоны специального назначения предназначены для размещения следующих территорий: </w:t>
      </w:r>
    </w:p>
    <w:p w:rsidR="00463808" w:rsidRDefault="00463808" w:rsidP="00FB1186">
      <w:pPr>
        <w:numPr>
          <w:ilvl w:val="0"/>
          <w:numId w:val="26"/>
        </w:numPr>
      </w:pPr>
      <w:r>
        <w:t xml:space="preserve">территорий кладбища существующего и проектируемого в северной части </w:t>
      </w:r>
      <w:r>
        <w:lastRenderedPageBreak/>
        <w:t xml:space="preserve">города Киржач по улице Советской. </w:t>
      </w:r>
    </w:p>
    <w:p w:rsidR="00463808" w:rsidRPr="00463808" w:rsidRDefault="00570679" w:rsidP="00570679">
      <w:pPr>
        <w:ind w:firstLine="0"/>
        <w:rPr>
          <w:bCs/>
        </w:rPr>
      </w:pPr>
      <w:r>
        <w:t xml:space="preserve">-   </w:t>
      </w:r>
      <w:r w:rsidR="00463808">
        <w:t>территории существующего аэродрома в западной части городского поселения города Киржач.</w:t>
      </w:r>
      <w:bookmarkStart w:id="38" w:name="_Toc228698596"/>
    </w:p>
    <w:p w:rsidR="00463808" w:rsidRPr="007C6116" w:rsidRDefault="00F435B4" w:rsidP="00B43E49">
      <w:pPr>
        <w:ind w:firstLine="0"/>
        <w:rPr>
          <w:b/>
        </w:rPr>
      </w:pPr>
      <w:r>
        <w:rPr>
          <w:b/>
        </w:rPr>
        <w:t xml:space="preserve">8.4. </w:t>
      </w:r>
      <w:r w:rsidR="00463808" w:rsidRPr="007C6116">
        <w:rPr>
          <w:b/>
        </w:rPr>
        <w:t>Организация зеленых насаждений</w:t>
      </w:r>
      <w:bookmarkEnd w:id="38"/>
    </w:p>
    <w:p w:rsidR="00463808" w:rsidRPr="00E66982" w:rsidRDefault="00463808" w:rsidP="00463808">
      <w:pPr>
        <w:keepNext/>
        <w:keepLines/>
      </w:pPr>
      <w:r w:rsidRPr="00E66982">
        <w:t xml:space="preserve">Город Киржач расположен в зоне смешанных лесов лесной зоны. Леса окружают город со всех сторон, плотно подходят к застройке с северо-восточной, восточной и южной сторон. Преобладают елово-широколиственные и сосновые леса. </w:t>
      </w:r>
    </w:p>
    <w:p w:rsidR="00463808" w:rsidRPr="00E66982" w:rsidRDefault="00463808" w:rsidP="00463808">
      <w:r w:rsidRPr="00E66982">
        <w:t>В поймах рек, по оврагам, балкам, низинам и опушкам лесов произрастает луговая растительность.</w:t>
      </w:r>
    </w:p>
    <w:p w:rsidR="00463808" w:rsidRPr="00E66982" w:rsidRDefault="00463808" w:rsidP="00463808">
      <w:pPr>
        <w:keepLines/>
      </w:pPr>
      <w:r w:rsidRPr="00E66982">
        <w:t>В почвенном покрове города и окрестностей преобладают дерново-подзолистые почвы, по механическому составу – песчаные, супесчаные, легкосуглинистые, в поймах рек – аллювиальные луговые кислые, в притеррасных частях пойм крупных рек и в поймах небольших рек преобладают аллювиально-болотные иловато-перегнойно-глеевые почвы.</w:t>
      </w:r>
    </w:p>
    <w:p w:rsidR="00463808" w:rsidRPr="00E66982" w:rsidRDefault="00463808" w:rsidP="00463808">
      <w:r w:rsidRPr="00E66982">
        <w:t>Климат района города характеризуется типичной для средней полосы умеренной континентальностью.</w:t>
      </w:r>
    </w:p>
    <w:p w:rsidR="00463808" w:rsidRPr="00E66982" w:rsidRDefault="00463808" w:rsidP="00463808">
      <w:r w:rsidRPr="00E66982">
        <w:t>К отрицательным элементам климата, которые должны учитываться при садово-парковом строительстве, относятся иногда суровые зимы с низкими зимними минимумами, в связи с чем теплолюбивые виды растений должны высаживаться под защитой зданий и групп более морозостойких растений.</w:t>
      </w:r>
    </w:p>
    <w:p w:rsidR="00463808" w:rsidRPr="00E66982" w:rsidRDefault="00463808" w:rsidP="00463808">
      <w:r w:rsidRPr="00E66982">
        <w:t>В целом природные условия района расположения города благоприятны для произрастания растительности.</w:t>
      </w:r>
    </w:p>
    <w:p w:rsidR="00463808" w:rsidRPr="007C6116" w:rsidRDefault="00463808" w:rsidP="00463808">
      <w:pPr>
        <w:rPr>
          <w:b/>
        </w:rPr>
      </w:pPr>
      <w:r w:rsidRPr="007C6116">
        <w:rPr>
          <w:b/>
        </w:rPr>
        <w:t>Современное состояние</w:t>
      </w:r>
    </w:p>
    <w:p w:rsidR="00463808" w:rsidRPr="00E66982" w:rsidRDefault="00463808" w:rsidP="00463808">
      <w:r w:rsidRPr="00E66982">
        <w:t xml:space="preserve">В настоящее время площадь насаждений общего пользования в городе составляет </w:t>
      </w:r>
      <w:smartTag w:uri="urn:schemas-microsoft-com:office:smarttags" w:element="metricconverter">
        <w:smartTagPr>
          <w:attr w:name="ProductID" w:val="12,3 га"/>
        </w:smartTagPr>
        <w:r w:rsidRPr="00E66982">
          <w:t>12,3 га</w:t>
        </w:r>
      </w:smartTag>
      <w:r w:rsidRPr="00E66982">
        <w:t>, в том числе:</w:t>
      </w:r>
    </w:p>
    <w:p w:rsidR="00463808" w:rsidRPr="00E66982" w:rsidRDefault="00463808" w:rsidP="00463808">
      <w:pPr>
        <w:rPr>
          <w:u w:val="single"/>
        </w:rPr>
      </w:pPr>
      <w:r w:rsidRPr="00E66982">
        <w:rPr>
          <w:u w:val="single"/>
        </w:rPr>
        <w:t>Центральный район</w:t>
      </w:r>
    </w:p>
    <w:p w:rsidR="00463808" w:rsidRPr="00E66982" w:rsidRDefault="00F435B4" w:rsidP="00463808">
      <w:r>
        <w:t>Парк</w:t>
      </w:r>
      <w:r w:rsidR="00463808">
        <w:t xml:space="preserve"> им. 36</w:t>
      </w:r>
      <w:r w:rsidR="00463808" w:rsidRPr="00E66982">
        <w:t>-й гвардейской дивизии</w:t>
      </w:r>
      <w:r w:rsidR="00463808" w:rsidRPr="00E66982">
        <w:tab/>
      </w:r>
      <w:smartTag w:uri="urn:schemas-microsoft-com:office:smarttags" w:element="metricconverter">
        <w:smartTagPr>
          <w:attr w:name="ProductID" w:val="2,5 га"/>
        </w:smartTagPr>
        <w:r w:rsidR="00463808" w:rsidRPr="00E66982">
          <w:t>2,5 га</w:t>
        </w:r>
      </w:smartTag>
    </w:p>
    <w:p w:rsidR="00463808" w:rsidRPr="00E66982" w:rsidRDefault="00463808" w:rsidP="00463808">
      <w:r w:rsidRPr="00E66982">
        <w:t>Сквер с бассейном по ул. Гагарина</w:t>
      </w:r>
      <w:r w:rsidRPr="00E66982">
        <w:tab/>
      </w:r>
      <w:r w:rsidRPr="00E66982">
        <w:tab/>
      </w:r>
      <w:r w:rsidRPr="00E66982">
        <w:tab/>
      </w:r>
      <w:smartTag w:uri="urn:schemas-microsoft-com:office:smarttags" w:element="metricconverter">
        <w:smartTagPr>
          <w:attr w:name="ProductID" w:val="0,4 га"/>
        </w:smartTagPr>
        <w:r w:rsidRPr="00E66982">
          <w:t>0,4 га</w:t>
        </w:r>
      </w:smartTag>
    </w:p>
    <w:p w:rsidR="00463808" w:rsidRPr="00E66982" w:rsidRDefault="00463808" w:rsidP="00463808">
      <w:pPr>
        <w:rPr>
          <w:b/>
        </w:rPr>
      </w:pPr>
      <w:r w:rsidRPr="00E66982">
        <w:rPr>
          <w:b/>
        </w:rPr>
        <w:t>Итого</w:t>
      </w:r>
      <w:r w:rsidRPr="00E66982">
        <w:rPr>
          <w:b/>
        </w:rPr>
        <w:tab/>
      </w:r>
      <w:r w:rsidRPr="00E66982">
        <w:rPr>
          <w:b/>
        </w:rPr>
        <w:tab/>
      </w:r>
      <w:r w:rsidRPr="00E66982">
        <w:rPr>
          <w:b/>
        </w:rPr>
        <w:tab/>
      </w:r>
      <w:r w:rsidRPr="00E66982">
        <w:rPr>
          <w:b/>
        </w:rPr>
        <w:tab/>
      </w:r>
      <w:r w:rsidRPr="00E66982">
        <w:rPr>
          <w:b/>
        </w:rPr>
        <w:tab/>
      </w:r>
      <w:r w:rsidRPr="00E66982">
        <w:rPr>
          <w:b/>
        </w:rPr>
        <w:tab/>
      </w:r>
      <w:r w:rsidRPr="00E66982">
        <w:rPr>
          <w:b/>
        </w:rPr>
        <w:tab/>
      </w:r>
      <w:smartTag w:uri="urn:schemas-microsoft-com:office:smarttags" w:element="metricconverter">
        <w:smartTagPr>
          <w:attr w:name="ProductID" w:val="2,9 га"/>
        </w:smartTagPr>
        <w:r w:rsidRPr="00E66982">
          <w:rPr>
            <w:b/>
          </w:rPr>
          <w:t>2,9 га</w:t>
        </w:r>
      </w:smartTag>
    </w:p>
    <w:p w:rsidR="00463808" w:rsidRPr="00E66982" w:rsidRDefault="00463808" w:rsidP="00463808">
      <w:pPr>
        <w:rPr>
          <w:u w:val="single"/>
        </w:rPr>
      </w:pPr>
      <w:r w:rsidRPr="00E66982">
        <w:rPr>
          <w:u w:val="single"/>
        </w:rPr>
        <w:t>Район Шелкового комбината</w:t>
      </w:r>
    </w:p>
    <w:p w:rsidR="00463808" w:rsidRPr="00E66982" w:rsidRDefault="00463808" w:rsidP="00463808">
      <w:r w:rsidRPr="00E66982">
        <w:t>Сквер по ул. 40 лет Октября</w:t>
      </w:r>
      <w:r w:rsidRPr="00E66982">
        <w:tab/>
      </w:r>
      <w:r w:rsidRPr="00E66982">
        <w:tab/>
      </w:r>
      <w:r w:rsidRPr="00E66982">
        <w:tab/>
      </w:r>
      <w:r w:rsidRPr="00E66982">
        <w:tab/>
      </w:r>
      <w:smartTag w:uri="urn:schemas-microsoft-com:office:smarttags" w:element="metricconverter">
        <w:smartTagPr>
          <w:attr w:name="ProductID" w:val="1,3 га"/>
        </w:smartTagPr>
        <w:r w:rsidRPr="00E66982">
          <w:t>1,3 га</w:t>
        </w:r>
      </w:smartTag>
    </w:p>
    <w:p w:rsidR="00463808" w:rsidRPr="00E66982" w:rsidRDefault="00463808" w:rsidP="00463808">
      <w:r w:rsidRPr="00E66982">
        <w:t>Парк у стадиона</w:t>
      </w:r>
      <w:r w:rsidRPr="00E66982">
        <w:tab/>
      </w:r>
      <w:r w:rsidRPr="00E66982">
        <w:tab/>
      </w:r>
      <w:r w:rsidRPr="00E66982">
        <w:tab/>
      </w:r>
      <w:r w:rsidRPr="00E66982">
        <w:tab/>
      </w:r>
      <w:r w:rsidRPr="00E66982">
        <w:tab/>
      </w:r>
      <w:r w:rsidRPr="00E66982">
        <w:tab/>
      </w:r>
      <w:smartTag w:uri="urn:schemas-microsoft-com:office:smarttags" w:element="metricconverter">
        <w:smartTagPr>
          <w:attr w:name="ProductID" w:val="3,0 га"/>
        </w:smartTagPr>
        <w:r w:rsidRPr="00E66982">
          <w:t>3,0 га</w:t>
        </w:r>
      </w:smartTag>
    </w:p>
    <w:p w:rsidR="00463808" w:rsidRPr="00E66982" w:rsidRDefault="00463808" w:rsidP="00463808">
      <w:pPr>
        <w:rPr>
          <w:b/>
        </w:rPr>
      </w:pPr>
      <w:r w:rsidRPr="00E66982">
        <w:rPr>
          <w:b/>
        </w:rPr>
        <w:t>Итого</w:t>
      </w:r>
      <w:r w:rsidRPr="00E66982">
        <w:rPr>
          <w:b/>
        </w:rPr>
        <w:tab/>
      </w:r>
      <w:r w:rsidRPr="00E66982">
        <w:rPr>
          <w:b/>
        </w:rPr>
        <w:tab/>
      </w:r>
      <w:r w:rsidRPr="00E66982">
        <w:rPr>
          <w:b/>
        </w:rPr>
        <w:tab/>
      </w:r>
      <w:r w:rsidRPr="00E66982">
        <w:rPr>
          <w:b/>
        </w:rPr>
        <w:tab/>
      </w:r>
      <w:r w:rsidRPr="00E66982">
        <w:rPr>
          <w:b/>
        </w:rPr>
        <w:tab/>
      </w:r>
      <w:r w:rsidRPr="00E66982">
        <w:rPr>
          <w:b/>
        </w:rPr>
        <w:tab/>
      </w:r>
      <w:r w:rsidRPr="00E66982">
        <w:rPr>
          <w:b/>
        </w:rPr>
        <w:tab/>
      </w:r>
      <w:smartTag w:uri="urn:schemas-microsoft-com:office:smarttags" w:element="metricconverter">
        <w:smartTagPr>
          <w:attr w:name="ProductID" w:val="4,3 га"/>
        </w:smartTagPr>
        <w:r w:rsidRPr="00E66982">
          <w:rPr>
            <w:b/>
          </w:rPr>
          <w:t>4,3 га</w:t>
        </w:r>
      </w:smartTag>
    </w:p>
    <w:p w:rsidR="00463808" w:rsidRPr="00E66982" w:rsidRDefault="00463808" w:rsidP="00463808">
      <w:pPr>
        <w:keepNext/>
        <w:keepLines/>
        <w:rPr>
          <w:u w:val="single"/>
        </w:rPr>
      </w:pPr>
      <w:r w:rsidRPr="00E66982">
        <w:rPr>
          <w:u w:val="single"/>
        </w:rPr>
        <w:lastRenderedPageBreak/>
        <w:t>Район Красный Октябрь</w:t>
      </w:r>
    </w:p>
    <w:p w:rsidR="00463808" w:rsidRPr="00E66982" w:rsidRDefault="00463808" w:rsidP="00463808">
      <w:pPr>
        <w:keepNext/>
        <w:keepLines/>
      </w:pPr>
      <w:r w:rsidRPr="00E66982">
        <w:t>Скверы</w:t>
      </w:r>
      <w:r w:rsidRPr="00E66982">
        <w:tab/>
      </w:r>
      <w:r w:rsidRPr="00E66982">
        <w:tab/>
      </w:r>
      <w:r w:rsidRPr="00E66982">
        <w:tab/>
      </w:r>
      <w:r w:rsidRPr="00E66982">
        <w:tab/>
      </w:r>
      <w:r w:rsidRPr="00E66982">
        <w:tab/>
      </w:r>
      <w:r w:rsidRPr="00E66982">
        <w:tab/>
      </w:r>
      <w:r w:rsidRPr="00E66982">
        <w:tab/>
      </w:r>
      <w:smartTag w:uri="urn:schemas-microsoft-com:office:smarttags" w:element="metricconverter">
        <w:smartTagPr>
          <w:attr w:name="ProductID" w:val="1,6 га"/>
        </w:smartTagPr>
        <w:r w:rsidRPr="00E66982">
          <w:t>1,6 га</w:t>
        </w:r>
      </w:smartTag>
    </w:p>
    <w:p w:rsidR="00463808" w:rsidRPr="00E66982" w:rsidRDefault="00463808" w:rsidP="00463808">
      <w:pPr>
        <w:keepNext/>
        <w:keepLines/>
      </w:pPr>
      <w:r w:rsidRPr="00E66982">
        <w:t>Парк им. 125 лет завода</w:t>
      </w:r>
      <w:r w:rsidRPr="00E66982">
        <w:tab/>
      </w:r>
      <w:r w:rsidRPr="00E66982">
        <w:tab/>
      </w:r>
      <w:r w:rsidRPr="00E66982">
        <w:tab/>
      </w:r>
      <w:r w:rsidRPr="00E66982">
        <w:tab/>
      </w:r>
      <w:r w:rsidRPr="00E66982">
        <w:tab/>
      </w:r>
      <w:smartTag w:uri="urn:schemas-microsoft-com:office:smarttags" w:element="metricconverter">
        <w:smartTagPr>
          <w:attr w:name="ProductID" w:val="3,5 га"/>
        </w:smartTagPr>
        <w:r w:rsidRPr="00E66982">
          <w:t>3,5 га</w:t>
        </w:r>
      </w:smartTag>
    </w:p>
    <w:p w:rsidR="00463808" w:rsidRPr="00E66982" w:rsidRDefault="00463808" w:rsidP="00463808">
      <w:pPr>
        <w:keepNext/>
        <w:keepLines/>
        <w:rPr>
          <w:b/>
        </w:rPr>
      </w:pPr>
      <w:r w:rsidRPr="00E66982">
        <w:rPr>
          <w:b/>
        </w:rPr>
        <w:t>Итого</w:t>
      </w:r>
      <w:r w:rsidRPr="00E66982">
        <w:rPr>
          <w:b/>
        </w:rPr>
        <w:tab/>
      </w:r>
      <w:r w:rsidRPr="00E66982">
        <w:rPr>
          <w:b/>
        </w:rPr>
        <w:tab/>
      </w:r>
      <w:r w:rsidRPr="00E66982">
        <w:rPr>
          <w:b/>
        </w:rPr>
        <w:tab/>
      </w:r>
      <w:r w:rsidRPr="00E66982">
        <w:rPr>
          <w:b/>
        </w:rPr>
        <w:tab/>
      </w:r>
      <w:r w:rsidRPr="00E66982">
        <w:rPr>
          <w:b/>
        </w:rPr>
        <w:tab/>
      </w:r>
      <w:r w:rsidRPr="00E66982">
        <w:rPr>
          <w:b/>
        </w:rPr>
        <w:tab/>
      </w:r>
      <w:r w:rsidRPr="00E66982">
        <w:rPr>
          <w:b/>
        </w:rPr>
        <w:tab/>
      </w:r>
      <w:smartTag w:uri="urn:schemas-microsoft-com:office:smarttags" w:element="metricconverter">
        <w:smartTagPr>
          <w:attr w:name="ProductID" w:val="5,1 га"/>
        </w:smartTagPr>
        <w:r w:rsidRPr="00E66982">
          <w:rPr>
            <w:b/>
          </w:rPr>
          <w:t>5,1 га</w:t>
        </w:r>
      </w:smartTag>
    </w:p>
    <w:p w:rsidR="00463808" w:rsidRPr="00E66982" w:rsidRDefault="00463808" w:rsidP="00463808">
      <w:pPr>
        <w:keepNext/>
        <w:keepLines/>
        <w:rPr>
          <w:b/>
          <w:i/>
        </w:rPr>
      </w:pPr>
      <w:r w:rsidRPr="00E66982">
        <w:rPr>
          <w:b/>
          <w:i/>
        </w:rPr>
        <w:t>Всего по городу</w:t>
      </w:r>
      <w:r w:rsidRPr="00E66982">
        <w:rPr>
          <w:b/>
          <w:i/>
        </w:rPr>
        <w:tab/>
      </w:r>
      <w:r w:rsidRPr="00E66982">
        <w:rPr>
          <w:b/>
          <w:i/>
        </w:rPr>
        <w:tab/>
      </w:r>
      <w:r w:rsidRPr="00E66982">
        <w:rPr>
          <w:b/>
          <w:i/>
        </w:rPr>
        <w:tab/>
      </w:r>
      <w:r w:rsidRPr="00E66982">
        <w:rPr>
          <w:b/>
          <w:i/>
        </w:rPr>
        <w:tab/>
      </w:r>
      <w:r w:rsidRPr="00E66982">
        <w:rPr>
          <w:b/>
          <w:i/>
        </w:rPr>
        <w:tab/>
      </w:r>
      <w:r w:rsidRPr="00E66982">
        <w:rPr>
          <w:b/>
          <w:i/>
        </w:rPr>
        <w:tab/>
      </w:r>
      <w:smartTag w:uri="urn:schemas-microsoft-com:office:smarttags" w:element="metricconverter">
        <w:smartTagPr>
          <w:attr w:name="ProductID" w:val="12,3 га"/>
        </w:smartTagPr>
        <w:r w:rsidRPr="00E66982">
          <w:rPr>
            <w:b/>
            <w:i/>
          </w:rPr>
          <w:t>12,3 га</w:t>
        </w:r>
      </w:smartTag>
    </w:p>
    <w:p w:rsidR="00463808" w:rsidRPr="00B93AD2" w:rsidRDefault="00463808" w:rsidP="00463808">
      <w:r w:rsidRPr="00B93AD2">
        <w:t xml:space="preserve">Обеспеченность составляет </w:t>
      </w:r>
      <w:smartTag w:uri="urn:schemas-microsoft-com:office:smarttags" w:element="metricconverter">
        <w:smartTagPr>
          <w:attr w:name="ProductID" w:val="3,9 кв. м"/>
        </w:smartTagPr>
        <w:r w:rsidRPr="00B93AD2">
          <w:t>3,9 кв. м</w:t>
        </w:r>
      </w:smartTag>
      <w:r w:rsidRPr="00B93AD2">
        <w:t>. на 1 жителя, т.е.</w:t>
      </w:r>
      <w:r w:rsidR="00B93AD2" w:rsidRPr="00B93AD2">
        <w:t xml:space="preserve"> в 2 раза меньше нормативной</w:t>
      </w:r>
      <w:r w:rsidRPr="00B93AD2">
        <w:t>.</w:t>
      </w:r>
    </w:p>
    <w:p w:rsidR="00463808" w:rsidRPr="00E66982" w:rsidRDefault="00463808" w:rsidP="00463808">
      <w:pPr>
        <w:keepLines/>
      </w:pPr>
      <w:r w:rsidRPr="00E66982">
        <w:t>В пределах городской застройки благоустроенные насаждения общего пользования представлены в незначительном объеме, остальные неблагоустроены.</w:t>
      </w:r>
    </w:p>
    <w:p w:rsidR="00463808" w:rsidRPr="007C6116" w:rsidRDefault="00463808" w:rsidP="00F435B4">
      <w:pPr>
        <w:ind w:firstLine="0"/>
        <w:rPr>
          <w:b/>
        </w:rPr>
      </w:pPr>
      <w:r w:rsidRPr="007C6116">
        <w:rPr>
          <w:b/>
        </w:rPr>
        <w:t>Проектные решения</w:t>
      </w:r>
    </w:p>
    <w:p w:rsidR="00463808" w:rsidRPr="00E66982" w:rsidRDefault="00463808" w:rsidP="00463808">
      <w:r w:rsidRPr="00E66982">
        <w:t>Проектируемая система зеленых насаждений решена в соответствии с общей архитектурно-планировочной композицией города. Проектом в качестве главной зеленой артерии города предлагается пойма р. Киржач – вокруг нее концентрируются основные, наиболее крупные зеленые устройства.</w:t>
      </w:r>
    </w:p>
    <w:p w:rsidR="00463808" w:rsidRPr="00E66982" w:rsidRDefault="00463808" w:rsidP="00463808">
      <w:r w:rsidRPr="00E66982">
        <w:t>Система зеленых насаждений складывается из насаждений общего пользования, ограниченного пользования, насаждений специального назначения и прочих насаждений (лугопарк).</w:t>
      </w:r>
    </w:p>
    <w:p w:rsidR="00463808" w:rsidRPr="00E66982" w:rsidRDefault="00463808" w:rsidP="00463808">
      <w:r w:rsidRPr="00E66982">
        <w:rPr>
          <w:u w:val="single"/>
        </w:rPr>
        <w:t>Насаждения общего пользования</w:t>
      </w:r>
      <w:r w:rsidRPr="00E66982">
        <w:t>. Все существующие насаждения общего пользования сохраняются и благоустраиваются. Проектируемые насаждения общего пользования концентрируются в районе озера Крутое – два парка по бере</w:t>
      </w:r>
      <w:r w:rsidR="00B93AD2">
        <w:t>гам озера</w:t>
      </w:r>
      <w:r w:rsidRPr="00E66982">
        <w:t xml:space="preserve">. В Центральном районе организуются бульвар по улице Большой Московской и сквер у водоема </w:t>
      </w:r>
      <w:proofErr w:type="spellStart"/>
      <w:r w:rsidRPr="00E66982">
        <w:t>виндивидуальной</w:t>
      </w:r>
      <w:proofErr w:type="spellEnd"/>
      <w:r w:rsidRPr="00E66982">
        <w:t xml:space="preserve"> застройке. В районе Шелковог</w:t>
      </w:r>
      <w:r w:rsidR="00B93AD2">
        <w:t>о комбината с</w:t>
      </w:r>
      <w:r w:rsidRPr="00E66982">
        <w:t>оздается сквер в исторической застройке.</w:t>
      </w:r>
    </w:p>
    <w:p w:rsidR="00463808" w:rsidRPr="00E66982" w:rsidRDefault="00463808" w:rsidP="00463808">
      <w:r w:rsidRPr="00E66982">
        <w:rPr>
          <w:u w:val="single"/>
        </w:rPr>
        <w:t>Озеленение санитарно-защитных зон</w:t>
      </w:r>
      <w:r w:rsidRPr="00E66982">
        <w:t>. В пойме реки Киржач на территориях существующих лугов организуется крупный лугопарк. Организация лугопарка предполагает благоустройство территории и посадку живописных групп деревьев и кустарников, а также организацию цветников. Лугопарк создается по типу сада непрерывного цветения с подбором растений, цветущих с ранней весны до поздней осени.</w:t>
      </w:r>
    </w:p>
    <w:p w:rsidR="00463808" w:rsidRPr="00E66982" w:rsidRDefault="00463808" w:rsidP="00463808">
      <w:pPr>
        <w:keepNext/>
        <w:keepLines/>
      </w:pPr>
      <w:r w:rsidRPr="00E66982">
        <w:rPr>
          <w:u w:val="single"/>
        </w:rPr>
        <w:t>Ассортимент декоративных растений.</w:t>
      </w:r>
      <w:r w:rsidRPr="00E66982">
        <w:t xml:space="preserve"> При создании насаждений общего пользования рекомендуются деревья с ажурной листвой и красивым ветвлением кроны: береза (разные виды), ива белая (плакучая форма), рябина обыкновенная, каштан конский, черемуха виргинская, бархат амурский; небольшие группы и солитеры хвойных пород: ель колючая (форма голубая), сосна, лиственница, туя западная, можжевельник.</w:t>
      </w:r>
    </w:p>
    <w:p w:rsidR="00463808" w:rsidRPr="00E66982" w:rsidRDefault="00463808" w:rsidP="00463808">
      <w:r w:rsidRPr="00E66982">
        <w:t>При создании лугопарка в пойме реки Киржач рекомендуется включать в ассортимент деревья и кустарники, устойчивые к временному затоплению, в том числе: ива белая, тополь белый, вяз гладкий, дуб черенчатый, клен остролистный, липа мелколистная, ясень обыкновенный, черемуха.</w:t>
      </w:r>
    </w:p>
    <w:p w:rsidR="00463808" w:rsidRPr="00E66982" w:rsidRDefault="00463808" w:rsidP="00463808">
      <w:r w:rsidRPr="00E66982">
        <w:t xml:space="preserve">Для озеленения санитарно-защитных зон необходимо включать в </w:t>
      </w:r>
      <w:r w:rsidRPr="00E66982">
        <w:lastRenderedPageBreak/>
        <w:t>ассортимент деревья и кустарники, устойчивые к дыму и пыли – это в основном различные тополя.</w:t>
      </w:r>
    </w:p>
    <w:p w:rsidR="00B93AD2" w:rsidRPr="00C3561B" w:rsidRDefault="00463808" w:rsidP="00C3561B">
      <w:pPr>
        <w:keepLines/>
      </w:pPr>
      <w:r w:rsidRPr="00E66982">
        <w:t>Производственная база озеленения. Организация питомника декоративных пород для озеленения города не планируется. Посадочный материал можно привозить из питомников области, питомников лесничеств, привозить специально приготовленный материал из леса, привозить из других мест.</w:t>
      </w:r>
    </w:p>
    <w:p w:rsidR="00463808" w:rsidRPr="00E66982" w:rsidRDefault="00463808" w:rsidP="00463808">
      <w:pPr>
        <w:rPr>
          <w:u w:val="single"/>
        </w:rPr>
      </w:pPr>
      <w:r w:rsidRPr="00E66982">
        <w:rPr>
          <w:u w:val="single"/>
        </w:rPr>
        <w:t>Баланс зеленый насаждений на расчетный срок</w:t>
      </w:r>
    </w:p>
    <w:p w:rsidR="00463808" w:rsidRPr="00E66982" w:rsidRDefault="00463808" w:rsidP="00FB1186">
      <w:pPr>
        <w:numPr>
          <w:ilvl w:val="0"/>
          <w:numId w:val="27"/>
        </w:numPr>
      </w:pPr>
      <w:r w:rsidRPr="00E66982">
        <w:t>Насаждения общего пользования</w:t>
      </w:r>
    </w:p>
    <w:p w:rsidR="00463808" w:rsidRPr="00E66982" w:rsidRDefault="00463808" w:rsidP="00463808">
      <w:r w:rsidRPr="00E66982">
        <w:t>Существующие насаждения</w:t>
      </w:r>
      <w:r w:rsidRPr="00E66982">
        <w:tab/>
      </w:r>
      <w:r w:rsidRPr="00E66982">
        <w:tab/>
      </w:r>
      <w:r w:rsidRPr="00E66982">
        <w:tab/>
      </w:r>
      <w:r w:rsidRPr="00E66982">
        <w:tab/>
      </w:r>
      <w:r w:rsidRPr="00E66982">
        <w:tab/>
      </w:r>
      <w:smartTag w:uri="urn:schemas-microsoft-com:office:smarttags" w:element="metricconverter">
        <w:smartTagPr>
          <w:attr w:name="ProductID" w:val="12,3 га"/>
        </w:smartTagPr>
        <w:r w:rsidRPr="00E66982">
          <w:t>12,3 га</w:t>
        </w:r>
      </w:smartTag>
    </w:p>
    <w:p w:rsidR="00463808" w:rsidRPr="00E66982" w:rsidRDefault="00463808" w:rsidP="00463808">
      <w:r w:rsidRPr="00E66982">
        <w:t>Новое строительство</w:t>
      </w:r>
    </w:p>
    <w:p w:rsidR="00463808" w:rsidRPr="00E66982" w:rsidRDefault="00463808" w:rsidP="00463808">
      <w:r w:rsidRPr="00E66982">
        <w:t>(парки, сады, скверы, бульвары)</w:t>
      </w:r>
      <w:r w:rsidRPr="00E66982">
        <w:tab/>
      </w:r>
      <w:r w:rsidRPr="00E66982">
        <w:tab/>
      </w:r>
      <w:r w:rsidRPr="00E66982">
        <w:tab/>
      </w:r>
      <w:smartTag w:uri="urn:schemas-microsoft-com:office:smarttags" w:element="metricconverter">
        <w:smartTagPr>
          <w:attr w:name="ProductID" w:val="60,0 га"/>
        </w:smartTagPr>
        <w:r w:rsidRPr="00E66982">
          <w:t>60,0 га</w:t>
        </w:r>
      </w:smartTag>
    </w:p>
    <w:p w:rsidR="00463808" w:rsidRPr="00E66982" w:rsidRDefault="00463808" w:rsidP="00463808">
      <w:r w:rsidRPr="00E66982">
        <w:rPr>
          <w:i/>
        </w:rPr>
        <w:t>Итого насаждений общего пользования</w:t>
      </w:r>
      <w:r w:rsidRPr="00E66982">
        <w:tab/>
      </w:r>
      <w:r w:rsidRPr="00E66982">
        <w:tab/>
      </w:r>
      <w:smartTag w:uri="urn:schemas-microsoft-com:office:smarttags" w:element="metricconverter">
        <w:smartTagPr>
          <w:attr w:name="ProductID" w:val="72,3 га"/>
        </w:smartTagPr>
        <w:r w:rsidRPr="00E66982">
          <w:rPr>
            <w:i/>
          </w:rPr>
          <w:t>72,3 га</w:t>
        </w:r>
      </w:smartTag>
    </w:p>
    <w:p w:rsidR="00463808" w:rsidRPr="00E66982" w:rsidRDefault="00463808" w:rsidP="00FB1186">
      <w:pPr>
        <w:numPr>
          <w:ilvl w:val="0"/>
          <w:numId w:val="27"/>
        </w:numPr>
      </w:pPr>
      <w:r w:rsidRPr="00E66982">
        <w:t>Озеленения санитарно-защитных зон</w:t>
      </w:r>
    </w:p>
    <w:p w:rsidR="00463808" w:rsidRPr="00E66982" w:rsidRDefault="00463808" w:rsidP="00463808">
      <w:r w:rsidRPr="00B93AD2">
        <w:t xml:space="preserve">от </w:t>
      </w:r>
      <w:r w:rsidR="00EA71AE">
        <w:t>Технопарка</w:t>
      </w:r>
      <w:r w:rsidRPr="00E66982">
        <w:tab/>
      </w:r>
      <w:r w:rsidRPr="00E66982">
        <w:tab/>
      </w:r>
      <w:r w:rsidRPr="00E66982">
        <w:tab/>
      </w:r>
      <w:r w:rsidRPr="00E66982">
        <w:tab/>
      </w:r>
      <w:r w:rsidRPr="00E66982">
        <w:tab/>
      </w:r>
      <w:smartTag w:uri="urn:schemas-microsoft-com:office:smarttags" w:element="metricconverter">
        <w:smartTagPr>
          <w:attr w:name="ProductID" w:val="2,4 га"/>
        </w:smartTagPr>
        <w:r w:rsidRPr="00E66982">
          <w:t>2,4 га</w:t>
        </w:r>
      </w:smartTag>
    </w:p>
    <w:p w:rsidR="00463808" w:rsidRPr="00E66982" w:rsidRDefault="00463808" w:rsidP="00463808">
      <w:r w:rsidRPr="00E66982">
        <w:t>от гаражей</w:t>
      </w:r>
      <w:r w:rsidRPr="00E66982">
        <w:tab/>
      </w:r>
      <w:r w:rsidRPr="00E66982">
        <w:tab/>
      </w:r>
      <w:r w:rsidRPr="00E66982">
        <w:tab/>
      </w:r>
      <w:r w:rsidRPr="00E66982">
        <w:tab/>
      </w:r>
      <w:r w:rsidRPr="00E66982">
        <w:tab/>
      </w:r>
      <w:r w:rsidRPr="00E66982">
        <w:tab/>
      </w:r>
      <w:r w:rsidRPr="00E66982">
        <w:tab/>
      </w:r>
      <w:smartTag w:uri="urn:schemas-microsoft-com:office:smarttags" w:element="metricconverter">
        <w:smartTagPr>
          <w:attr w:name="ProductID" w:val="8,0 га"/>
        </w:smartTagPr>
        <w:r w:rsidRPr="00E66982">
          <w:t>8,0 га</w:t>
        </w:r>
      </w:smartTag>
    </w:p>
    <w:p w:rsidR="00463808" w:rsidRPr="00E66982" w:rsidRDefault="00463808" w:rsidP="00463808">
      <w:r w:rsidRPr="00E66982">
        <w:t>Итого озеленение СЗЗ</w:t>
      </w:r>
      <w:r w:rsidRPr="00E66982">
        <w:tab/>
      </w:r>
      <w:r w:rsidRPr="00E66982">
        <w:tab/>
      </w:r>
      <w:r w:rsidRPr="00E66982">
        <w:tab/>
      </w:r>
      <w:r w:rsidRPr="00E66982">
        <w:tab/>
      </w:r>
      <w:r w:rsidRPr="00E66982">
        <w:tab/>
      </w:r>
      <w:smartTag w:uri="urn:schemas-microsoft-com:office:smarttags" w:element="metricconverter">
        <w:smartTagPr>
          <w:attr w:name="ProductID" w:val="10,4 га"/>
        </w:smartTagPr>
        <w:r w:rsidRPr="00E66982">
          <w:t>10,4 га</w:t>
        </w:r>
      </w:smartTag>
    </w:p>
    <w:p w:rsidR="00463808" w:rsidRPr="00E66982" w:rsidRDefault="00463808" w:rsidP="00FB1186">
      <w:pPr>
        <w:numPr>
          <w:ilvl w:val="0"/>
          <w:numId w:val="27"/>
        </w:numPr>
      </w:pPr>
      <w:r w:rsidRPr="00E66982">
        <w:t>Прочие насаждения</w:t>
      </w:r>
    </w:p>
    <w:p w:rsidR="00463808" w:rsidRPr="00E66982" w:rsidRDefault="00463808" w:rsidP="00463808">
      <w:r w:rsidRPr="00E66982">
        <w:t>Лугопарк</w:t>
      </w:r>
      <w:r w:rsidRPr="00E66982">
        <w:tab/>
      </w:r>
      <w:r w:rsidRPr="00E66982">
        <w:tab/>
      </w:r>
      <w:r w:rsidRPr="00E66982">
        <w:tab/>
      </w:r>
      <w:r w:rsidRPr="00E66982">
        <w:tab/>
      </w:r>
      <w:r w:rsidRPr="00E66982">
        <w:tab/>
      </w:r>
      <w:r w:rsidRPr="00E66982">
        <w:tab/>
      </w:r>
      <w:r w:rsidRPr="00E66982">
        <w:tab/>
      </w:r>
      <w:smartTag w:uri="urn:schemas-microsoft-com:office:smarttags" w:element="metricconverter">
        <w:smartTagPr>
          <w:attr w:name="ProductID" w:val="290,0 га"/>
        </w:smartTagPr>
        <w:r w:rsidRPr="00E66982">
          <w:t>290,0 га</w:t>
        </w:r>
      </w:smartTag>
    </w:p>
    <w:p w:rsidR="00463808" w:rsidRPr="00E66982" w:rsidRDefault="00463808" w:rsidP="00463808">
      <w:pPr>
        <w:rPr>
          <w:i/>
        </w:rPr>
      </w:pPr>
      <w:r w:rsidRPr="00E66982">
        <w:rPr>
          <w:i/>
        </w:rPr>
        <w:t>Итого прочих насаждений</w:t>
      </w:r>
      <w:r w:rsidRPr="00E66982">
        <w:rPr>
          <w:i/>
        </w:rPr>
        <w:tab/>
      </w:r>
      <w:r w:rsidRPr="00E66982">
        <w:rPr>
          <w:i/>
        </w:rPr>
        <w:tab/>
      </w:r>
      <w:r w:rsidRPr="00E66982">
        <w:rPr>
          <w:i/>
        </w:rPr>
        <w:tab/>
      </w:r>
      <w:r w:rsidRPr="00E66982">
        <w:rPr>
          <w:i/>
        </w:rPr>
        <w:tab/>
      </w:r>
      <w:smartTag w:uri="urn:schemas-microsoft-com:office:smarttags" w:element="metricconverter">
        <w:smartTagPr>
          <w:attr w:name="ProductID" w:val="290,0 га"/>
        </w:smartTagPr>
        <w:r w:rsidRPr="00E66982">
          <w:rPr>
            <w:i/>
          </w:rPr>
          <w:t>290,0 га</w:t>
        </w:r>
      </w:smartTag>
    </w:p>
    <w:p w:rsidR="00463808" w:rsidRPr="00E66982" w:rsidRDefault="00463808" w:rsidP="00463808">
      <w:pPr>
        <w:rPr>
          <w:b/>
          <w:i/>
        </w:rPr>
      </w:pPr>
      <w:r w:rsidRPr="00E66982">
        <w:rPr>
          <w:b/>
          <w:i/>
        </w:rPr>
        <w:t>Всего по городу на расчетный срок</w:t>
      </w:r>
      <w:r w:rsidRPr="00E66982">
        <w:rPr>
          <w:b/>
          <w:i/>
        </w:rPr>
        <w:tab/>
      </w:r>
      <w:r w:rsidRPr="00E66982">
        <w:rPr>
          <w:b/>
          <w:i/>
        </w:rPr>
        <w:tab/>
      </w:r>
      <w:r w:rsidRPr="00E66982">
        <w:rPr>
          <w:b/>
          <w:i/>
        </w:rPr>
        <w:tab/>
      </w:r>
      <w:smartTag w:uri="urn:schemas-microsoft-com:office:smarttags" w:element="metricconverter">
        <w:smartTagPr>
          <w:attr w:name="ProductID" w:val="362,7 га"/>
        </w:smartTagPr>
        <w:r w:rsidRPr="00E66982">
          <w:rPr>
            <w:b/>
            <w:i/>
          </w:rPr>
          <w:t>362,7 га</w:t>
        </w:r>
      </w:smartTag>
    </w:p>
    <w:p w:rsidR="00206E1E" w:rsidRPr="00E66982" w:rsidRDefault="00463808" w:rsidP="00463808">
      <w:r w:rsidRPr="00E66982">
        <w:t xml:space="preserve">Площадь насаждений общего пользования на расчетный срок планируется увеличить до </w:t>
      </w:r>
      <w:smartTag w:uri="urn:schemas-microsoft-com:office:smarttags" w:element="metricconverter">
        <w:smartTagPr>
          <w:attr w:name="ProductID" w:val="72,3 га"/>
        </w:smartTagPr>
        <w:r w:rsidRPr="00E66982">
          <w:t>72,3 га</w:t>
        </w:r>
      </w:smartTag>
      <w:r w:rsidRPr="00E66982">
        <w:t>. Обеспеченность составит 20,1 кв.м. на 1 жителя.</w:t>
      </w:r>
    </w:p>
    <w:p w:rsidR="00061260" w:rsidRPr="007C6116" w:rsidRDefault="00F435B4" w:rsidP="00F435B4">
      <w:pPr>
        <w:ind w:firstLine="0"/>
        <w:rPr>
          <w:b/>
        </w:rPr>
      </w:pPr>
      <w:r>
        <w:rPr>
          <w:b/>
        </w:rPr>
        <w:t xml:space="preserve">8.5 </w:t>
      </w:r>
      <w:r w:rsidR="00061260" w:rsidRPr="007C6116">
        <w:rPr>
          <w:b/>
        </w:rPr>
        <w:t>Жилищный фонд и жилищное строительство</w:t>
      </w:r>
    </w:p>
    <w:p w:rsidR="00061260" w:rsidRPr="007C6116" w:rsidRDefault="00061260" w:rsidP="00061260">
      <w:pPr>
        <w:rPr>
          <w:b/>
        </w:rPr>
      </w:pPr>
      <w:bookmarkStart w:id="39" w:name="_Toc68512895"/>
      <w:r w:rsidRPr="007C6116">
        <w:rPr>
          <w:b/>
        </w:rPr>
        <w:t>Существующее положение</w:t>
      </w:r>
      <w:bookmarkEnd w:id="39"/>
    </w:p>
    <w:p w:rsidR="00061260" w:rsidRPr="00F435B4" w:rsidRDefault="00061260" w:rsidP="00061260">
      <w:pPr>
        <w:rPr>
          <w:color w:val="FF0000"/>
        </w:rPr>
      </w:pPr>
      <w:r w:rsidRPr="00E66982">
        <w:t xml:space="preserve">Жилищный фонд г. Киржача на </w:t>
      </w:r>
      <w:r w:rsidRPr="00605A64">
        <w:t>1.01.20</w:t>
      </w:r>
      <w:r w:rsidR="003C67AD">
        <w:t>22</w:t>
      </w:r>
      <w:r w:rsidRPr="00605A64">
        <w:t xml:space="preserve"> составил </w:t>
      </w:r>
      <w:r w:rsidR="00605A64" w:rsidRPr="00605A64">
        <w:t>888</w:t>
      </w:r>
      <w:r w:rsidRPr="00605A64">
        <w:t>,</w:t>
      </w:r>
      <w:r w:rsidR="00605A64" w:rsidRPr="00605A64">
        <w:t>42</w:t>
      </w:r>
      <w:r w:rsidRPr="00605A64">
        <w:t xml:space="preserve"> тыс. кв.м. </w:t>
      </w:r>
      <w:r w:rsidRPr="00E66982">
        <w:t xml:space="preserve">При численности населения </w:t>
      </w:r>
      <w:r w:rsidR="00605A64" w:rsidRPr="00605A64">
        <w:t>26</w:t>
      </w:r>
      <w:r w:rsidRPr="00605A64">
        <w:t>,</w:t>
      </w:r>
      <w:r w:rsidR="00605A64" w:rsidRPr="00605A64">
        <w:t>2</w:t>
      </w:r>
      <w:r w:rsidRPr="00E66982">
        <w:t>тыс. человек средняя жили</w:t>
      </w:r>
      <w:r w:rsidR="00605A64">
        <w:t>щная обеспеченность составляет 3</w:t>
      </w:r>
      <w:r w:rsidRPr="00E66982">
        <w:t>3,</w:t>
      </w:r>
      <w:r w:rsidR="00605A64">
        <w:t>9</w:t>
      </w:r>
      <w:r w:rsidRPr="00E66982">
        <w:t xml:space="preserve"> м2 общей площади на </w:t>
      </w:r>
      <w:r w:rsidR="00605A64">
        <w:t>одного человека</w:t>
      </w:r>
      <w:r w:rsidRPr="00F435B4">
        <w:rPr>
          <w:color w:val="FF0000"/>
        </w:rPr>
        <w:t>.</w:t>
      </w:r>
    </w:p>
    <w:p w:rsidR="00061260" w:rsidRPr="00E66982" w:rsidRDefault="00605A64" w:rsidP="00061260">
      <w:r>
        <w:t>Жилищный фонд города на 4</w:t>
      </w:r>
      <w:r w:rsidR="00061260" w:rsidRPr="00E66982">
        <w:t>0 % (~</w:t>
      </w:r>
      <w:r>
        <w:t>355,4</w:t>
      </w:r>
      <w:r w:rsidR="00061260" w:rsidRPr="00E66982">
        <w:t xml:space="preserve"> тыс. м2) представлен индивидуаль</w:t>
      </w:r>
      <w:r>
        <w:t>ной</w:t>
      </w:r>
      <w:r w:rsidR="00061260" w:rsidRPr="00E66982">
        <w:t xml:space="preserve"> застройкой. На долю капитального многоквартирного жилищного фонд</w:t>
      </w:r>
      <w:r w:rsidR="006F7EA3">
        <w:t>а приходится 58</w:t>
      </w:r>
      <w:r w:rsidR="00061260" w:rsidRPr="00E66982">
        <w:t> % (~</w:t>
      </w:r>
      <w:r w:rsidR="006F7EA3">
        <w:t>517</w:t>
      </w:r>
      <w:r w:rsidR="00061260" w:rsidRPr="00E66982">
        <w:t>,0 тыс. м2 общей площади) всего фонда.</w:t>
      </w:r>
    </w:p>
    <w:p w:rsidR="00722F9F" w:rsidRDefault="00061260" w:rsidP="00722F9F">
      <w:pPr>
        <w:widowControl/>
        <w:autoSpaceDE/>
        <w:autoSpaceDN/>
        <w:adjustRightInd/>
        <w:ind w:firstLine="0"/>
        <w:jc w:val="left"/>
      </w:pPr>
      <w:r w:rsidRPr="00E66982">
        <w:t xml:space="preserve">Общая площадь ветхого и аварийного жилья составляет </w:t>
      </w:r>
      <w:r w:rsidR="0087516A">
        <w:t>15,94 тыс. м² – 1,8</w:t>
      </w:r>
      <w:r>
        <w:t> % от всего жилищного</w:t>
      </w:r>
      <w:r w:rsidRPr="00E66982">
        <w:t xml:space="preserve"> фонда. </w:t>
      </w:r>
      <w:r w:rsidRPr="00722F9F">
        <w:t>В 2006 году была принята муниципальная целевая программа «Переселение граждан из ветхого и аварийного жилищного фонда на 2007-2010 годы»</w:t>
      </w:r>
      <w:r>
        <w:t>, в соответствие</w:t>
      </w:r>
      <w:r w:rsidRPr="00E66982">
        <w:t xml:space="preserve"> с которой определен комплекс мероприятий, который должен быть проведен за указанный период.</w:t>
      </w:r>
    </w:p>
    <w:p w:rsidR="00061260" w:rsidRPr="00722F9F" w:rsidRDefault="00722F9F" w:rsidP="00722F9F">
      <w:pPr>
        <w:widowControl/>
        <w:autoSpaceDE/>
        <w:autoSpaceDN/>
        <w:adjustRightInd/>
        <w:ind w:firstLine="0"/>
        <w:rPr>
          <w:szCs w:val="26"/>
        </w:rPr>
      </w:pPr>
      <w:r w:rsidRPr="00722F9F">
        <w:rPr>
          <w:szCs w:val="26"/>
        </w:rPr>
        <w:lastRenderedPageBreak/>
        <w:t xml:space="preserve">В действующую </w:t>
      </w:r>
      <w:proofErr w:type="spellStart"/>
      <w:r w:rsidRPr="00722F9F">
        <w:rPr>
          <w:szCs w:val="26"/>
        </w:rPr>
        <w:t>программурасселения</w:t>
      </w:r>
      <w:proofErr w:type="spellEnd"/>
      <w:r>
        <w:rPr>
          <w:szCs w:val="26"/>
        </w:rPr>
        <w:t xml:space="preserve"> (постановление правительства от 19.08.2022г.)</w:t>
      </w:r>
      <w:r w:rsidRPr="00722F9F">
        <w:rPr>
          <w:szCs w:val="26"/>
        </w:rPr>
        <w:t xml:space="preserve"> аварийного жилого фонда попали здания, которые были признаны аварийными до 1 января 2017 года. Она рассчитана до 2024 года. </w:t>
      </w:r>
    </w:p>
    <w:p w:rsidR="00061260" w:rsidRPr="00E66982" w:rsidRDefault="00061260" w:rsidP="00061260">
      <w:r w:rsidRPr="00E66982">
        <w:t>Сведения о степени благоустройства существующего жилищного фонда города приведены в таблице ниже.</w:t>
      </w:r>
    </w:p>
    <w:p w:rsidR="00061260" w:rsidRPr="00E66982" w:rsidRDefault="00061260" w:rsidP="00061260">
      <w:pPr>
        <w:keepLines/>
      </w:pPr>
      <w:r w:rsidRPr="00E66982">
        <w:t>Жилищный фонд города имеет сравнительно высокий уровень инженерного оборудования.</w:t>
      </w:r>
    </w:p>
    <w:p w:rsidR="00722F9F" w:rsidRPr="00722F9F" w:rsidRDefault="00061260" w:rsidP="00722F9F">
      <w:pPr>
        <w:spacing w:before="0"/>
      </w:pPr>
      <w:r w:rsidRPr="00722F9F">
        <w:t xml:space="preserve">Таблица </w:t>
      </w:r>
      <w:r w:rsidR="00722F9F" w:rsidRPr="00722F9F">
        <w:t xml:space="preserve">8.5.1 </w:t>
      </w:r>
    </w:p>
    <w:p w:rsidR="00061260" w:rsidRPr="00722F9F" w:rsidRDefault="00061260" w:rsidP="00722F9F">
      <w:pPr>
        <w:spacing w:before="0"/>
      </w:pPr>
      <w:r w:rsidRPr="00722F9F">
        <w:t>Уровень благоустройства жилищного фонда г. Киржача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4159"/>
        <w:gridCol w:w="4959"/>
      </w:tblGrid>
      <w:tr w:rsidR="00061260" w:rsidRPr="00E66982" w:rsidTr="00FB7A9E">
        <w:trPr>
          <w:cantSplit/>
          <w:trHeight w:val="20"/>
          <w:jc w:val="center"/>
        </w:trPr>
        <w:tc>
          <w:tcPr>
            <w:tcW w:w="236" w:type="pct"/>
            <w:vMerge w:val="restart"/>
            <w:tcBorders>
              <w:bottom w:val="single" w:sz="4" w:space="0" w:color="auto"/>
            </w:tcBorders>
            <w:vAlign w:val="center"/>
          </w:tcPr>
          <w:p w:rsidR="00061260" w:rsidRPr="00E66982" w:rsidRDefault="00061260" w:rsidP="00FB7A9E">
            <w:pPr>
              <w:pStyle w:val="Normal10"/>
            </w:pPr>
            <w:r w:rsidRPr="00E66982">
              <w:t>№ п/п</w:t>
            </w:r>
          </w:p>
        </w:tc>
        <w:tc>
          <w:tcPr>
            <w:tcW w:w="2173" w:type="pct"/>
            <w:vMerge w:val="restart"/>
            <w:tcBorders>
              <w:bottom w:val="single" w:sz="4" w:space="0" w:color="auto"/>
            </w:tcBorders>
            <w:vAlign w:val="center"/>
          </w:tcPr>
          <w:p w:rsidR="00061260" w:rsidRPr="00E66982" w:rsidRDefault="00061260" w:rsidP="00FB7A9E">
            <w:pPr>
              <w:pStyle w:val="Normal10"/>
            </w:pPr>
            <w:r w:rsidRPr="00E66982">
              <w:t>Наименование показателей инженерного оборудования</w:t>
            </w:r>
          </w:p>
        </w:tc>
        <w:tc>
          <w:tcPr>
            <w:tcW w:w="2591" w:type="pct"/>
            <w:tcBorders>
              <w:bottom w:val="single" w:sz="4" w:space="0" w:color="auto"/>
            </w:tcBorders>
            <w:vAlign w:val="center"/>
          </w:tcPr>
          <w:p w:rsidR="00061260" w:rsidRPr="00E66982" w:rsidRDefault="00061260" w:rsidP="00FB7A9E">
            <w:pPr>
              <w:pStyle w:val="Normal10"/>
            </w:pPr>
            <w:r w:rsidRPr="00E66982">
              <w:t>Общая площадь квартир</w:t>
            </w:r>
          </w:p>
        </w:tc>
      </w:tr>
      <w:tr w:rsidR="00061260" w:rsidRPr="00E66982" w:rsidTr="00FB7A9E">
        <w:trPr>
          <w:cantSplit/>
          <w:trHeight w:val="20"/>
          <w:jc w:val="center"/>
        </w:trPr>
        <w:tc>
          <w:tcPr>
            <w:tcW w:w="236" w:type="pct"/>
            <w:vMerge/>
            <w:tcBorders>
              <w:bottom w:val="single" w:sz="4" w:space="0" w:color="auto"/>
            </w:tcBorders>
            <w:vAlign w:val="center"/>
          </w:tcPr>
          <w:p w:rsidR="00061260" w:rsidRPr="00E66982" w:rsidRDefault="00061260" w:rsidP="00FB7A9E">
            <w:pPr>
              <w:pStyle w:val="Normal10"/>
            </w:pPr>
          </w:p>
        </w:tc>
        <w:tc>
          <w:tcPr>
            <w:tcW w:w="2173" w:type="pct"/>
            <w:vMerge/>
            <w:tcBorders>
              <w:bottom w:val="single" w:sz="4" w:space="0" w:color="auto"/>
            </w:tcBorders>
            <w:vAlign w:val="center"/>
          </w:tcPr>
          <w:p w:rsidR="00061260" w:rsidRPr="00E66982" w:rsidRDefault="00061260" w:rsidP="00FB7A9E">
            <w:pPr>
              <w:pStyle w:val="Normal10"/>
            </w:pPr>
          </w:p>
        </w:tc>
        <w:tc>
          <w:tcPr>
            <w:tcW w:w="2591" w:type="pct"/>
            <w:tcBorders>
              <w:bottom w:val="single" w:sz="4" w:space="0" w:color="auto"/>
            </w:tcBorders>
            <w:vAlign w:val="center"/>
          </w:tcPr>
          <w:p w:rsidR="00061260" w:rsidRPr="00E66982" w:rsidRDefault="00061260" w:rsidP="00FB7A9E">
            <w:pPr>
              <w:pStyle w:val="Normal10"/>
            </w:pPr>
            <w:r w:rsidRPr="00E66982">
              <w:t>%</w:t>
            </w:r>
          </w:p>
        </w:tc>
      </w:tr>
      <w:tr w:rsidR="00061260" w:rsidRPr="00E66982" w:rsidTr="00FB7A9E">
        <w:trPr>
          <w:cantSplit/>
          <w:trHeight w:val="20"/>
          <w:jc w:val="center"/>
        </w:trPr>
        <w:tc>
          <w:tcPr>
            <w:tcW w:w="236" w:type="pct"/>
            <w:vAlign w:val="center"/>
          </w:tcPr>
          <w:p w:rsidR="00061260" w:rsidRPr="00E66982" w:rsidRDefault="00061260" w:rsidP="00FB7A9E">
            <w:pPr>
              <w:pStyle w:val="28"/>
            </w:pPr>
            <w:r w:rsidRPr="00E66982">
              <w:t>1</w:t>
            </w:r>
          </w:p>
        </w:tc>
        <w:tc>
          <w:tcPr>
            <w:tcW w:w="2173" w:type="pct"/>
            <w:vAlign w:val="center"/>
          </w:tcPr>
          <w:p w:rsidR="00061260" w:rsidRPr="00E66982" w:rsidRDefault="00061260" w:rsidP="00FB7A9E">
            <w:pPr>
              <w:pStyle w:val="28"/>
            </w:pPr>
            <w:r w:rsidRPr="00E66982">
              <w:t>Водопровод</w:t>
            </w:r>
          </w:p>
        </w:tc>
        <w:tc>
          <w:tcPr>
            <w:tcW w:w="2591" w:type="pct"/>
            <w:vAlign w:val="center"/>
          </w:tcPr>
          <w:p w:rsidR="00061260" w:rsidRPr="00E66982" w:rsidRDefault="00722F9F" w:rsidP="00FB7A9E">
            <w:pPr>
              <w:pStyle w:val="28"/>
              <w:jc w:val="center"/>
            </w:pPr>
            <w:r>
              <w:t>70,23</w:t>
            </w:r>
          </w:p>
        </w:tc>
      </w:tr>
      <w:tr w:rsidR="00061260" w:rsidRPr="00E66982" w:rsidTr="00FB7A9E">
        <w:trPr>
          <w:cantSplit/>
          <w:trHeight w:val="20"/>
          <w:jc w:val="center"/>
        </w:trPr>
        <w:tc>
          <w:tcPr>
            <w:tcW w:w="236" w:type="pct"/>
            <w:vAlign w:val="center"/>
          </w:tcPr>
          <w:p w:rsidR="00061260" w:rsidRPr="00E66982" w:rsidRDefault="00061260" w:rsidP="00FB7A9E">
            <w:pPr>
              <w:pStyle w:val="28"/>
            </w:pPr>
            <w:r w:rsidRPr="00E66982">
              <w:t>2</w:t>
            </w:r>
          </w:p>
        </w:tc>
        <w:tc>
          <w:tcPr>
            <w:tcW w:w="2173" w:type="pct"/>
            <w:vAlign w:val="center"/>
          </w:tcPr>
          <w:p w:rsidR="00061260" w:rsidRPr="00E66982" w:rsidRDefault="00061260" w:rsidP="00FB7A9E">
            <w:pPr>
              <w:pStyle w:val="28"/>
            </w:pPr>
            <w:r w:rsidRPr="00E66982">
              <w:t>Канализация</w:t>
            </w:r>
          </w:p>
        </w:tc>
        <w:tc>
          <w:tcPr>
            <w:tcW w:w="2591" w:type="pct"/>
            <w:vAlign w:val="center"/>
          </w:tcPr>
          <w:p w:rsidR="00061260" w:rsidRPr="00E66982" w:rsidRDefault="00722F9F" w:rsidP="00FB7A9E">
            <w:pPr>
              <w:pStyle w:val="28"/>
              <w:jc w:val="center"/>
            </w:pPr>
            <w:r>
              <w:t>64,02</w:t>
            </w:r>
          </w:p>
        </w:tc>
      </w:tr>
      <w:tr w:rsidR="00061260" w:rsidRPr="00E66982" w:rsidTr="00FB7A9E">
        <w:trPr>
          <w:cantSplit/>
          <w:trHeight w:val="20"/>
          <w:jc w:val="center"/>
        </w:trPr>
        <w:tc>
          <w:tcPr>
            <w:tcW w:w="236" w:type="pct"/>
            <w:vAlign w:val="center"/>
          </w:tcPr>
          <w:p w:rsidR="00061260" w:rsidRPr="00E66982" w:rsidRDefault="00061260" w:rsidP="00FB7A9E">
            <w:pPr>
              <w:pStyle w:val="28"/>
            </w:pPr>
            <w:r w:rsidRPr="00E66982">
              <w:t>3</w:t>
            </w:r>
          </w:p>
        </w:tc>
        <w:tc>
          <w:tcPr>
            <w:tcW w:w="2173" w:type="pct"/>
            <w:vAlign w:val="center"/>
          </w:tcPr>
          <w:p w:rsidR="00061260" w:rsidRPr="00E66982" w:rsidRDefault="00061260" w:rsidP="00FB7A9E">
            <w:pPr>
              <w:pStyle w:val="28"/>
            </w:pPr>
            <w:r w:rsidRPr="00E66982">
              <w:t>Отопление</w:t>
            </w:r>
          </w:p>
        </w:tc>
        <w:tc>
          <w:tcPr>
            <w:tcW w:w="2591" w:type="pct"/>
            <w:vAlign w:val="center"/>
          </w:tcPr>
          <w:p w:rsidR="00061260" w:rsidRPr="00E66982" w:rsidRDefault="00722F9F" w:rsidP="00FB7A9E">
            <w:pPr>
              <w:pStyle w:val="28"/>
              <w:jc w:val="center"/>
            </w:pPr>
            <w:r>
              <w:t>49</w:t>
            </w:r>
            <w:r w:rsidR="00061260" w:rsidRPr="00E66982">
              <w:t>,4</w:t>
            </w:r>
            <w:r>
              <w:t>3</w:t>
            </w:r>
          </w:p>
        </w:tc>
      </w:tr>
      <w:tr w:rsidR="00061260" w:rsidRPr="00E66982" w:rsidTr="00FB7A9E">
        <w:trPr>
          <w:cantSplit/>
          <w:trHeight w:val="20"/>
          <w:jc w:val="center"/>
        </w:trPr>
        <w:tc>
          <w:tcPr>
            <w:tcW w:w="236" w:type="pct"/>
            <w:vAlign w:val="center"/>
          </w:tcPr>
          <w:p w:rsidR="00061260" w:rsidRPr="00E66982" w:rsidRDefault="00061260" w:rsidP="00FB7A9E">
            <w:pPr>
              <w:pStyle w:val="28"/>
            </w:pPr>
            <w:r w:rsidRPr="00E66982">
              <w:t>4</w:t>
            </w:r>
          </w:p>
        </w:tc>
        <w:tc>
          <w:tcPr>
            <w:tcW w:w="2173" w:type="pct"/>
            <w:vAlign w:val="center"/>
          </w:tcPr>
          <w:p w:rsidR="00061260" w:rsidRPr="00E66982" w:rsidRDefault="00061260" w:rsidP="00FB7A9E">
            <w:pPr>
              <w:pStyle w:val="28"/>
            </w:pPr>
            <w:r w:rsidRPr="00E66982">
              <w:t>Горячая вода</w:t>
            </w:r>
          </w:p>
        </w:tc>
        <w:tc>
          <w:tcPr>
            <w:tcW w:w="2591" w:type="pct"/>
            <w:vAlign w:val="center"/>
          </w:tcPr>
          <w:p w:rsidR="00061260" w:rsidRPr="00E66982" w:rsidRDefault="00061260" w:rsidP="00FB7A9E">
            <w:pPr>
              <w:pStyle w:val="28"/>
              <w:jc w:val="center"/>
            </w:pPr>
            <w:r w:rsidRPr="00E66982">
              <w:t>69,2</w:t>
            </w:r>
          </w:p>
        </w:tc>
      </w:tr>
      <w:tr w:rsidR="00061260" w:rsidRPr="00E66982" w:rsidTr="00FB7A9E">
        <w:trPr>
          <w:cantSplit/>
          <w:trHeight w:val="20"/>
          <w:jc w:val="center"/>
        </w:trPr>
        <w:tc>
          <w:tcPr>
            <w:tcW w:w="236" w:type="pct"/>
            <w:vAlign w:val="center"/>
          </w:tcPr>
          <w:p w:rsidR="00061260" w:rsidRPr="00E66982" w:rsidRDefault="00061260" w:rsidP="00FB7A9E">
            <w:pPr>
              <w:pStyle w:val="28"/>
            </w:pPr>
            <w:r w:rsidRPr="00E66982">
              <w:t>5</w:t>
            </w:r>
          </w:p>
        </w:tc>
        <w:tc>
          <w:tcPr>
            <w:tcW w:w="2173" w:type="pct"/>
            <w:vAlign w:val="center"/>
          </w:tcPr>
          <w:p w:rsidR="00061260" w:rsidRPr="00E66982" w:rsidRDefault="00061260" w:rsidP="00FB7A9E">
            <w:pPr>
              <w:pStyle w:val="28"/>
            </w:pPr>
            <w:r w:rsidRPr="00E66982">
              <w:t>Ванна (душ)</w:t>
            </w:r>
          </w:p>
        </w:tc>
        <w:tc>
          <w:tcPr>
            <w:tcW w:w="2591" w:type="pct"/>
            <w:vAlign w:val="center"/>
          </w:tcPr>
          <w:p w:rsidR="00061260" w:rsidRPr="00E66982" w:rsidRDefault="005E7D30" w:rsidP="005E7D30">
            <w:pPr>
              <w:pStyle w:val="28"/>
              <w:jc w:val="center"/>
            </w:pPr>
            <w:r>
              <w:t>69</w:t>
            </w:r>
            <w:r w:rsidR="00061260" w:rsidRPr="00E66982">
              <w:t>,</w:t>
            </w:r>
            <w:r>
              <w:t>18</w:t>
            </w:r>
          </w:p>
        </w:tc>
      </w:tr>
      <w:tr w:rsidR="00061260" w:rsidRPr="00E66982" w:rsidTr="00FB7A9E">
        <w:trPr>
          <w:cantSplit/>
          <w:trHeight w:val="20"/>
          <w:jc w:val="center"/>
        </w:trPr>
        <w:tc>
          <w:tcPr>
            <w:tcW w:w="236" w:type="pct"/>
            <w:vAlign w:val="center"/>
          </w:tcPr>
          <w:p w:rsidR="00061260" w:rsidRPr="00E66982" w:rsidRDefault="00061260" w:rsidP="00FB7A9E">
            <w:pPr>
              <w:pStyle w:val="28"/>
            </w:pPr>
            <w:r w:rsidRPr="00E66982">
              <w:t>6</w:t>
            </w:r>
          </w:p>
        </w:tc>
        <w:tc>
          <w:tcPr>
            <w:tcW w:w="2173" w:type="pct"/>
            <w:vAlign w:val="center"/>
          </w:tcPr>
          <w:p w:rsidR="00061260" w:rsidRPr="00E66982" w:rsidRDefault="00061260" w:rsidP="00FB7A9E">
            <w:pPr>
              <w:pStyle w:val="28"/>
            </w:pPr>
            <w:r w:rsidRPr="00E66982">
              <w:t>Газоснабжение</w:t>
            </w:r>
          </w:p>
        </w:tc>
        <w:tc>
          <w:tcPr>
            <w:tcW w:w="2591" w:type="pct"/>
            <w:vAlign w:val="center"/>
          </w:tcPr>
          <w:p w:rsidR="00061260" w:rsidRPr="00E66982" w:rsidRDefault="005E7D30" w:rsidP="00FB7A9E">
            <w:pPr>
              <w:pStyle w:val="28"/>
              <w:jc w:val="center"/>
            </w:pPr>
            <w:r>
              <w:t>87,15</w:t>
            </w:r>
          </w:p>
        </w:tc>
      </w:tr>
      <w:tr w:rsidR="00061260" w:rsidRPr="00E66982" w:rsidTr="00FB7A9E">
        <w:trPr>
          <w:cantSplit/>
          <w:trHeight w:val="20"/>
          <w:jc w:val="center"/>
        </w:trPr>
        <w:tc>
          <w:tcPr>
            <w:tcW w:w="2409" w:type="pct"/>
            <w:gridSpan w:val="2"/>
            <w:tcBorders>
              <w:bottom w:val="single" w:sz="4" w:space="0" w:color="auto"/>
            </w:tcBorders>
            <w:vAlign w:val="center"/>
          </w:tcPr>
          <w:p w:rsidR="00061260" w:rsidRPr="00E66982" w:rsidRDefault="00061260" w:rsidP="00FB7A9E">
            <w:pPr>
              <w:pStyle w:val="28"/>
              <w:jc w:val="center"/>
              <w:rPr>
                <w:b/>
                <w:i/>
                <w:iCs/>
              </w:rPr>
            </w:pPr>
            <w:r w:rsidRPr="00E66982">
              <w:rPr>
                <w:b/>
                <w:i/>
                <w:iCs/>
              </w:rPr>
              <w:t>Всего</w:t>
            </w:r>
          </w:p>
        </w:tc>
        <w:tc>
          <w:tcPr>
            <w:tcW w:w="2591" w:type="pct"/>
            <w:tcBorders>
              <w:bottom w:val="single" w:sz="4" w:space="0" w:color="auto"/>
            </w:tcBorders>
            <w:vAlign w:val="center"/>
          </w:tcPr>
          <w:p w:rsidR="00061260" w:rsidRPr="00E66982" w:rsidRDefault="00061260" w:rsidP="00FB7A9E">
            <w:pPr>
              <w:pStyle w:val="28"/>
              <w:jc w:val="center"/>
              <w:rPr>
                <w:b/>
                <w:i/>
                <w:iCs/>
              </w:rPr>
            </w:pPr>
            <w:r w:rsidRPr="00E66982">
              <w:rPr>
                <w:b/>
                <w:i/>
                <w:iCs/>
              </w:rPr>
              <w:t>100</w:t>
            </w:r>
          </w:p>
        </w:tc>
      </w:tr>
    </w:tbl>
    <w:p w:rsidR="001D4901" w:rsidRDefault="00061260" w:rsidP="001D4901">
      <w:pPr>
        <w:ind w:firstLine="0"/>
      </w:pPr>
      <w:r w:rsidRPr="00E66982">
        <w:t xml:space="preserve">Город Киржач имеет достаточно однородный по структуре жилищный фонд, представленный домами средней этажности (2-4х и 5 этажей) и отличается относительно высокой долей индивидуального жилья – около </w:t>
      </w:r>
      <w:r w:rsidR="00E92A48">
        <w:t>4</w:t>
      </w:r>
      <w:r w:rsidRPr="00E66982">
        <w:t>0%.</w:t>
      </w:r>
    </w:p>
    <w:p w:rsidR="001D4901" w:rsidRDefault="00061260" w:rsidP="001D4901">
      <w:pPr>
        <w:ind w:firstLine="0"/>
      </w:pPr>
      <w:r w:rsidRPr="00E66982">
        <w:t xml:space="preserve">В общей структуре жилищного фонда доля ветхого и аварийного жилья составляет </w:t>
      </w:r>
      <w:r w:rsidR="00E92A48">
        <w:t>1</w:t>
      </w:r>
      <w:r w:rsidRPr="00E66982">
        <w:t>,</w:t>
      </w:r>
      <w:r w:rsidR="00E92A48">
        <w:t>8</w:t>
      </w:r>
      <w:r w:rsidRPr="00E66982">
        <w:t>%, что снижает уровень качества жизни населения.</w:t>
      </w:r>
    </w:p>
    <w:p w:rsidR="00061260" w:rsidRDefault="00061260" w:rsidP="001D4901">
      <w:pPr>
        <w:ind w:firstLine="0"/>
      </w:pPr>
      <w:r w:rsidRPr="00E66982">
        <w:t>Город обладает определенным потенциалом для развития жилищного строительства, обусловленного близостью к крупным инвестиционным центрам (Владимир и Москва), развитой системой инженерной, социальной и транспортной инфраструктуры и предприятиями по производству строительных материалов.</w:t>
      </w:r>
    </w:p>
    <w:p w:rsidR="00BD5E44" w:rsidRPr="00C83C49" w:rsidRDefault="00BD5E44" w:rsidP="00966DA9">
      <w:pPr>
        <w:ind w:firstLine="0"/>
        <w:rPr>
          <w:b/>
        </w:rPr>
      </w:pPr>
      <w:r w:rsidRPr="00C83C49">
        <w:rPr>
          <w:b/>
        </w:rPr>
        <w:t>Расчёт объемов нового жилищного строительства</w:t>
      </w:r>
    </w:p>
    <w:p w:rsidR="00BD5E44" w:rsidRPr="00E66982" w:rsidRDefault="00BD5E44" w:rsidP="00BD5E44">
      <w:r w:rsidRPr="00E66982">
        <w:t>Важнейшей задачей в области градостроительства сегодня является привлечение в город строительных компаний, имеющих возможности и опыт комплексного освоения городских территорий, а также создание благоприятных условий для формирования рынка жилой недвижимости города.</w:t>
      </w:r>
    </w:p>
    <w:p w:rsidR="00BD5E44" w:rsidRPr="00E66982" w:rsidRDefault="00BD5E44" w:rsidP="00BD5E44">
      <w:r w:rsidRPr="00E66982">
        <w:t xml:space="preserve">Географическое положение Киржачского района и г. Киржача как районного центра – близость к Московской агломерации (граничит с Московской областью) и г. Владимиру – определяет положительные тенденции в жилищном строительстве как на первую очередь, так и на расчетный срок. </w:t>
      </w:r>
    </w:p>
    <w:p w:rsidR="00BD5E44" w:rsidRPr="00E66982" w:rsidRDefault="00BD5E44" w:rsidP="00BD5E44">
      <w:r w:rsidRPr="00E66982">
        <w:t>Важно также отметить, что начиная с периода первой очереди вероятно повышение спроса на недвижимость со стороны столичного региона, как на более дешёвую альтернативу дорогому жилью (постоянному или в качестве дачи), что при условии дальнейшего развития транспортного сообщения с Москвой и Московской областью.</w:t>
      </w:r>
    </w:p>
    <w:p w:rsidR="00BD5E44" w:rsidRPr="00E66982" w:rsidRDefault="00BD5E44" w:rsidP="00BD5E44">
      <w:r w:rsidRPr="00E66982">
        <w:t xml:space="preserve">Формирование современного жилищного фонда способствует решению </w:t>
      </w:r>
      <w:r w:rsidRPr="00E66982">
        <w:lastRenderedPageBreak/>
        <w:t>основных проблем экономического развития г. Киржача: закреплению трудоспособного населения в городе и созданию условий для комфортного проживания.</w:t>
      </w:r>
    </w:p>
    <w:p w:rsidR="00BD5E44" w:rsidRPr="00E66982" w:rsidRDefault="00BD5E44" w:rsidP="00BD5E44">
      <w:r w:rsidRPr="00E66982">
        <w:t>Основные направления развития жилищного строительства:</w:t>
      </w:r>
    </w:p>
    <w:p w:rsidR="00BD5E44" w:rsidRPr="00E66982" w:rsidRDefault="00BD5E44" w:rsidP="00FB1186">
      <w:pPr>
        <w:widowControl/>
        <w:numPr>
          <w:ilvl w:val="0"/>
          <w:numId w:val="30"/>
        </w:numPr>
        <w:autoSpaceDE/>
        <w:autoSpaceDN/>
        <w:adjustRightInd/>
      </w:pPr>
      <w:r w:rsidRPr="00E66982">
        <w:t>создание нового типа качественного жилья, способного сформировать предложение жилья качественно иного уровня (для более состоятельных горожан и горожан «среднего класса»);</w:t>
      </w:r>
    </w:p>
    <w:p w:rsidR="00BD5E44" w:rsidRPr="00E66982" w:rsidRDefault="00BD5E44" w:rsidP="00FB1186">
      <w:pPr>
        <w:widowControl/>
        <w:numPr>
          <w:ilvl w:val="0"/>
          <w:numId w:val="30"/>
        </w:numPr>
        <w:autoSpaceDE/>
        <w:autoSpaceDN/>
        <w:adjustRightInd/>
      </w:pPr>
      <w:r w:rsidRPr="00E66982">
        <w:t>создание условий для привлечения внешних инвесторов в строительный комплекс;</w:t>
      </w:r>
    </w:p>
    <w:p w:rsidR="00BD5E44" w:rsidRPr="00E66982" w:rsidRDefault="00BD5E44" w:rsidP="00FB1186">
      <w:pPr>
        <w:widowControl/>
        <w:numPr>
          <w:ilvl w:val="0"/>
          <w:numId w:val="30"/>
        </w:numPr>
        <w:autoSpaceDE/>
        <w:autoSpaceDN/>
        <w:adjustRightInd/>
      </w:pPr>
      <w:r w:rsidRPr="00E66982">
        <w:t>реконструкция или снос ветхого и аварийного фонда, рост объемов которого на современном этапе определяет низкое качество жизни местного населения.</w:t>
      </w:r>
    </w:p>
    <w:p w:rsidR="00BD5E44" w:rsidRPr="00E92A48" w:rsidRDefault="00BD5E44" w:rsidP="00BD5E44">
      <w:r w:rsidRPr="00E92A48">
        <w:t xml:space="preserve">Проектом объем нового жилищного строительства на первую очередь (до 2015 года) определен в размере 188,0 тыс. м² из расчета увеличения жилищной обеспеченности не менее чем до </w:t>
      </w:r>
      <w:smartTag w:uri="urn:schemas-microsoft-com:office:smarttags" w:element="metricconverter">
        <w:smartTagPr>
          <w:attr w:name="ProductID" w:val="27 м²"/>
        </w:smartTagPr>
        <w:r w:rsidRPr="00E92A48">
          <w:t>27 м²</w:t>
        </w:r>
      </w:smartTag>
      <w:r w:rsidRPr="00E92A48">
        <w:t xml:space="preserve"> на человека. На период первой очереди темпы жилищного строительства составят в среднем 19 тыс. м² в год, на расчетный срок предлагается исходить из объемов в 28,0 тыс. м² в год. При этом жилищная обеспеченность к 2025 году вырастет до 3</w:t>
      </w:r>
      <w:r w:rsidR="003C67AD">
        <w:t>4</w:t>
      </w:r>
      <w:r w:rsidRPr="00E92A48">
        <w:t xml:space="preserve">,0 м² на человека. </w:t>
      </w:r>
    </w:p>
    <w:p w:rsidR="00BD5E44" w:rsidRPr="00E66982" w:rsidRDefault="00BD5E44" w:rsidP="00BD5E44">
      <w:r w:rsidRPr="00E66982">
        <w:t>Убыль жилищного фонда составит около 40 тыс. м2, в том числе 19,5 тыс. м2 на первую очередь (существующий ветхий и аварийный фонд).</w:t>
      </w:r>
    </w:p>
    <w:p w:rsidR="00BD5E44" w:rsidRPr="00E66982" w:rsidRDefault="00BD5E44" w:rsidP="00BD5E44">
      <w:r w:rsidRPr="00E66982">
        <w:t>Новое строительство будет вестись преимущественно за счет функциональных изменений внутреннего городского пространства города, а также за счет освоения н</w:t>
      </w:r>
      <w:r w:rsidR="00F33063">
        <w:t xml:space="preserve">овых территорий в юго-восточной </w:t>
      </w:r>
      <w:r w:rsidR="00CF37DA">
        <w:t>част</w:t>
      </w:r>
      <w:r w:rsidR="00F33063">
        <w:t>и</w:t>
      </w:r>
      <w:r w:rsidRPr="00E66982">
        <w:t xml:space="preserve"> города.</w:t>
      </w:r>
    </w:p>
    <w:p w:rsidR="00CF37DA" w:rsidRDefault="00BD5E44" w:rsidP="00EA71AE">
      <w:r w:rsidRPr="00E66982">
        <w:t xml:space="preserve">Ниже в таблице приводится укрупненный расчет объема нового жилищного строительства и требуемые территории на расчетный срок проекта и на период первой очереди строительства в расчете </w:t>
      </w:r>
      <w:r w:rsidR="00EA71AE">
        <w:t>на постоянное население города.</w:t>
      </w:r>
    </w:p>
    <w:p w:rsidR="00CF37DA" w:rsidRPr="00E92A48" w:rsidRDefault="00CF37DA" w:rsidP="00CF37DA">
      <w:pPr>
        <w:rPr>
          <w:noProof/>
        </w:rPr>
      </w:pPr>
      <w:r w:rsidRPr="00E92A48">
        <w:t xml:space="preserve">Таблица </w:t>
      </w:r>
      <w:r w:rsidRPr="00E92A48">
        <w:rPr>
          <w:noProof/>
        </w:rPr>
        <w:t xml:space="preserve">8.5.2 </w:t>
      </w:r>
    </w:p>
    <w:p w:rsidR="00CF37DA" w:rsidRDefault="00CF37DA" w:rsidP="00CF37DA">
      <w:pPr>
        <w:spacing w:before="0"/>
      </w:pPr>
      <w:r w:rsidRPr="00E92A48">
        <w:t>Укрупненный расчет объема нового жилищного строительства и требуемые территории на расчетный срок проекта и на период I очереди (для постоянного населения)</w:t>
      </w:r>
    </w:p>
    <w:tbl>
      <w:tblPr>
        <w:tblW w:w="5000" w:type="pct"/>
        <w:tblLook w:val="0000" w:firstRow="0" w:lastRow="0" w:firstColumn="0" w:lastColumn="0" w:noHBand="0" w:noVBand="0"/>
      </w:tblPr>
      <w:tblGrid>
        <w:gridCol w:w="576"/>
        <w:gridCol w:w="4846"/>
        <w:gridCol w:w="1558"/>
        <w:gridCol w:w="1137"/>
        <w:gridCol w:w="1453"/>
      </w:tblGrid>
      <w:tr w:rsidR="00BD5E44" w:rsidRPr="00E66982" w:rsidTr="00E92A48">
        <w:trPr>
          <w:trHeight w:val="405"/>
        </w:trPr>
        <w:tc>
          <w:tcPr>
            <w:tcW w:w="301" w:type="pct"/>
            <w:vMerge w:val="restart"/>
            <w:tcBorders>
              <w:top w:val="single" w:sz="8" w:space="0" w:color="auto"/>
              <w:left w:val="single" w:sz="8" w:space="0" w:color="auto"/>
              <w:bottom w:val="single" w:sz="8" w:space="0" w:color="000000"/>
              <w:right w:val="single" w:sz="8" w:space="0" w:color="auto"/>
            </w:tcBorders>
            <w:shd w:val="clear" w:color="auto" w:fill="auto"/>
          </w:tcPr>
          <w:p w:rsidR="00BD5E44" w:rsidRPr="00E66982" w:rsidRDefault="00BD5E44" w:rsidP="00FB7A9E">
            <w:pPr>
              <w:keepNext/>
              <w:spacing w:before="0"/>
              <w:ind w:firstLine="0"/>
              <w:jc w:val="left"/>
              <w:rPr>
                <w:b/>
                <w:bCs/>
                <w:sz w:val="20"/>
              </w:rPr>
            </w:pPr>
            <w:r w:rsidRPr="00E66982">
              <w:rPr>
                <w:b/>
                <w:bCs/>
                <w:sz w:val="20"/>
              </w:rPr>
              <w:lastRenderedPageBreak/>
              <w:t>№ п/п</w:t>
            </w:r>
          </w:p>
        </w:tc>
        <w:tc>
          <w:tcPr>
            <w:tcW w:w="2532"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BD5E44" w:rsidRPr="00E66982" w:rsidRDefault="00BD5E44" w:rsidP="00FB7A9E">
            <w:pPr>
              <w:keepNext/>
              <w:spacing w:before="0"/>
              <w:ind w:firstLine="0"/>
              <w:jc w:val="center"/>
              <w:rPr>
                <w:b/>
                <w:bCs/>
                <w:sz w:val="20"/>
              </w:rPr>
            </w:pPr>
            <w:r w:rsidRPr="00E66982">
              <w:rPr>
                <w:b/>
                <w:bCs/>
                <w:sz w:val="20"/>
              </w:rPr>
              <w:t>Показатели</w:t>
            </w:r>
          </w:p>
        </w:tc>
        <w:tc>
          <w:tcPr>
            <w:tcW w:w="814"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BD5E44" w:rsidRPr="00E66982" w:rsidRDefault="00BD5E44" w:rsidP="00FB7A9E">
            <w:pPr>
              <w:keepNext/>
              <w:spacing w:before="0"/>
              <w:ind w:firstLine="0"/>
              <w:jc w:val="center"/>
              <w:rPr>
                <w:b/>
                <w:bCs/>
                <w:sz w:val="20"/>
              </w:rPr>
            </w:pPr>
            <w:r w:rsidRPr="00E66982">
              <w:rPr>
                <w:b/>
                <w:bCs/>
                <w:sz w:val="20"/>
              </w:rPr>
              <w:t>Единица измерения</w:t>
            </w:r>
          </w:p>
        </w:tc>
        <w:tc>
          <w:tcPr>
            <w:tcW w:w="594"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BD5E44" w:rsidRPr="00E66982" w:rsidRDefault="00BD5E44" w:rsidP="00FB7A9E">
            <w:pPr>
              <w:keepNext/>
              <w:spacing w:before="0"/>
              <w:ind w:firstLine="0"/>
              <w:jc w:val="center"/>
              <w:rPr>
                <w:b/>
                <w:bCs/>
                <w:sz w:val="20"/>
              </w:rPr>
            </w:pPr>
            <w:r w:rsidRPr="00E66982">
              <w:rPr>
                <w:b/>
                <w:bCs/>
                <w:sz w:val="20"/>
              </w:rPr>
              <w:t>2006-2015</w:t>
            </w:r>
          </w:p>
          <w:p w:rsidR="00BD5E44" w:rsidRPr="00E66982" w:rsidRDefault="00BD5E44" w:rsidP="00FB7A9E">
            <w:pPr>
              <w:keepNext/>
              <w:spacing w:before="0"/>
              <w:ind w:firstLine="0"/>
              <w:jc w:val="center"/>
              <w:rPr>
                <w:b/>
                <w:bCs/>
                <w:sz w:val="20"/>
              </w:rPr>
            </w:pPr>
            <w:r w:rsidRPr="00E66982">
              <w:rPr>
                <w:b/>
                <w:bCs/>
                <w:sz w:val="20"/>
              </w:rPr>
              <w:t>(первая очередь)</w:t>
            </w:r>
          </w:p>
        </w:tc>
        <w:tc>
          <w:tcPr>
            <w:tcW w:w="759" w:type="pct"/>
            <w:vMerge w:val="restart"/>
            <w:tcBorders>
              <w:top w:val="single" w:sz="8" w:space="0" w:color="auto"/>
              <w:left w:val="single" w:sz="8" w:space="0" w:color="auto"/>
              <w:bottom w:val="nil"/>
              <w:right w:val="single" w:sz="8" w:space="0" w:color="auto"/>
            </w:tcBorders>
            <w:shd w:val="clear" w:color="auto" w:fill="auto"/>
            <w:vAlign w:val="bottom"/>
          </w:tcPr>
          <w:p w:rsidR="00BD5E44" w:rsidRPr="00E66982" w:rsidRDefault="00BD5E44" w:rsidP="00FB7A9E">
            <w:pPr>
              <w:keepNext/>
              <w:spacing w:before="0"/>
              <w:ind w:firstLine="0"/>
              <w:jc w:val="center"/>
              <w:rPr>
                <w:b/>
                <w:bCs/>
                <w:sz w:val="20"/>
              </w:rPr>
            </w:pPr>
            <w:r w:rsidRPr="00E66982">
              <w:rPr>
                <w:b/>
                <w:bCs/>
                <w:sz w:val="20"/>
              </w:rPr>
              <w:t>2006-2025</w:t>
            </w:r>
          </w:p>
          <w:p w:rsidR="00BD5E44" w:rsidRPr="00E66982" w:rsidRDefault="00BD5E44" w:rsidP="00FB7A9E">
            <w:pPr>
              <w:keepNext/>
              <w:spacing w:before="0"/>
              <w:ind w:firstLine="0"/>
              <w:jc w:val="center"/>
              <w:rPr>
                <w:b/>
                <w:bCs/>
                <w:sz w:val="20"/>
              </w:rPr>
            </w:pPr>
            <w:r w:rsidRPr="00E66982">
              <w:rPr>
                <w:b/>
                <w:bCs/>
                <w:sz w:val="20"/>
              </w:rPr>
              <w:t>(расчетный срок)</w:t>
            </w:r>
          </w:p>
        </w:tc>
      </w:tr>
      <w:tr w:rsidR="00BD5E44" w:rsidRPr="00E66982" w:rsidTr="00E92A48">
        <w:trPr>
          <w:trHeight w:val="450"/>
        </w:trPr>
        <w:tc>
          <w:tcPr>
            <w:tcW w:w="301" w:type="pct"/>
            <w:vMerge/>
            <w:tcBorders>
              <w:top w:val="single" w:sz="8" w:space="0" w:color="auto"/>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b/>
                <w:bCs/>
                <w:sz w:val="20"/>
              </w:rPr>
            </w:pPr>
          </w:p>
        </w:tc>
        <w:tc>
          <w:tcPr>
            <w:tcW w:w="2532" w:type="pct"/>
            <w:vMerge/>
            <w:tcBorders>
              <w:top w:val="single" w:sz="8" w:space="0" w:color="auto"/>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b/>
                <w:bCs/>
                <w:sz w:val="20"/>
              </w:rPr>
            </w:pPr>
          </w:p>
        </w:tc>
        <w:tc>
          <w:tcPr>
            <w:tcW w:w="814" w:type="pct"/>
            <w:vMerge/>
            <w:tcBorders>
              <w:top w:val="single" w:sz="8" w:space="0" w:color="auto"/>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b/>
                <w:bCs/>
                <w:sz w:val="20"/>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b/>
                <w:bCs/>
                <w:sz w:val="20"/>
              </w:rPr>
            </w:pPr>
          </w:p>
        </w:tc>
        <w:tc>
          <w:tcPr>
            <w:tcW w:w="759" w:type="pct"/>
            <w:vMerge/>
            <w:tcBorders>
              <w:top w:val="single" w:sz="8" w:space="0" w:color="auto"/>
              <w:left w:val="single" w:sz="8" w:space="0" w:color="auto"/>
              <w:bottom w:val="nil"/>
              <w:right w:val="single" w:sz="8" w:space="0" w:color="auto"/>
            </w:tcBorders>
            <w:vAlign w:val="center"/>
          </w:tcPr>
          <w:p w:rsidR="00BD5E44" w:rsidRPr="00E66982" w:rsidRDefault="00BD5E44" w:rsidP="00FB7A9E">
            <w:pPr>
              <w:keepNext/>
              <w:spacing w:before="0"/>
              <w:ind w:firstLine="0"/>
              <w:jc w:val="left"/>
              <w:rPr>
                <w:b/>
                <w:bCs/>
                <w:sz w:val="20"/>
              </w:rPr>
            </w:pPr>
          </w:p>
        </w:tc>
      </w:tr>
      <w:tr w:rsidR="00BD5E44" w:rsidRPr="00E66982" w:rsidTr="00E92A48">
        <w:trPr>
          <w:trHeight w:val="345"/>
        </w:trPr>
        <w:tc>
          <w:tcPr>
            <w:tcW w:w="301" w:type="pct"/>
            <w:tcBorders>
              <w:top w:val="nil"/>
              <w:left w:val="single" w:sz="8" w:space="0" w:color="auto"/>
              <w:bottom w:val="single" w:sz="8" w:space="0" w:color="auto"/>
              <w:right w:val="single" w:sz="8"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1.</w:t>
            </w: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Проектная численность населения города</w:t>
            </w:r>
          </w:p>
        </w:tc>
        <w:tc>
          <w:tcPr>
            <w:tcW w:w="814" w:type="pct"/>
            <w:tcBorders>
              <w:top w:val="nil"/>
              <w:left w:val="nil"/>
              <w:bottom w:val="single" w:sz="8" w:space="0" w:color="auto"/>
              <w:right w:val="single" w:sz="8" w:space="0" w:color="auto"/>
            </w:tcBorders>
            <w:shd w:val="clear" w:color="auto" w:fill="auto"/>
            <w:vAlign w:val="center"/>
          </w:tcPr>
          <w:p w:rsidR="00BD5E44" w:rsidRPr="00E66982" w:rsidRDefault="00BD5E44" w:rsidP="00FB7A9E">
            <w:pPr>
              <w:keepNext/>
              <w:spacing w:before="0"/>
              <w:ind w:firstLine="0"/>
              <w:jc w:val="center"/>
              <w:rPr>
                <w:sz w:val="18"/>
                <w:szCs w:val="18"/>
              </w:rPr>
            </w:pPr>
            <w:r w:rsidRPr="00E66982">
              <w:rPr>
                <w:sz w:val="18"/>
                <w:szCs w:val="18"/>
              </w:rPr>
              <w:t>тыс. чел</w:t>
            </w: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33,0</w:t>
            </w:r>
          </w:p>
        </w:tc>
        <w:tc>
          <w:tcPr>
            <w:tcW w:w="759" w:type="pct"/>
            <w:tcBorders>
              <w:top w:val="single" w:sz="8" w:space="0" w:color="auto"/>
              <w:left w:val="single" w:sz="8" w:space="0" w:color="auto"/>
              <w:bottom w:val="single" w:sz="8" w:space="0" w:color="auto"/>
              <w:right w:val="single" w:sz="8" w:space="0" w:color="auto"/>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36,0</w:t>
            </w:r>
          </w:p>
        </w:tc>
      </w:tr>
      <w:tr w:rsidR="00BD5E44" w:rsidRPr="00E66982" w:rsidTr="00E92A48">
        <w:trPr>
          <w:trHeight w:val="615"/>
        </w:trPr>
        <w:tc>
          <w:tcPr>
            <w:tcW w:w="301" w:type="pct"/>
            <w:tcBorders>
              <w:top w:val="nil"/>
              <w:left w:val="single" w:sz="8" w:space="0" w:color="auto"/>
              <w:bottom w:val="single" w:sz="8" w:space="0" w:color="auto"/>
              <w:right w:val="single" w:sz="8"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2.</w:t>
            </w: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Средняя жилищная обеспеченность на конец периода</w:t>
            </w:r>
          </w:p>
        </w:tc>
        <w:tc>
          <w:tcPr>
            <w:tcW w:w="814" w:type="pct"/>
            <w:tcBorders>
              <w:top w:val="nil"/>
              <w:left w:val="nil"/>
              <w:bottom w:val="single" w:sz="8" w:space="0" w:color="auto"/>
              <w:right w:val="single" w:sz="8" w:space="0" w:color="auto"/>
            </w:tcBorders>
            <w:shd w:val="clear" w:color="auto" w:fill="auto"/>
            <w:vAlign w:val="center"/>
          </w:tcPr>
          <w:p w:rsidR="00BD5E44" w:rsidRPr="00E66982" w:rsidRDefault="00BD5E44" w:rsidP="00FB7A9E">
            <w:pPr>
              <w:keepNext/>
              <w:spacing w:before="0"/>
              <w:ind w:firstLine="0"/>
              <w:jc w:val="center"/>
              <w:rPr>
                <w:sz w:val="18"/>
                <w:szCs w:val="18"/>
              </w:rPr>
            </w:pPr>
            <w:r w:rsidRPr="00E66982">
              <w:rPr>
                <w:sz w:val="18"/>
                <w:szCs w:val="18"/>
              </w:rPr>
              <w:t>м² общ. площади на 1 чел.</w:t>
            </w: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27</w:t>
            </w:r>
          </w:p>
        </w:tc>
        <w:tc>
          <w:tcPr>
            <w:tcW w:w="759" w:type="pct"/>
            <w:tcBorders>
              <w:top w:val="nil"/>
              <w:left w:val="single" w:sz="8" w:space="0" w:color="auto"/>
              <w:bottom w:val="single" w:sz="8" w:space="0" w:color="auto"/>
              <w:right w:val="single" w:sz="8" w:space="0" w:color="auto"/>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32</w:t>
            </w:r>
          </w:p>
        </w:tc>
      </w:tr>
      <w:tr w:rsidR="00BD5E44" w:rsidRPr="00E66982" w:rsidTr="00E92A48">
        <w:trPr>
          <w:trHeight w:val="315"/>
        </w:trPr>
        <w:tc>
          <w:tcPr>
            <w:tcW w:w="301" w:type="pct"/>
            <w:tcBorders>
              <w:top w:val="nil"/>
              <w:left w:val="single" w:sz="8" w:space="0" w:color="auto"/>
              <w:bottom w:val="single" w:sz="8" w:space="0" w:color="auto"/>
              <w:right w:val="single" w:sz="8"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3.</w:t>
            </w: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Требуемый жилищный фонд (округленно)</w:t>
            </w:r>
          </w:p>
        </w:tc>
        <w:tc>
          <w:tcPr>
            <w:tcW w:w="814" w:type="pct"/>
            <w:tcBorders>
              <w:top w:val="nil"/>
              <w:left w:val="nil"/>
              <w:bottom w:val="single" w:sz="8" w:space="0" w:color="auto"/>
              <w:right w:val="single" w:sz="8" w:space="0" w:color="auto"/>
            </w:tcBorders>
            <w:shd w:val="clear" w:color="auto" w:fill="auto"/>
            <w:vAlign w:val="center"/>
          </w:tcPr>
          <w:p w:rsidR="00BD5E44" w:rsidRPr="00E66982" w:rsidRDefault="00BD5E44" w:rsidP="00FB7A9E">
            <w:pPr>
              <w:keepNext/>
              <w:spacing w:before="0"/>
              <w:ind w:firstLine="0"/>
              <w:jc w:val="center"/>
              <w:rPr>
                <w:sz w:val="18"/>
                <w:szCs w:val="18"/>
              </w:rPr>
            </w:pPr>
            <w:r w:rsidRPr="00E66982">
              <w:rPr>
                <w:sz w:val="18"/>
                <w:szCs w:val="18"/>
              </w:rPr>
              <w:t>тыс. м² общ. пл.</w:t>
            </w: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900,9</w:t>
            </w:r>
          </w:p>
        </w:tc>
        <w:tc>
          <w:tcPr>
            <w:tcW w:w="759" w:type="pct"/>
            <w:tcBorders>
              <w:top w:val="nil"/>
              <w:left w:val="single" w:sz="8" w:space="0" w:color="auto"/>
              <w:bottom w:val="single" w:sz="8" w:space="0" w:color="auto"/>
              <w:right w:val="single" w:sz="8" w:space="0" w:color="auto"/>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1162</w:t>
            </w:r>
          </w:p>
        </w:tc>
      </w:tr>
      <w:tr w:rsidR="00BD5E44" w:rsidRPr="00E66982" w:rsidTr="00E92A48">
        <w:trPr>
          <w:trHeight w:val="315"/>
        </w:trPr>
        <w:tc>
          <w:tcPr>
            <w:tcW w:w="301" w:type="pct"/>
            <w:tcBorders>
              <w:top w:val="nil"/>
              <w:left w:val="single" w:sz="8" w:space="0" w:color="auto"/>
              <w:bottom w:val="single" w:sz="8" w:space="0" w:color="auto"/>
              <w:right w:val="single" w:sz="8"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4.</w:t>
            </w: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Существующий жилищный фонд на начало периода</w:t>
            </w:r>
          </w:p>
        </w:tc>
        <w:tc>
          <w:tcPr>
            <w:tcW w:w="814" w:type="pct"/>
            <w:tcBorders>
              <w:top w:val="nil"/>
              <w:left w:val="nil"/>
              <w:bottom w:val="single" w:sz="8" w:space="0" w:color="auto"/>
              <w:right w:val="single" w:sz="8" w:space="0" w:color="auto"/>
            </w:tcBorders>
            <w:shd w:val="clear" w:color="auto" w:fill="auto"/>
            <w:vAlign w:val="center"/>
          </w:tcPr>
          <w:p w:rsidR="00BD5E44" w:rsidRPr="00E66982" w:rsidRDefault="00BD5E44" w:rsidP="00FB7A9E">
            <w:pPr>
              <w:keepNext/>
              <w:spacing w:before="0"/>
              <w:ind w:firstLine="0"/>
              <w:jc w:val="center"/>
              <w:rPr>
                <w:sz w:val="18"/>
                <w:szCs w:val="18"/>
              </w:rPr>
            </w:pPr>
            <w:r w:rsidRPr="00E66982">
              <w:rPr>
                <w:sz w:val="18"/>
                <w:szCs w:val="18"/>
              </w:rPr>
              <w:t>тыс. м² общ. пл.</w:t>
            </w: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732,8</w:t>
            </w:r>
          </w:p>
        </w:tc>
        <w:tc>
          <w:tcPr>
            <w:tcW w:w="759" w:type="pct"/>
            <w:tcBorders>
              <w:top w:val="nil"/>
              <w:left w:val="single" w:sz="8" w:space="0" w:color="auto"/>
              <w:bottom w:val="single" w:sz="8" w:space="0" w:color="auto"/>
              <w:right w:val="single" w:sz="8" w:space="0" w:color="auto"/>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732,8</w:t>
            </w:r>
          </w:p>
        </w:tc>
      </w:tr>
      <w:tr w:rsidR="00BD5E44" w:rsidRPr="00E66982" w:rsidTr="00E92A48">
        <w:trPr>
          <w:trHeight w:val="315"/>
        </w:trPr>
        <w:tc>
          <w:tcPr>
            <w:tcW w:w="301" w:type="pct"/>
            <w:tcBorders>
              <w:top w:val="nil"/>
              <w:left w:val="single" w:sz="8" w:space="0" w:color="auto"/>
              <w:bottom w:val="single" w:sz="8" w:space="0" w:color="auto"/>
              <w:right w:val="single" w:sz="8"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5.</w:t>
            </w: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Убыль жилищного фонда (за период)</w:t>
            </w:r>
          </w:p>
        </w:tc>
        <w:tc>
          <w:tcPr>
            <w:tcW w:w="814" w:type="pct"/>
            <w:tcBorders>
              <w:top w:val="nil"/>
              <w:left w:val="nil"/>
              <w:bottom w:val="single" w:sz="8" w:space="0" w:color="auto"/>
              <w:right w:val="single" w:sz="8" w:space="0" w:color="auto"/>
            </w:tcBorders>
            <w:shd w:val="clear" w:color="auto" w:fill="auto"/>
            <w:vAlign w:val="center"/>
          </w:tcPr>
          <w:p w:rsidR="00BD5E44" w:rsidRPr="00E66982" w:rsidRDefault="00BD5E44" w:rsidP="00FB7A9E">
            <w:pPr>
              <w:keepNext/>
              <w:spacing w:before="0"/>
              <w:ind w:firstLine="0"/>
              <w:jc w:val="center"/>
              <w:rPr>
                <w:sz w:val="18"/>
                <w:szCs w:val="18"/>
              </w:rPr>
            </w:pPr>
            <w:r w:rsidRPr="00E66982">
              <w:rPr>
                <w:sz w:val="18"/>
                <w:szCs w:val="18"/>
              </w:rPr>
              <w:t>тыс. м</w:t>
            </w:r>
            <w:r w:rsidRPr="00E66982">
              <w:rPr>
                <w:rFonts w:ascii="Swis721 LtEx BT" w:hAnsi="Swis721 LtEx BT"/>
                <w:sz w:val="18"/>
                <w:szCs w:val="18"/>
              </w:rPr>
              <w:t>²</w:t>
            </w: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19,5</w:t>
            </w:r>
          </w:p>
        </w:tc>
        <w:tc>
          <w:tcPr>
            <w:tcW w:w="759" w:type="pct"/>
            <w:tcBorders>
              <w:top w:val="nil"/>
              <w:left w:val="single" w:sz="8" w:space="0" w:color="auto"/>
              <w:bottom w:val="single" w:sz="8" w:space="0" w:color="auto"/>
              <w:right w:val="single" w:sz="8" w:space="0" w:color="auto"/>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40,9</w:t>
            </w:r>
          </w:p>
        </w:tc>
      </w:tr>
      <w:tr w:rsidR="00BD5E44" w:rsidRPr="00E66982" w:rsidTr="00E92A48">
        <w:trPr>
          <w:trHeight w:val="555"/>
        </w:trPr>
        <w:tc>
          <w:tcPr>
            <w:tcW w:w="301" w:type="pct"/>
            <w:tcBorders>
              <w:top w:val="nil"/>
              <w:left w:val="single" w:sz="8" w:space="0" w:color="auto"/>
              <w:bottom w:val="single" w:sz="8" w:space="0" w:color="auto"/>
              <w:right w:val="single" w:sz="8"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6.</w:t>
            </w: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Существующий сохраняемый жилищный фонд (на конец периода)</w:t>
            </w:r>
          </w:p>
        </w:tc>
        <w:tc>
          <w:tcPr>
            <w:tcW w:w="814" w:type="pct"/>
            <w:tcBorders>
              <w:top w:val="nil"/>
              <w:left w:val="nil"/>
              <w:bottom w:val="single" w:sz="8" w:space="0" w:color="auto"/>
              <w:right w:val="single" w:sz="8" w:space="0" w:color="auto"/>
            </w:tcBorders>
            <w:shd w:val="clear" w:color="auto" w:fill="auto"/>
            <w:vAlign w:val="center"/>
          </w:tcPr>
          <w:p w:rsidR="00BD5E44" w:rsidRPr="00E66982" w:rsidRDefault="00BD5E44" w:rsidP="00FB7A9E">
            <w:pPr>
              <w:keepNext/>
              <w:spacing w:before="0"/>
              <w:ind w:firstLine="0"/>
              <w:jc w:val="center"/>
              <w:rPr>
                <w:sz w:val="18"/>
                <w:szCs w:val="18"/>
              </w:rPr>
            </w:pPr>
            <w:r w:rsidRPr="00E66982">
              <w:rPr>
                <w:sz w:val="18"/>
                <w:szCs w:val="18"/>
              </w:rPr>
              <w:t>- “ -</w:t>
            </w: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713,3</w:t>
            </w:r>
          </w:p>
        </w:tc>
        <w:tc>
          <w:tcPr>
            <w:tcW w:w="759" w:type="pct"/>
            <w:tcBorders>
              <w:top w:val="nil"/>
              <w:left w:val="single" w:sz="8" w:space="0" w:color="auto"/>
              <w:bottom w:val="single" w:sz="8" w:space="0" w:color="auto"/>
              <w:right w:val="nil"/>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691,9</w:t>
            </w:r>
          </w:p>
        </w:tc>
      </w:tr>
      <w:tr w:rsidR="00BD5E44" w:rsidRPr="00E66982" w:rsidTr="00E92A48">
        <w:trPr>
          <w:trHeight w:val="327"/>
        </w:trPr>
        <w:tc>
          <w:tcPr>
            <w:tcW w:w="301" w:type="pct"/>
            <w:vMerge w:val="restart"/>
            <w:tcBorders>
              <w:top w:val="nil"/>
              <w:left w:val="single" w:sz="8" w:space="0" w:color="auto"/>
              <w:bottom w:val="single" w:sz="8" w:space="0" w:color="000000"/>
              <w:right w:val="single" w:sz="8"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7.</w:t>
            </w: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Объем нового жилищного строительства (округленно) – всего на конец периода:</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tcPr>
          <w:p w:rsidR="00BD5E44" w:rsidRPr="00E66982" w:rsidRDefault="00BD5E44" w:rsidP="00FB7A9E">
            <w:pPr>
              <w:keepNext/>
              <w:spacing w:before="0"/>
              <w:ind w:firstLine="0"/>
              <w:jc w:val="center"/>
              <w:rPr>
                <w:sz w:val="18"/>
                <w:szCs w:val="18"/>
              </w:rPr>
            </w:pPr>
            <w:r w:rsidRPr="00E66982">
              <w:rPr>
                <w:sz w:val="18"/>
                <w:szCs w:val="18"/>
              </w:rPr>
              <w:t xml:space="preserve">тыс. м² </w:t>
            </w:r>
            <w:proofErr w:type="spellStart"/>
            <w:r w:rsidRPr="00E66982">
              <w:rPr>
                <w:sz w:val="18"/>
                <w:szCs w:val="18"/>
                <w:u w:val="single"/>
              </w:rPr>
              <w:t>общ.пл</w:t>
            </w:r>
            <w:proofErr w:type="spellEnd"/>
            <w:r w:rsidRPr="00E66982">
              <w:rPr>
                <w:sz w:val="18"/>
                <w:szCs w:val="18"/>
                <w:u w:val="single"/>
              </w:rPr>
              <w:t>. / %</w:t>
            </w: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188</w:t>
            </w:r>
          </w:p>
        </w:tc>
        <w:tc>
          <w:tcPr>
            <w:tcW w:w="759" w:type="pct"/>
            <w:tcBorders>
              <w:top w:val="nil"/>
              <w:left w:val="single" w:sz="8" w:space="0" w:color="auto"/>
              <w:bottom w:val="single" w:sz="8" w:space="0" w:color="auto"/>
              <w:right w:val="nil"/>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470</w:t>
            </w:r>
          </w:p>
        </w:tc>
      </w:tr>
      <w:tr w:rsidR="00BD5E44" w:rsidRPr="00E66982" w:rsidTr="00E92A48">
        <w:trPr>
          <w:trHeight w:val="315"/>
        </w:trPr>
        <w:tc>
          <w:tcPr>
            <w:tcW w:w="301"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22"/>
                <w:szCs w:val="22"/>
              </w:rPr>
            </w:pP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5 этажные</w:t>
            </w:r>
          </w:p>
        </w:tc>
        <w:tc>
          <w:tcPr>
            <w:tcW w:w="814"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18"/>
                <w:szCs w:val="18"/>
              </w:rPr>
            </w:pP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38</w:t>
            </w:r>
          </w:p>
        </w:tc>
        <w:tc>
          <w:tcPr>
            <w:tcW w:w="759" w:type="pct"/>
            <w:tcBorders>
              <w:top w:val="nil"/>
              <w:left w:val="single" w:sz="8" w:space="0" w:color="auto"/>
              <w:bottom w:val="single" w:sz="8" w:space="0" w:color="auto"/>
              <w:right w:val="nil"/>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94</w:t>
            </w:r>
          </w:p>
        </w:tc>
      </w:tr>
      <w:tr w:rsidR="00BD5E44" w:rsidRPr="00E66982" w:rsidTr="00E92A48">
        <w:trPr>
          <w:trHeight w:val="315"/>
        </w:trPr>
        <w:tc>
          <w:tcPr>
            <w:tcW w:w="301"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22"/>
                <w:szCs w:val="22"/>
              </w:rPr>
            </w:pP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2 - 4 этажные</w:t>
            </w:r>
          </w:p>
        </w:tc>
        <w:tc>
          <w:tcPr>
            <w:tcW w:w="814"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18"/>
                <w:szCs w:val="18"/>
              </w:rPr>
            </w:pP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75</w:t>
            </w:r>
          </w:p>
        </w:tc>
        <w:tc>
          <w:tcPr>
            <w:tcW w:w="759" w:type="pct"/>
            <w:tcBorders>
              <w:top w:val="nil"/>
              <w:left w:val="single" w:sz="8" w:space="0" w:color="auto"/>
              <w:bottom w:val="single" w:sz="8" w:space="0" w:color="auto"/>
              <w:right w:val="nil"/>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188</w:t>
            </w:r>
          </w:p>
        </w:tc>
      </w:tr>
      <w:tr w:rsidR="00BD5E44" w:rsidRPr="00E66982" w:rsidTr="00E92A48">
        <w:trPr>
          <w:trHeight w:val="315"/>
        </w:trPr>
        <w:tc>
          <w:tcPr>
            <w:tcW w:w="301"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22"/>
                <w:szCs w:val="22"/>
              </w:rPr>
            </w:pP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ИЖС</w:t>
            </w:r>
          </w:p>
        </w:tc>
        <w:tc>
          <w:tcPr>
            <w:tcW w:w="814"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18"/>
                <w:szCs w:val="18"/>
              </w:rPr>
            </w:pP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75</w:t>
            </w:r>
          </w:p>
        </w:tc>
        <w:tc>
          <w:tcPr>
            <w:tcW w:w="759" w:type="pct"/>
            <w:tcBorders>
              <w:top w:val="nil"/>
              <w:left w:val="single" w:sz="8" w:space="0" w:color="auto"/>
              <w:bottom w:val="single" w:sz="8" w:space="0" w:color="auto"/>
              <w:right w:val="nil"/>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188</w:t>
            </w:r>
          </w:p>
        </w:tc>
      </w:tr>
      <w:tr w:rsidR="00BD5E44" w:rsidRPr="00E66982" w:rsidTr="00E92A48">
        <w:trPr>
          <w:trHeight w:val="227"/>
        </w:trPr>
        <w:tc>
          <w:tcPr>
            <w:tcW w:w="301" w:type="pct"/>
            <w:tcBorders>
              <w:top w:val="nil"/>
              <w:left w:val="single" w:sz="8" w:space="0" w:color="auto"/>
              <w:bottom w:val="single" w:sz="8" w:space="0" w:color="auto"/>
              <w:right w:val="single" w:sz="8"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8.</w:t>
            </w: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Среднегодовой объем нового строительства</w:t>
            </w:r>
          </w:p>
        </w:tc>
        <w:tc>
          <w:tcPr>
            <w:tcW w:w="814" w:type="pct"/>
            <w:tcBorders>
              <w:top w:val="nil"/>
              <w:left w:val="nil"/>
              <w:bottom w:val="single" w:sz="8" w:space="0" w:color="auto"/>
              <w:right w:val="single" w:sz="8" w:space="0" w:color="auto"/>
            </w:tcBorders>
            <w:shd w:val="clear" w:color="auto" w:fill="auto"/>
            <w:vAlign w:val="center"/>
          </w:tcPr>
          <w:p w:rsidR="00BD5E44" w:rsidRPr="00E66982" w:rsidRDefault="00BD5E44" w:rsidP="00FB7A9E">
            <w:pPr>
              <w:keepNext/>
              <w:spacing w:before="0"/>
              <w:ind w:firstLine="0"/>
              <w:jc w:val="center"/>
              <w:rPr>
                <w:sz w:val="18"/>
                <w:szCs w:val="18"/>
              </w:rPr>
            </w:pPr>
            <w:r w:rsidRPr="00E66982">
              <w:rPr>
                <w:sz w:val="18"/>
                <w:szCs w:val="18"/>
              </w:rPr>
              <w:t>тыс. м² общ. пл.</w:t>
            </w: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19</w:t>
            </w:r>
          </w:p>
        </w:tc>
        <w:tc>
          <w:tcPr>
            <w:tcW w:w="759" w:type="pct"/>
            <w:tcBorders>
              <w:top w:val="nil"/>
              <w:left w:val="single" w:sz="8" w:space="0" w:color="auto"/>
              <w:bottom w:val="single" w:sz="8" w:space="0" w:color="auto"/>
              <w:right w:val="nil"/>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23</w:t>
            </w:r>
          </w:p>
        </w:tc>
      </w:tr>
      <w:tr w:rsidR="00BD5E44" w:rsidRPr="00E66982" w:rsidTr="00E92A48">
        <w:trPr>
          <w:trHeight w:val="360"/>
        </w:trPr>
        <w:tc>
          <w:tcPr>
            <w:tcW w:w="301" w:type="pct"/>
            <w:vMerge w:val="restart"/>
            <w:tcBorders>
              <w:top w:val="nil"/>
              <w:left w:val="single" w:sz="8" w:space="0" w:color="auto"/>
              <w:bottom w:val="single" w:sz="8" w:space="0" w:color="000000"/>
              <w:right w:val="single" w:sz="8"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9.</w:t>
            </w: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Территория для размещения нового строительства всего:</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tcPr>
          <w:p w:rsidR="00E92A48" w:rsidRDefault="00BD5E44" w:rsidP="00FB7A9E">
            <w:pPr>
              <w:keepNext/>
              <w:spacing w:before="0"/>
              <w:ind w:firstLine="0"/>
              <w:jc w:val="center"/>
              <w:rPr>
                <w:sz w:val="18"/>
                <w:szCs w:val="18"/>
              </w:rPr>
            </w:pPr>
            <w:r w:rsidRPr="00E66982">
              <w:rPr>
                <w:sz w:val="18"/>
                <w:szCs w:val="18"/>
              </w:rPr>
              <w:t>га</w:t>
            </w:r>
          </w:p>
          <w:p w:rsidR="00E92A48" w:rsidRDefault="00E92A48" w:rsidP="00E92A48">
            <w:pPr>
              <w:rPr>
                <w:sz w:val="18"/>
                <w:szCs w:val="18"/>
              </w:rPr>
            </w:pPr>
          </w:p>
          <w:p w:rsidR="00BD5E44" w:rsidRPr="00E92A48" w:rsidRDefault="00BD5E44" w:rsidP="00E92A48">
            <w:pPr>
              <w:rPr>
                <w:sz w:val="18"/>
                <w:szCs w:val="18"/>
              </w:rPr>
            </w:pP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88</w:t>
            </w:r>
          </w:p>
        </w:tc>
        <w:tc>
          <w:tcPr>
            <w:tcW w:w="759" w:type="pct"/>
            <w:tcBorders>
              <w:top w:val="nil"/>
              <w:left w:val="single" w:sz="8" w:space="0" w:color="auto"/>
              <w:bottom w:val="single" w:sz="8" w:space="0" w:color="auto"/>
              <w:right w:val="nil"/>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219</w:t>
            </w:r>
          </w:p>
        </w:tc>
      </w:tr>
      <w:tr w:rsidR="00BD5E44" w:rsidRPr="00E66982" w:rsidTr="00E92A48">
        <w:trPr>
          <w:trHeight w:val="315"/>
        </w:trPr>
        <w:tc>
          <w:tcPr>
            <w:tcW w:w="301"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22"/>
                <w:szCs w:val="22"/>
              </w:rPr>
            </w:pP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5 этажные</w:t>
            </w:r>
          </w:p>
        </w:tc>
        <w:tc>
          <w:tcPr>
            <w:tcW w:w="814"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18"/>
                <w:szCs w:val="18"/>
              </w:rPr>
            </w:pP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6</w:t>
            </w:r>
          </w:p>
        </w:tc>
        <w:tc>
          <w:tcPr>
            <w:tcW w:w="759" w:type="pct"/>
            <w:tcBorders>
              <w:top w:val="nil"/>
              <w:left w:val="single" w:sz="8" w:space="0" w:color="auto"/>
              <w:bottom w:val="single" w:sz="8" w:space="0" w:color="auto"/>
              <w:right w:val="nil"/>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16</w:t>
            </w:r>
          </w:p>
        </w:tc>
      </w:tr>
      <w:tr w:rsidR="00BD5E44" w:rsidRPr="00E66982" w:rsidTr="00E92A48">
        <w:trPr>
          <w:trHeight w:val="315"/>
        </w:trPr>
        <w:tc>
          <w:tcPr>
            <w:tcW w:w="301"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22"/>
                <w:szCs w:val="22"/>
              </w:rPr>
            </w:pP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2 - 4 этажные</w:t>
            </w:r>
          </w:p>
        </w:tc>
        <w:tc>
          <w:tcPr>
            <w:tcW w:w="814"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18"/>
                <w:szCs w:val="18"/>
              </w:rPr>
            </w:pP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19</w:t>
            </w:r>
          </w:p>
        </w:tc>
        <w:tc>
          <w:tcPr>
            <w:tcW w:w="759" w:type="pct"/>
            <w:tcBorders>
              <w:top w:val="nil"/>
              <w:left w:val="single" w:sz="8" w:space="0" w:color="auto"/>
              <w:bottom w:val="single" w:sz="8" w:space="0" w:color="auto"/>
              <w:right w:val="nil"/>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47</w:t>
            </w:r>
          </w:p>
        </w:tc>
      </w:tr>
      <w:tr w:rsidR="00BD5E44" w:rsidRPr="00E66982" w:rsidTr="00E92A48">
        <w:trPr>
          <w:trHeight w:val="315"/>
        </w:trPr>
        <w:tc>
          <w:tcPr>
            <w:tcW w:w="301"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22"/>
                <w:szCs w:val="22"/>
              </w:rPr>
            </w:pPr>
          </w:p>
        </w:tc>
        <w:tc>
          <w:tcPr>
            <w:tcW w:w="2532"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left"/>
              <w:rPr>
                <w:sz w:val="22"/>
                <w:szCs w:val="22"/>
              </w:rPr>
            </w:pPr>
            <w:r w:rsidRPr="00E66982">
              <w:rPr>
                <w:sz w:val="22"/>
                <w:szCs w:val="22"/>
              </w:rPr>
              <w:t>ИЖС</w:t>
            </w:r>
          </w:p>
        </w:tc>
        <w:tc>
          <w:tcPr>
            <w:tcW w:w="814" w:type="pct"/>
            <w:vMerge/>
            <w:tcBorders>
              <w:top w:val="nil"/>
              <w:left w:val="single" w:sz="8" w:space="0" w:color="auto"/>
              <w:bottom w:val="single" w:sz="8" w:space="0" w:color="000000"/>
              <w:right w:val="single" w:sz="8" w:space="0" w:color="auto"/>
            </w:tcBorders>
            <w:vAlign w:val="center"/>
          </w:tcPr>
          <w:p w:rsidR="00BD5E44" w:rsidRPr="00E66982" w:rsidRDefault="00BD5E44" w:rsidP="00FB7A9E">
            <w:pPr>
              <w:keepNext/>
              <w:spacing w:before="0"/>
              <w:ind w:firstLine="0"/>
              <w:jc w:val="left"/>
              <w:rPr>
                <w:sz w:val="18"/>
                <w:szCs w:val="18"/>
              </w:rPr>
            </w:pPr>
          </w:p>
        </w:tc>
        <w:tc>
          <w:tcPr>
            <w:tcW w:w="594" w:type="pct"/>
            <w:tcBorders>
              <w:top w:val="nil"/>
              <w:left w:val="nil"/>
              <w:bottom w:val="single" w:sz="8" w:space="0" w:color="auto"/>
              <w:right w:val="single" w:sz="8"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63</w:t>
            </w:r>
          </w:p>
        </w:tc>
        <w:tc>
          <w:tcPr>
            <w:tcW w:w="759" w:type="pct"/>
            <w:tcBorders>
              <w:top w:val="nil"/>
              <w:left w:val="single" w:sz="8" w:space="0" w:color="auto"/>
              <w:bottom w:val="single" w:sz="8" w:space="0" w:color="auto"/>
              <w:right w:val="nil"/>
            </w:tcBorders>
            <w:shd w:val="clear" w:color="auto" w:fill="auto"/>
            <w:noWrap/>
            <w:vAlign w:val="bottom"/>
          </w:tcPr>
          <w:p w:rsidR="00BD5E44" w:rsidRPr="00E66982" w:rsidRDefault="00BD5E44" w:rsidP="00FB7A9E">
            <w:pPr>
              <w:keepNext/>
              <w:spacing w:before="0"/>
              <w:ind w:firstLine="0"/>
              <w:jc w:val="center"/>
              <w:rPr>
                <w:sz w:val="22"/>
                <w:szCs w:val="22"/>
              </w:rPr>
            </w:pPr>
            <w:r w:rsidRPr="00E66982">
              <w:rPr>
                <w:sz w:val="22"/>
                <w:szCs w:val="22"/>
              </w:rPr>
              <w:t>157</w:t>
            </w:r>
          </w:p>
        </w:tc>
      </w:tr>
    </w:tbl>
    <w:p w:rsidR="00966DA9" w:rsidRDefault="00BD5E44" w:rsidP="00CF37DA">
      <w:r w:rsidRPr="00E66982">
        <w:t>При принятой структуре нового жилищного строительства (40% - ИЖС, 40% - 2-4 этажа, 20% - 5 этажей и выше) и общем увеличении объема строительства, городу требуется на расчетный срок порядка 219-</w:t>
      </w:r>
      <w:smartTag w:uri="urn:schemas-microsoft-com:office:smarttags" w:element="metricconverter">
        <w:smartTagPr>
          <w:attr w:name="ProductID" w:val="220 га"/>
        </w:smartTagPr>
        <w:r w:rsidRPr="00E66982">
          <w:t>220 га</w:t>
        </w:r>
      </w:smartTag>
      <w:r w:rsidRPr="00E66982">
        <w:t xml:space="preserve"> территорий, на период I очереди – около 88-</w:t>
      </w:r>
      <w:smartTag w:uri="urn:schemas-microsoft-com:office:smarttags" w:element="metricconverter">
        <w:smartTagPr>
          <w:attr w:name="ProductID" w:val="90 га"/>
        </w:smartTagPr>
        <w:r w:rsidRPr="00E66982">
          <w:t>90 га</w:t>
        </w:r>
      </w:smartTag>
      <w:r w:rsidR="00CF37DA">
        <w:t>.</w:t>
      </w:r>
    </w:p>
    <w:p w:rsidR="00BD5E44" w:rsidRDefault="00BD5E44" w:rsidP="00CF37DA">
      <w:pPr>
        <w:spacing w:before="0"/>
      </w:pPr>
    </w:p>
    <w:p w:rsidR="00CF37DA" w:rsidRDefault="00CF37DA" w:rsidP="00CF37DA">
      <w:pPr>
        <w:spacing w:before="0"/>
      </w:pPr>
    </w:p>
    <w:p w:rsidR="00CF37DA" w:rsidRDefault="00CF37DA" w:rsidP="00CF37DA">
      <w:pPr>
        <w:spacing w:before="0"/>
      </w:pPr>
    </w:p>
    <w:p w:rsidR="00CF37DA" w:rsidRDefault="00CF37DA" w:rsidP="00CF37DA">
      <w:pPr>
        <w:spacing w:before="0"/>
      </w:pPr>
    </w:p>
    <w:p w:rsidR="00CF37DA" w:rsidRDefault="00CF37DA" w:rsidP="00CF37DA">
      <w:pPr>
        <w:spacing w:before="0"/>
      </w:pPr>
    </w:p>
    <w:p w:rsidR="00CF37DA" w:rsidRDefault="00CF37DA" w:rsidP="00CF37DA">
      <w:pPr>
        <w:spacing w:before="0"/>
      </w:pPr>
    </w:p>
    <w:p w:rsidR="00CF37DA" w:rsidRDefault="00CF37DA" w:rsidP="00CF37DA">
      <w:pPr>
        <w:spacing w:before="0"/>
      </w:pPr>
    </w:p>
    <w:p w:rsidR="00506501" w:rsidRDefault="00506501" w:rsidP="00CF37DA">
      <w:pPr>
        <w:spacing w:before="0"/>
      </w:pPr>
    </w:p>
    <w:p w:rsidR="00506501" w:rsidRDefault="00506501" w:rsidP="00CF37DA">
      <w:pPr>
        <w:spacing w:before="0"/>
      </w:pPr>
    </w:p>
    <w:p w:rsidR="00506501" w:rsidRDefault="00506501" w:rsidP="00CF37DA">
      <w:pPr>
        <w:spacing w:before="0"/>
      </w:pPr>
    </w:p>
    <w:p w:rsidR="00506501" w:rsidRDefault="00506501" w:rsidP="00CF37DA">
      <w:pPr>
        <w:spacing w:before="0"/>
      </w:pPr>
    </w:p>
    <w:p w:rsidR="00506501" w:rsidRDefault="00506501" w:rsidP="00CF37DA">
      <w:pPr>
        <w:spacing w:before="0"/>
      </w:pPr>
    </w:p>
    <w:p w:rsidR="00506501" w:rsidRDefault="00506501" w:rsidP="00CF37DA">
      <w:pPr>
        <w:spacing w:before="0"/>
      </w:pPr>
    </w:p>
    <w:p w:rsidR="00506501" w:rsidRDefault="00506501" w:rsidP="00CF37DA">
      <w:pPr>
        <w:spacing w:before="0"/>
      </w:pPr>
    </w:p>
    <w:p w:rsidR="00506501" w:rsidRDefault="00506501" w:rsidP="00CF37DA">
      <w:pPr>
        <w:spacing w:before="0"/>
      </w:pPr>
    </w:p>
    <w:p w:rsidR="00506501" w:rsidRDefault="00506501" w:rsidP="00CF37DA">
      <w:pPr>
        <w:spacing w:before="0"/>
      </w:pPr>
    </w:p>
    <w:p w:rsidR="00CF37DA" w:rsidRDefault="00CF37DA" w:rsidP="00CF37DA">
      <w:pPr>
        <w:spacing w:before="0"/>
        <w:ind w:firstLine="0"/>
      </w:pPr>
    </w:p>
    <w:p w:rsidR="00CF37DA" w:rsidRPr="00CF37DA" w:rsidRDefault="00CF37DA" w:rsidP="00CF37DA">
      <w:pPr>
        <w:rPr>
          <w:noProof/>
        </w:rPr>
      </w:pPr>
      <w:r w:rsidRPr="00CF37DA">
        <w:lastRenderedPageBreak/>
        <w:t xml:space="preserve">Таблица </w:t>
      </w:r>
      <w:r w:rsidRPr="00CF37DA">
        <w:rPr>
          <w:noProof/>
        </w:rPr>
        <w:t>8.5.3</w:t>
      </w:r>
    </w:p>
    <w:p w:rsidR="00CF37DA" w:rsidRDefault="00CF37DA" w:rsidP="00CF37DA">
      <w:pPr>
        <w:spacing w:before="0"/>
      </w:pPr>
      <w:r w:rsidRPr="00CF37DA">
        <w:t>Расчет территории под жилищное строительство на 1 очередь</w:t>
      </w:r>
    </w:p>
    <w:tbl>
      <w:tblPr>
        <w:tblW w:w="0" w:type="auto"/>
        <w:tblInd w:w="93" w:type="dxa"/>
        <w:tblLook w:val="0000" w:firstRow="0" w:lastRow="0" w:firstColumn="0" w:lastColumn="0" w:noHBand="0" w:noVBand="0"/>
      </w:tblPr>
      <w:tblGrid>
        <w:gridCol w:w="1401"/>
        <w:gridCol w:w="1989"/>
        <w:gridCol w:w="2226"/>
        <w:gridCol w:w="2428"/>
        <w:gridCol w:w="1433"/>
      </w:tblGrid>
      <w:tr w:rsidR="00BD5E44" w:rsidRPr="00E66982" w:rsidTr="00FB7A9E">
        <w:trPr>
          <w:trHeight w:val="12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5E44" w:rsidRPr="00E66982" w:rsidRDefault="00BD5E44" w:rsidP="00FB7A9E">
            <w:pPr>
              <w:keepNext/>
              <w:spacing w:before="0"/>
              <w:ind w:firstLine="0"/>
              <w:jc w:val="center"/>
              <w:rPr>
                <w:b/>
                <w:bCs/>
                <w:sz w:val="20"/>
              </w:rPr>
            </w:pPr>
            <w:r w:rsidRPr="00E66982">
              <w:rPr>
                <w:b/>
                <w:bCs/>
                <w:sz w:val="20"/>
              </w:rPr>
              <w:t>Тип застройки</w:t>
            </w:r>
          </w:p>
        </w:tc>
        <w:tc>
          <w:tcPr>
            <w:tcW w:w="0" w:type="auto"/>
            <w:tcBorders>
              <w:top w:val="single" w:sz="4" w:space="0" w:color="auto"/>
              <w:left w:val="nil"/>
              <w:bottom w:val="single" w:sz="4" w:space="0" w:color="auto"/>
              <w:right w:val="single" w:sz="4" w:space="0" w:color="auto"/>
            </w:tcBorders>
            <w:shd w:val="clear" w:color="auto" w:fill="auto"/>
            <w:vAlign w:val="center"/>
          </w:tcPr>
          <w:p w:rsidR="00BD5E44" w:rsidRPr="00E66982" w:rsidRDefault="00BD5E44" w:rsidP="00FB7A9E">
            <w:pPr>
              <w:keepNext/>
              <w:spacing w:before="0"/>
              <w:ind w:firstLine="0"/>
              <w:jc w:val="center"/>
              <w:rPr>
                <w:b/>
                <w:bCs/>
                <w:sz w:val="20"/>
              </w:rPr>
            </w:pPr>
            <w:r w:rsidRPr="00E66982">
              <w:rPr>
                <w:b/>
                <w:bCs/>
                <w:sz w:val="20"/>
              </w:rPr>
              <w:t>Объем строительства, тыс. м²</w:t>
            </w:r>
          </w:p>
        </w:tc>
        <w:tc>
          <w:tcPr>
            <w:tcW w:w="0" w:type="auto"/>
            <w:tcBorders>
              <w:top w:val="single" w:sz="4" w:space="0" w:color="auto"/>
              <w:left w:val="nil"/>
              <w:bottom w:val="single" w:sz="4" w:space="0" w:color="auto"/>
              <w:right w:val="single" w:sz="4" w:space="0" w:color="auto"/>
            </w:tcBorders>
            <w:shd w:val="clear" w:color="auto" w:fill="auto"/>
            <w:vAlign w:val="center"/>
          </w:tcPr>
          <w:p w:rsidR="00BD5E44" w:rsidRPr="00E66982" w:rsidRDefault="00BD5E44" w:rsidP="00FB7A9E">
            <w:pPr>
              <w:keepNext/>
              <w:spacing w:before="0"/>
              <w:ind w:firstLine="0"/>
              <w:jc w:val="center"/>
              <w:rPr>
                <w:b/>
                <w:bCs/>
                <w:sz w:val="20"/>
              </w:rPr>
            </w:pPr>
            <w:r w:rsidRPr="00E66982">
              <w:rPr>
                <w:b/>
                <w:bCs/>
                <w:sz w:val="20"/>
              </w:rPr>
              <w:t>Население в новом жилищном фонде, тыс. чел.</w:t>
            </w:r>
          </w:p>
        </w:tc>
        <w:tc>
          <w:tcPr>
            <w:tcW w:w="0" w:type="auto"/>
            <w:tcBorders>
              <w:top w:val="single" w:sz="4" w:space="0" w:color="auto"/>
              <w:left w:val="nil"/>
              <w:bottom w:val="single" w:sz="4" w:space="0" w:color="auto"/>
              <w:right w:val="single" w:sz="4" w:space="0" w:color="auto"/>
            </w:tcBorders>
            <w:shd w:val="clear" w:color="auto" w:fill="auto"/>
            <w:vAlign w:val="center"/>
          </w:tcPr>
          <w:p w:rsidR="00BD5E44" w:rsidRPr="00E66982" w:rsidRDefault="00BD5E44" w:rsidP="00FB7A9E">
            <w:pPr>
              <w:keepNext/>
              <w:spacing w:before="0"/>
              <w:ind w:firstLine="0"/>
              <w:jc w:val="center"/>
              <w:rPr>
                <w:b/>
                <w:bCs/>
                <w:sz w:val="20"/>
              </w:rPr>
            </w:pPr>
            <w:r w:rsidRPr="00E66982">
              <w:rPr>
                <w:b/>
                <w:bCs/>
                <w:sz w:val="20"/>
              </w:rPr>
              <w:t>Плотность территорий жилищной застройки чел. /га</w:t>
            </w:r>
          </w:p>
        </w:tc>
        <w:tc>
          <w:tcPr>
            <w:tcW w:w="0" w:type="auto"/>
            <w:tcBorders>
              <w:top w:val="single" w:sz="4" w:space="0" w:color="auto"/>
              <w:left w:val="nil"/>
              <w:bottom w:val="single" w:sz="4" w:space="0" w:color="auto"/>
              <w:right w:val="single" w:sz="4" w:space="0" w:color="auto"/>
            </w:tcBorders>
            <w:shd w:val="clear" w:color="auto" w:fill="auto"/>
            <w:vAlign w:val="center"/>
          </w:tcPr>
          <w:p w:rsidR="00BD5E44" w:rsidRPr="00E66982" w:rsidRDefault="00BD5E44" w:rsidP="00FB7A9E">
            <w:pPr>
              <w:keepNext/>
              <w:spacing w:before="0"/>
              <w:ind w:firstLine="0"/>
              <w:jc w:val="center"/>
              <w:rPr>
                <w:b/>
                <w:bCs/>
                <w:sz w:val="20"/>
              </w:rPr>
            </w:pPr>
            <w:r w:rsidRPr="00E66982">
              <w:rPr>
                <w:b/>
                <w:bCs/>
                <w:sz w:val="20"/>
              </w:rPr>
              <w:t>Территория, га</w:t>
            </w:r>
          </w:p>
        </w:tc>
      </w:tr>
      <w:tr w:rsidR="00BD5E44" w:rsidRPr="00E66982" w:rsidTr="00FB7A9E">
        <w:trPr>
          <w:trHeight w:val="360"/>
        </w:trPr>
        <w:tc>
          <w:tcPr>
            <w:tcW w:w="0" w:type="auto"/>
            <w:tcBorders>
              <w:top w:val="nil"/>
              <w:left w:val="single" w:sz="4" w:space="0" w:color="auto"/>
              <w:bottom w:val="single" w:sz="4" w:space="0" w:color="auto"/>
              <w:right w:val="single" w:sz="4"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5 этажные дома</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37,5</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1,4</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220</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6,3</w:t>
            </w:r>
          </w:p>
        </w:tc>
      </w:tr>
      <w:tr w:rsidR="00BD5E44" w:rsidRPr="00E66982" w:rsidTr="00FB7A9E">
        <w:trPr>
          <w:trHeight w:val="315"/>
        </w:trPr>
        <w:tc>
          <w:tcPr>
            <w:tcW w:w="0" w:type="auto"/>
            <w:tcBorders>
              <w:top w:val="nil"/>
              <w:left w:val="single" w:sz="4" w:space="0" w:color="auto"/>
              <w:bottom w:val="single" w:sz="4" w:space="0" w:color="auto"/>
              <w:right w:val="single" w:sz="4"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2 - 4 этажные дома</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75,0</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2,7</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147</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19</w:t>
            </w:r>
          </w:p>
        </w:tc>
      </w:tr>
      <w:tr w:rsidR="00BD5E44" w:rsidRPr="00E66982" w:rsidTr="00FB7A9E">
        <w:trPr>
          <w:trHeight w:val="315"/>
        </w:trPr>
        <w:tc>
          <w:tcPr>
            <w:tcW w:w="0" w:type="auto"/>
            <w:tcBorders>
              <w:top w:val="nil"/>
              <w:left w:val="single" w:sz="4" w:space="0" w:color="auto"/>
              <w:bottom w:val="single" w:sz="4" w:space="0" w:color="auto"/>
              <w:right w:val="single" w:sz="4" w:space="0" w:color="auto"/>
            </w:tcBorders>
            <w:shd w:val="clear" w:color="auto" w:fill="auto"/>
          </w:tcPr>
          <w:p w:rsidR="00BD5E44" w:rsidRPr="00E66982" w:rsidRDefault="00BD5E44" w:rsidP="00FB7A9E">
            <w:pPr>
              <w:keepNext/>
              <w:spacing w:before="0"/>
              <w:ind w:firstLine="0"/>
              <w:jc w:val="left"/>
              <w:rPr>
                <w:sz w:val="22"/>
                <w:szCs w:val="22"/>
              </w:rPr>
            </w:pPr>
            <w:r w:rsidRPr="00E66982">
              <w:rPr>
                <w:sz w:val="22"/>
                <w:szCs w:val="22"/>
              </w:rPr>
              <w:t>ИЖС</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75,0</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2,7</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44</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sz w:val="22"/>
                <w:szCs w:val="22"/>
              </w:rPr>
            </w:pPr>
            <w:r w:rsidRPr="00E66982">
              <w:rPr>
                <w:sz w:val="22"/>
                <w:szCs w:val="22"/>
              </w:rPr>
              <w:t>63</w:t>
            </w:r>
          </w:p>
        </w:tc>
      </w:tr>
      <w:tr w:rsidR="00BD5E44" w:rsidRPr="00E66982" w:rsidTr="00FB7A9E">
        <w:trPr>
          <w:trHeight w:val="315"/>
        </w:trPr>
        <w:tc>
          <w:tcPr>
            <w:tcW w:w="0" w:type="auto"/>
            <w:tcBorders>
              <w:top w:val="nil"/>
              <w:left w:val="single" w:sz="4" w:space="0" w:color="auto"/>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b/>
                <w:bCs/>
                <w:i/>
                <w:iCs/>
                <w:sz w:val="22"/>
                <w:szCs w:val="22"/>
              </w:rPr>
            </w:pPr>
            <w:r w:rsidRPr="00E66982">
              <w:rPr>
                <w:b/>
                <w:bCs/>
                <w:i/>
                <w:iCs/>
                <w:sz w:val="22"/>
                <w:szCs w:val="22"/>
              </w:rPr>
              <w:t>Итого</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b/>
                <w:bCs/>
                <w:i/>
                <w:iCs/>
                <w:sz w:val="22"/>
                <w:szCs w:val="22"/>
              </w:rPr>
            </w:pPr>
            <w:r w:rsidRPr="00E66982">
              <w:rPr>
                <w:b/>
                <w:bCs/>
                <w:i/>
                <w:iCs/>
                <w:sz w:val="22"/>
                <w:szCs w:val="22"/>
              </w:rPr>
              <w:t>187,6</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b/>
                <w:bCs/>
                <w:i/>
                <w:iCs/>
                <w:sz w:val="22"/>
                <w:szCs w:val="22"/>
              </w:rPr>
            </w:pPr>
            <w:r w:rsidRPr="00E66982">
              <w:rPr>
                <w:b/>
                <w:bCs/>
                <w:i/>
                <w:iCs/>
                <w:sz w:val="22"/>
                <w:szCs w:val="22"/>
              </w:rPr>
              <w:t>6,9</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b/>
                <w:bCs/>
                <w:i/>
                <w:iCs/>
                <w:sz w:val="22"/>
                <w:szCs w:val="22"/>
              </w:rPr>
            </w:pPr>
            <w:r w:rsidRPr="00E66982">
              <w:rPr>
                <w:b/>
                <w:bCs/>
                <w:i/>
                <w:iCs/>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BD5E44" w:rsidRPr="00E66982" w:rsidRDefault="00BD5E44" w:rsidP="00FB7A9E">
            <w:pPr>
              <w:keepNext/>
              <w:spacing w:before="0"/>
              <w:ind w:firstLine="0"/>
              <w:jc w:val="center"/>
              <w:rPr>
                <w:b/>
                <w:bCs/>
                <w:i/>
                <w:iCs/>
                <w:sz w:val="22"/>
                <w:szCs w:val="22"/>
              </w:rPr>
            </w:pPr>
            <w:r w:rsidRPr="00E66982">
              <w:rPr>
                <w:b/>
                <w:bCs/>
                <w:i/>
                <w:iCs/>
                <w:sz w:val="22"/>
                <w:szCs w:val="22"/>
              </w:rPr>
              <w:t>88</w:t>
            </w:r>
          </w:p>
        </w:tc>
      </w:tr>
    </w:tbl>
    <w:p w:rsidR="008A46D7" w:rsidRDefault="008A46D7" w:rsidP="008A46D7">
      <w:pPr>
        <w:spacing w:before="0"/>
        <w:rPr>
          <w:color w:val="FF0000"/>
        </w:rPr>
      </w:pPr>
    </w:p>
    <w:p w:rsidR="008A46D7" w:rsidRPr="008A46D7" w:rsidRDefault="00BD5E44" w:rsidP="008A46D7">
      <w:pPr>
        <w:spacing w:before="0"/>
        <w:rPr>
          <w:noProof/>
        </w:rPr>
      </w:pPr>
      <w:r w:rsidRPr="008A46D7">
        <w:t xml:space="preserve">Таблица </w:t>
      </w:r>
      <w:r w:rsidR="008A46D7" w:rsidRPr="008A46D7">
        <w:rPr>
          <w:noProof/>
        </w:rPr>
        <w:t>8.5.4</w:t>
      </w:r>
    </w:p>
    <w:p w:rsidR="00BD5E44" w:rsidRPr="008A46D7" w:rsidRDefault="00BD5E44" w:rsidP="008A46D7">
      <w:pPr>
        <w:spacing w:before="0"/>
        <w:ind w:firstLine="0"/>
      </w:pPr>
      <w:r w:rsidRPr="008A46D7">
        <w:t>Расчет территории под жилищное строительство на проектный срок (2006-2025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228"/>
        <w:gridCol w:w="1384"/>
        <w:gridCol w:w="1328"/>
        <w:gridCol w:w="1328"/>
        <w:gridCol w:w="1541"/>
      </w:tblGrid>
      <w:tr w:rsidR="008A46D7" w:rsidRPr="00E66982" w:rsidTr="008A46D7">
        <w:trPr>
          <w:trHeight w:val="1290"/>
        </w:trPr>
        <w:tc>
          <w:tcPr>
            <w:tcW w:w="920" w:type="pct"/>
            <w:shd w:val="clear" w:color="auto" w:fill="auto"/>
            <w:vAlign w:val="center"/>
          </w:tcPr>
          <w:p w:rsidR="008A46D7" w:rsidRPr="00E66982" w:rsidRDefault="008A46D7" w:rsidP="00FB7A9E">
            <w:pPr>
              <w:spacing w:before="0"/>
              <w:ind w:firstLine="0"/>
              <w:jc w:val="center"/>
              <w:rPr>
                <w:b/>
                <w:bCs/>
                <w:sz w:val="20"/>
              </w:rPr>
            </w:pPr>
            <w:r w:rsidRPr="00E66982">
              <w:rPr>
                <w:b/>
                <w:bCs/>
                <w:sz w:val="20"/>
              </w:rPr>
              <w:t>Тип застройки</w:t>
            </w:r>
          </w:p>
        </w:tc>
        <w:tc>
          <w:tcPr>
            <w:tcW w:w="1164" w:type="pct"/>
            <w:shd w:val="clear" w:color="auto" w:fill="auto"/>
            <w:vAlign w:val="center"/>
          </w:tcPr>
          <w:p w:rsidR="008A46D7" w:rsidRPr="00E66982" w:rsidRDefault="008A46D7" w:rsidP="00FB7A9E">
            <w:pPr>
              <w:spacing w:before="0"/>
              <w:ind w:firstLine="0"/>
              <w:jc w:val="center"/>
              <w:rPr>
                <w:b/>
                <w:bCs/>
                <w:sz w:val="20"/>
              </w:rPr>
            </w:pPr>
            <w:r w:rsidRPr="00E66982">
              <w:rPr>
                <w:b/>
                <w:bCs/>
                <w:sz w:val="20"/>
              </w:rPr>
              <w:t>Объем строительства, тыс. м²</w:t>
            </w:r>
          </w:p>
        </w:tc>
        <w:tc>
          <w:tcPr>
            <w:tcW w:w="723" w:type="pct"/>
            <w:shd w:val="clear" w:color="auto" w:fill="auto"/>
            <w:vAlign w:val="center"/>
          </w:tcPr>
          <w:p w:rsidR="008A46D7" w:rsidRPr="00E66982" w:rsidRDefault="008A46D7" w:rsidP="00FB7A9E">
            <w:pPr>
              <w:spacing w:before="0"/>
              <w:ind w:firstLine="0"/>
              <w:jc w:val="center"/>
              <w:rPr>
                <w:b/>
                <w:bCs/>
                <w:sz w:val="20"/>
              </w:rPr>
            </w:pPr>
            <w:r w:rsidRPr="00E66982">
              <w:rPr>
                <w:b/>
                <w:bCs/>
                <w:sz w:val="20"/>
              </w:rPr>
              <w:t>Население в новом жилищном фонде, тыс. чел.</w:t>
            </w:r>
          </w:p>
        </w:tc>
        <w:tc>
          <w:tcPr>
            <w:tcW w:w="694" w:type="pct"/>
          </w:tcPr>
          <w:p w:rsidR="008A46D7" w:rsidRPr="00E66982" w:rsidRDefault="008A46D7" w:rsidP="00FB7A9E">
            <w:pPr>
              <w:spacing w:before="0"/>
              <w:ind w:firstLine="0"/>
              <w:jc w:val="center"/>
              <w:rPr>
                <w:b/>
                <w:bCs/>
                <w:sz w:val="20"/>
              </w:rPr>
            </w:pPr>
          </w:p>
        </w:tc>
        <w:tc>
          <w:tcPr>
            <w:tcW w:w="694" w:type="pct"/>
            <w:shd w:val="clear" w:color="auto" w:fill="auto"/>
            <w:vAlign w:val="center"/>
          </w:tcPr>
          <w:p w:rsidR="008A46D7" w:rsidRPr="00E66982" w:rsidRDefault="008A46D7" w:rsidP="00FB7A9E">
            <w:pPr>
              <w:spacing w:before="0"/>
              <w:ind w:firstLine="0"/>
              <w:jc w:val="center"/>
              <w:rPr>
                <w:b/>
                <w:bCs/>
                <w:sz w:val="20"/>
              </w:rPr>
            </w:pPr>
            <w:r w:rsidRPr="00E66982">
              <w:rPr>
                <w:b/>
                <w:bCs/>
                <w:sz w:val="20"/>
              </w:rPr>
              <w:t>Плотность территорий жилищной застройки чел. /га</w:t>
            </w:r>
          </w:p>
        </w:tc>
        <w:tc>
          <w:tcPr>
            <w:tcW w:w="805" w:type="pct"/>
            <w:shd w:val="clear" w:color="auto" w:fill="auto"/>
            <w:vAlign w:val="center"/>
          </w:tcPr>
          <w:p w:rsidR="008A46D7" w:rsidRPr="00E66982" w:rsidRDefault="008A46D7" w:rsidP="00FB7A9E">
            <w:pPr>
              <w:spacing w:before="0"/>
              <w:ind w:firstLine="0"/>
              <w:jc w:val="center"/>
              <w:rPr>
                <w:b/>
                <w:bCs/>
                <w:sz w:val="20"/>
              </w:rPr>
            </w:pPr>
            <w:r w:rsidRPr="00E66982">
              <w:rPr>
                <w:b/>
                <w:bCs/>
                <w:sz w:val="20"/>
              </w:rPr>
              <w:t>Территория, га</w:t>
            </w:r>
          </w:p>
        </w:tc>
      </w:tr>
      <w:tr w:rsidR="008A46D7" w:rsidRPr="00E66982" w:rsidTr="008A46D7">
        <w:trPr>
          <w:trHeight w:val="615"/>
        </w:trPr>
        <w:tc>
          <w:tcPr>
            <w:tcW w:w="920" w:type="pct"/>
            <w:shd w:val="clear" w:color="auto" w:fill="auto"/>
          </w:tcPr>
          <w:p w:rsidR="008A46D7" w:rsidRPr="00E66982" w:rsidRDefault="008A46D7" w:rsidP="00FB7A9E">
            <w:pPr>
              <w:spacing w:before="0"/>
              <w:ind w:firstLine="0"/>
              <w:jc w:val="left"/>
              <w:rPr>
                <w:sz w:val="22"/>
                <w:szCs w:val="22"/>
              </w:rPr>
            </w:pPr>
            <w:r w:rsidRPr="00E66982">
              <w:rPr>
                <w:sz w:val="22"/>
                <w:szCs w:val="22"/>
              </w:rPr>
              <w:t>5 этажные дома</w:t>
            </w:r>
          </w:p>
        </w:tc>
        <w:tc>
          <w:tcPr>
            <w:tcW w:w="1164"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94,0</w:t>
            </w:r>
          </w:p>
        </w:tc>
        <w:tc>
          <w:tcPr>
            <w:tcW w:w="723"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2,9</w:t>
            </w:r>
          </w:p>
        </w:tc>
        <w:tc>
          <w:tcPr>
            <w:tcW w:w="694" w:type="pct"/>
          </w:tcPr>
          <w:p w:rsidR="008A46D7" w:rsidRPr="00E66982" w:rsidRDefault="008A46D7" w:rsidP="00FB7A9E">
            <w:pPr>
              <w:spacing w:before="0"/>
              <w:ind w:firstLine="0"/>
              <w:jc w:val="center"/>
              <w:rPr>
                <w:sz w:val="22"/>
                <w:szCs w:val="22"/>
              </w:rPr>
            </w:pPr>
          </w:p>
        </w:tc>
        <w:tc>
          <w:tcPr>
            <w:tcW w:w="694"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186</w:t>
            </w:r>
          </w:p>
        </w:tc>
        <w:tc>
          <w:tcPr>
            <w:tcW w:w="805"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16</w:t>
            </w:r>
          </w:p>
        </w:tc>
      </w:tr>
      <w:tr w:rsidR="008A46D7" w:rsidRPr="00E66982" w:rsidTr="008A46D7">
        <w:trPr>
          <w:trHeight w:val="315"/>
        </w:trPr>
        <w:tc>
          <w:tcPr>
            <w:tcW w:w="920" w:type="pct"/>
            <w:shd w:val="clear" w:color="auto" w:fill="auto"/>
          </w:tcPr>
          <w:p w:rsidR="008A46D7" w:rsidRPr="00E66982" w:rsidRDefault="008A46D7" w:rsidP="00FB7A9E">
            <w:pPr>
              <w:spacing w:before="0"/>
              <w:ind w:firstLine="0"/>
              <w:jc w:val="left"/>
              <w:rPr>
                <w:sz w:val="22"/>
                <w:szCs w:val="22"/>
              </w:rPr>
            </w:pPr>
            <w:r w:rsidRPr="00E66982">
              <w:rPr>
                <w:sz w:val="22"/>
                <w:szCs w:val="22"/>
              </w:rPr>
              <w:t>2-4 этажные дома</w:t>
            </w:r>
          </w:p>
        </w:tc>
        <w:tc>
          <w:tcPr>
            <w:tcW w:w="1164"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187,9</w:t>
            </w:r>
          </w:p>
        </w:tc>
        <w:tc>
          <w:tcPr>
            <w:tcW w:w="723"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5,8</w:t>
            </w:r>
          </w:p>
        </w:tc>
        <w:tc>
          <w:tcPr>
            <w:tcW w:w="694" w:type="pct"/>
          </w:tcPr>
          <w:p w:rsidR="008A46D7" w:rsidRPr="00E66982" w:rsidRDefault="008A46D7" w:rsidP="00FB7A9E">
            <w:pPr>
              <w:spacing w:before="0"/>
              <w:ind w:firstLine="0"/>
              <w:jc w:val="center"/>
              <w:rPr>
                <w:sz w:val="22"/>
                <w:szCs w:val="22"/>
              </w:rPr>
            </w:pPr>
          </w:p>
        </w:tc>
        <w:tc>
          <w:tcPr>
            <w:tcW w:w="694"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124</w:t>
            </w:r>
          </w:p>
        </w:tc>
        <w:tc>
          <w:tcPr>
            <w:tcW w:w="805"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47</w:t>
            </w:r>
          </w:p>
        </w:tc>
      </w:tr>
      <w:tr w:rsidR="008A46D7" w:rsidRPr="00E66982" w:rsidTr="008A46D7">
        <w:trPr>
          <w:trHeight w:val="315"/>
        </w:trPr>
        <w:tc>
          <w:tcPr>
            <w:tcW w:w="920" w:type="pct"/>
            <w:shd w:val="clear" w:color="auto" w:fill="auto"/>
          </w:tcPr>
          <w:p w:rsidR="008A46D7" w:rsidRPr="00E66982" w:rsidRDefault="008A46D7" w:rsidP="00FB7A9E">
            <w:pPr>
              <w:spacing w:before="0"/>
              <w:ind w:firstLine="0"/>
              <w:jc w:val="left"/>
              <w:rPr>
                <w:sz w:val="22"/>
                <w:szCs w:val="22"/>
              </w:rPr>
            </w:pPr>
            <w:r w:rsidRPr="00E66982">
              <w:rPr>
                <w:sz w:val="22"/>
                <w:szCs w:val="22"/>
              </w:rPr>
              <w:t>ИЖС</w:t>
            </w:r>
          </w:p>
        </w:tc>
        <w:tc>
          <w:tcPr>
            <w:tcW w:w="1164"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187,9</w:t>
            </w:r>
          </w:p>
        </w:tc>
        <w:tc>
          <w:tcPr>
            <w:tcW w:w="723"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5,8</w:t>
            </w:r>
          </w:p>
        </w:tc>
        <w:tc>
          <w:tcPr>
            <w:tcW w:w="694" w:type="pct"/>
          </w:tcPr>
          <w:p w:rsidR="008A46D7" w:rsidRPr="00E66982" w:rsidRDefault="008A46D7" w:rsidP="00FB7A9E">
            <w:pPr>
              <w:spacing w:before="0"/>
              <w:ind w:firstLine="0"/>
              <w:jc w:val="center"/>
              <w:rPr>
                <w:sz w:val="22"/>
                <w:szCs w:val="22"/>
              </w:rPr>
            </w:pPr>
          </w:p>
        </w:tc>
        <w:tc>
          <w:tcPr>
            <w:tcW w:w="694"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37</w:t>
            </w:r>
          </w:p>
        </w:tc>
        <w:tc>
          <w:tcPr>
            <w:tcW w:w="805" w:type="pct"/>
            <w:shd w:val="clear" w:color="auto" w:fill="auto"/>
            <w:vAlign w:val="bottom"/>
          </w:tcPr>
          <w:p w:rsidR="008A46D7" w:rsidRPr="00E66982" w:rsidRDefault="008A46D7" w:rsidP="00FB7A9E">
            <w:pPr>
              <w:spacing w:before="0"/>
              <w:ind w:firstLine="0"/>
              <w:jc w:val="center"/>
              <w:rPr>
                <w:sz w:val="22"/>
                <w:szCs w:val="22"/>
              </w:rPr>
            </w:pPr>
            <w:r w:rsidRPr="00E66982">
              <w:rPr>
                <w:sz w:val="22"/>
                <w:szCs w:val="22"/>
              </w:rPr>
              <w:t>157</w:t>
            </w:r>
          </w:p>
        </w:tc>
      </w:tr>
      <w:tr w:rsidR="008A46D7" w:rsidRPr="00E66982" w:rsidTr="008A46D7">
        <w:trPr>
          <w:trHeight w:val="315"/>
        </w:trPr>
        <w:tc>
          <w:tcPr>
            <w:tcW w:w="920" w:type="pct"/>
            <w:shd w:val="clear" w:color="auto" w:fill="auto"/>
            <w:vAlign w:val="bottom"/>
          </w:tcPr>
          <w:p w:rsidR="008A46D7" w:rsidRPr="00E66982" w:rsidRDefault="008A46D7" w:rsidP="00FB7A9E">
            <w:pPr>
              <w:spacing w:before="0"/>
              <w:ind w:firstLine="0"/>
              <w:jc w:val="center"/>
              <w:rPr>
                <w:b/>
                <w:bCs/>
                <w:i/>
                <w:iCs/>
                <w:sz w:val="22"/>
                <w:szCs w:val="22"/>
              </w:rPr>
            </w:pPr>
            <w:r w:rsidRPr="00E66982">
              <w:rPr>
                <w:b/>
                <w:bCs/>
                <w:i/>
                <w:iCs/>
                <w:sz w:val="22"/>
                <w:szCs w:val="22"/>
              </w:rPr>
              <w:t>Итого</w:t>
            </w:r>
          </w:p>
        </w:tc>
        <w:tc>
          <w:tcPr>
            <w:tcW w:w="1164" w:type="pct"/>
            <w:shd w:val="clear" w:color="auto" w:fill="auto"/>
            <w:vAlign w:val="bottom"/>
          </w:tcPr>
          <w:p w:rsidR="008A46D7" w:rsidRPr="00E66982" w:rsidRDefault="008A46D7" w:rsidP="00FB7A9E">
            <w:pPr>
              <w:spacing w:before="0"/>
              <w:ind w:firstLine="0"/>
              <w:jc w:val="center"/>
              <w:rPr>
                <w:b/>
                <w:bCs/>
                <w:i/>
                <w:iCs/>
                <w:sz w:val="22"/>
                <w:szCs w:val="22"/>
              </w:rPr>
            </w:pPr>
            <w:r w:rsidRPr="00E66982">
              <w:rPr>
                <w:b/>
                <w:bCs/>
                <w:i/>
                <w:iCs/>
                <w:sz w:val="22"/>
                <w:szCs w:val="22"/>
              </w:rPr>
              <w:t>469,8</w:t>
            </w:r>
          </w:p>
        </w:tc>
        <w:tc>
          <w:tcPr>
            <w:tcW w:w="723" w:type="pct"/>
            <w:shd w:val="clear" w:color="auto" w:fill="auto"/>
            <w:vAlign w:val="bottom"/>
          </w:tcPr>
          <w:p w:rsidR="008A46D7" w:rsidRPr="00E66982" w:rsidRDefault="008A46D7" w:rsidP="00FB7A9E">
            <w:pPr>
              <w:spacing w:before="0"/>
              <w:ind w:firstLine="0"/>
              <w:jc w:val="center"/>
              <w:rPr>
                <w:b/>
                <w:bCs/>
                <w:i/>
                <w:iCs/>
                <w:sz w:val="22"/>
                <w:szCs w:val="22"/>
              </w:rPr>
            </w:pPr>
            <w:r w:rsidRPr="00E66982">
              <w:rPr>
                <w:b/>
                <w:bCs/>
                <w:i/>
                <w:iCs/>
                <w:sz w:val="22"/>
                <w:szCs w:val="22"/>
              </w:rPr>
              <w:t>14,6</w:t>
            </w:r>
          </w:p>
        </w:tc>
        <w:tc>
          <w:tcPr>
            <w:tcW w:w="694" w:type="pct"/>
          </w:tcPr>
          <w:p w:rsidR="008A46D7" w:rsidRPr="00E66982" w:rsidRDefault="008A46D7" w:rsidP="00FB7A9E">
            <w:pPr>
              <w:spacing w:before="0"/>
              <w:ind w:firstLine="0"/>
              <w:jc w:val="center"/>
              <w:rPr>
                <w:b/>
                <w:bCs/>
                <w:i/>
                <w:iCs/>
                <w:sz w:val="22"/>
                <w:szCs w:val="22"/>
              </w:rPr>
            </w:pPr>
          </w:p>
        </w:tc>
        <w:tc>
          <w:tcPr>
            <w:tcW w:w="694" w:type="pct"/>
            <w:shd w:val="clear" w:color="auto" w:fill="auto"/>
            <w:vAlign w:val="bottom"/>
          </w:tcPr>
          <w:p w:rsidR="008A46D7" w:rsidRPr="00E66982" w:rsidRDefault="008A46D7" w:rsidP="00FB7A9E">
            <w:pPr>
              <w:spacing w:before="0"/>
              <w:ind w:firstLine="0"/>
              <w:jc w:val="center"/>
              <w:rPr>
                <w:b/>
                <w:bCs/>
                <w:i/>
                <w:iCs/>
                <w:sz w:val="22"/>
                <w:szCs w:val="22"/>
              </w:rPr>
            </w:pPr>
            <w:r w:rsidRPr="00E66982">
              <w:rPr>
                <w:b/>
                <w:bCs/>
                <w:i/>
                <w:iCs/>
                <w:sz w:val="22"/>
                <w:szCs w:val="22"/>
              </w:rPr>
              <w:t> </w:t>
            </w:r>
          </w:p>
        </w:tc>
        <w:tc>
          <w:tcPr>
            <w:tcW w:w="805" w:type="pct"/>
            <w:shd w:val="clear" w:color="auto" w:fill="auto"/>
            <w:vAlign w:val="bottom"/>
          </w:tcPr>
          <w:p w:rsidR="008A46D7" w:rsidRPr="00E66982" w:rsidRDefault="008A46D7" w:rsidP="00FB7A9E">
            <w:pPr>
              <w:spacing w:before="0"/>
              <w:ind w:firstLine="0"/>
              <w:jc w:val="center"/>
              <w:rPr>
                <w:b/>
                <w:bCs/>
                <w:i/>
                <w:iCs/>
                <w:sz w:val="22"/>
                <w:szCs w:val="22"/>
              </w:rPr>
            </w:pPr>
            <w:r w:rsidRPr="00E66982">
              <w:rPr>
                <w:b/>
                <w:bCs/>
                <w:i/>
                <w:iCs/>
                <w:sz w:val="22"/>
                <w:szCs w:val="22"/>
              </w:rPr>
              <w:t>219</w:t>
            </w:r>
          </w:p>
        </w:tc>
      </w:tr>
    </w:tbl>
    <w:p w:rsidR="00BD5E44" w:rsidRPr="00E66982" w:rsidRDefault="00BD5E44" w:rsidP="00BD5E44">
      <w:r w:rsidRPr="00E66982">
        <w:t>Объемы строительства на проектный период жилищного фонда, его доля по типам жилья, а также территории новой жилой застройки на период первой очереди и расчетного срока нарастающим итогом приводятся в нижеследующих таблицах.</w:t>
      </w:r>
    </w:p>
    <w:p w:rsidR="008A46D7" w:rsidRPr="008A46D7" w:rsidRDefault="00BD5E44" w:rsidP="008A46D7">
      <w:pPr>
        <w:spacing w:before="0"/>
        <w:rPr>
          <w:noProof/>
        </w:rPr>
      </w:pPr>
      <w:r w:rsidRPr="008A46D7">
        <w:t xml:space="preserve">Таблица </w:t>
      </w:r>
      <w:r w:rsidR="008A46D7" w:rsidRPr="008A46D7">
        <w:rPr>
          <w:noProof/>
        </w:rPr>
        <w:t>8.5.5</w:t>
      </w:r>
    </w:p>
    <w:p w:rsidR="00BD5E44" w:rsidRPr="008A46D7" w:rsidRDefault="00BD5E44" w:rsidP="008A46D7">
      <w:pPr>
        <w:spacing w:before="0"/>
        <w:rPr>
          <w:noProof/>
        </w:rPr>
      </w:pPr>
      <w:r w:rsidRPr="008A46D7">
        <w:t>Структура жилищного фонда на период первой очереди строительства и на расчетный срок (с учетом непостоянного населения)</w:t>
      </w:r>
    </w:p>
    <w:tbl>
      <w:tblPr>
        <w:tblW w:w="5000" w:type="pct"/>
        <w:tblLook w:val="0000" w:firstRow="0" w:lastRow="0" w:firstColumn="0" w:lastColumn="0" w:noHBand="0" w:noVBand="0"/>
      </w:tblPr>
      <w:tblGrid>
        <w:gridCol w:w="2201"/>
        <w:gridCol w:w="1367"/>
        <w:gridCol w:w="1315"/>
        <w:gridCol w:w="1527"/>
        <w:gridCol w:w="1066"/>
        <w:gridCol w:w="852"/>
        <w:gridCol w:w="1242"/>
      </w:tblGrid>
      <w:tr w:rsidR="00BD5E44" w:rsidRPr="00E66982" w:rsidTr="00FB7A9E">
        <w:trPr>
          <w:trHeight w:val="405"/>
        </w:trPr>
        <w:tc>
          <w:tcPr>
            <w:tcW w:w="1150"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Наименование показателей</w:t>
            </w:r>
          </w:p>
        </w:tc>
        <w:tc>
          <w:tcPr>
            <w:tcW w:w="3850" w:type="pct"/>
            <w:gridSpan w:val="6"/>
            <w:tcBorders>
              <w:top w:val="single" w:sz="8" w:space="0" w:color="auto"/>
              <w:left w:val="nil"/>
              <w:bottom w:val="single" w:sz="8" w:space="0" w:color="auto"/>
              <w:right w:val="single" w:sz="8" w:space="0" w:color="000000"/>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Общая площадь жилищного фонда</w:t>
            </w:r>
          </w:p>
        </w:tc>
      </w:tr>
      <w:tr w:rsidR="00BD5E44" w:rsidRPr="00E66982" w:rsidTr="00FB7A9E">
        <w:trPr>
          <w:trHeight w:val="450"/>
        </w:trPr>
        <w:tc>
          <w:tcPr>
            <w:tcW w:w="1150" w:type="pct"/>
            <w:vMerge/>
            <w:tcBorders>
              <w:top w:val="single" w:sz="8" w:space="0" w:color="auto"/>
              <w:left w:val="single" w:sz="8" w:space="0" w:color="auto"/>
              <w:bottom w:val="single" w:sz="8" w:space="0" w:color="000000"/>
              <w:right w:val="single" w:sz="8" w:space="0" w:color="auto"/>
            </w:tcBorders>
            <w:vAlign w:val="center"/>
          </w:tcPr>
          <w:p w:rsidR="00BD5E44" w:rsidRPr="00E66982" w:rsidRDefault="00BD5E44" w:rsidP="00FB7A9E">
            <w:pPr>
              <w:spacing w:before="0"/>
              <w:ind w:firstLine="0"/>
              <w:jc w:val="left"/>
              <w:rPr>
                <w:b/>
                <w:bCs/>
                <w:sz w:val="20"/>
              </w:rPr>
            </w:pPr>
          </w:p>
        </w:tc>
        <w:tc>
          <w:tcPr>
            <w:tcW w:w="1401" w:type="pct"/>
            <w:gridSpan w:val="2"/>
            <w:tcBorders>
              <w:top w:val="single" w:sz="8" w:space="0" w:color="auto"/>
              <w:left w:val="nil"/>
              <w:bottom w:val="single" w:sz="8" w:space="0" w:color="auto"/>
              <w:right w:val="single" w:sz="8" w:space="0" w:color="000000"/>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исходный год</w:t>
            </w:r>
          </w:p>
        </w:tc>
        <w:tc>
          <w:tcPr>
            <w:tcW w:w="1355" w:type="pct"/>
            <w:gridSpan w:val="2"/>
            <w:tcBorders>
              <w:top w:val="single" w:sz="8" w:space="0" w:color="auto"/>
              <w:left w:val="nil"/>
              <w:bottom w:val="single" w:sz="8" w:space="0" w:color="auto"/>
              <w:right w:val="single" w:sz="8" w:space="0" w:color="000000"/>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1 очередь</w:t>
            </w:r>
          </w:p>
        </w:tc>
        <w:tc>
          <w:tcPr>
            <w:tcW w:w="1094" w:type="pct"/>
            <w:gridSpan w:val="2"/>
            <w:tcBorders>
              <w:top w:val="single" w:sz="8" w:space="0" w:color="auto"/>
              <w:left w:val="nil"/>
              <w:bottom w:val="single" w:sz="8" w:space="0" w:color="auto"/>
              <w:right w:val="single" w:sz="8" w:space="0" w:color="000000"/>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расчетный срок</w:t>
            </w:r>
          </w:p>
        </w:tc>
      </w:tr>
      <w:tr w:rsidR="00BD5E44" w:rsidRPr="00E66982" w:rsidTr="00FB7A9E">
        <w:trPr>
          <w:trHeight w:val="345"/>
        </w:trPr>
        <w:tc>
          <w:tcPr>
            <w:tcW w:w="1150" w:type="pct"/>
            <w:vMerge/>
            <w:tcBorders>
              <w:top w:val="single" w:sz="8" w:space="0" w:color="auto"/>
              <w:left w:val="single" w:sz="8" w:space="0" w:color="auto"/>
              <w:bottom w:val="single" w:sz="4" w:space="0" w:color="auto"/>
              <w:right w:val="single" w:sz="8" w:space="0" w:color="auto"/>
            </w:tcBorders>
            <w:vAlign w:val="center"/>
          </w:tcPr>
          <w:p w:rsidR="00BD5E44" w:rsidRPr="00E66982" w:rsidRDefault="00BD5E44" w:rsidP="00FB7A9E">
            <w:pPr>
              <w:spacing w:before="0"/>
              <w:ind w:firstLine="0"/>
              <w:jc w:val="left"/>
              <w:rPr>
                <w:b/>
                <w:bCs/>
                <w:sz w:val="20"/>
              </w:rPr>
            </w:pPr>
          </w:p>
        </w:tc>
        <w:tc>
          <w:tcPr>
            <w:tcW w:w="714" w:type="pct"/>
            <w:tcBorders>
              <w:top w:val="nil"/>
              <w:left w:val="nil"/>
              <w:bottom w:val="single" w:sz="4" w:space="0" w:color="auto"/>
              <w:right w:val="single" w:sz="8" w:space="0" w:color="auto"/>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тыс. м</w:t>
            </w:r>
            <w:r w:rsidRPr="00E66982">
              <w:rPr>
                <w:b/>
                <w:bCs/>
                <w:sz w:val="20"/>
                <w:vertAlign w:val="superscript"/>
              </w:rPr>
              <w:t>2</w:t>
            </w:r>
          </w:p>
        </w:tc>
        <w:tc>
          <w:tcPr>
            <w:tcW w:w="687" w:type="pct"/>
            <w:tcBorders>
              <w:top w:val="nil"/>
              <w:left w:val="nil"/>
              <w:bottom w:val="single" w:sz="4" w:space="0" w:color="auto"/>
              <w:right w:val="single" w:sz="8" w:space="0" w:color="auto"/>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w:t>
            </w:r>
          </w:p>
        </w:tc>
        <w:tc>
          <w:tcPr>
            <w:tcW w:w="798" w:type="pct"/>
            <w:tcBorders>
              <w:top w:val="nil"/>
              <w:left w:val="nil"/>
              <w:bottom w:val="single" w:sz="4" w:space="0" w:color="auto"/>
              <w:right w:val="single" w:sz="8" w:space="0" w:color="auto"/>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тыс. м</w:t>
            </w:r>
            <w:r w:rsidRPr="00E66982">
              <w:rPr>
                <w:b/>
                <w:bCs/>
                <w:sz w:val="20"/>
                <w:vertAlign w:val="superscript"/>
              </w:rPr>
              <w:t>2</w:t>
            </w:r>
          </w:p>
        </w:tc>
        <w:tc>
          <w:tcPr>
            <w:tcW w:w="557" w:type="pct"/>
            <w:tcBorders>
              <w:top w:val="nil"/>
              <w:left w:val="nil"/>
              <w:bottom w:val="single" w:sz="4" w:space="0" w:color="auto"/>
              <w:right w:val="single" w:sz="8" w:space="0" w:color="auto"/>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w:t>
            </w:r>
          </w:p>
        </w:tc>
        <w:tc>
          <w:tcPr>
            <w:tcW w:w="445" w:type="pct"/>
            <w:tcBorders>
              <w:top w:val="nil"/>
              <w:left w:val="nil"/>
              <w:bottom w:val="single" w:sz="4" w:space="0" w:color="auto"/>
              <w:right w:val="single" w:sz="8" w:space="0" w:color="auto"/>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тыс. м</w:t>
            </w:r>
            <w:r w:rsidRPr="00E66982">
              <w:rPr>
                <w:b/>
                <w:bCs/>
                <w:sz w:val="20"/>
                <w:vertAlign w:val="superscript"/>
              </w:rPr>
              <w:t>2</w:t>
            </w:r>
          </w:p>
        </w:tc>
        <w:tc>
          <w:tcPr>
            <w:tcW w:w="649" w:type="pct"/>
            <w:tcBorders>
              <w:top w:val="nil"/>
              <w:left w:val="nil"/>
              <w:bottom w:val="single" w:sz="4" w:space="0" w:color="auto"/>
              <w:right w:val="single" w:sz="8" w:space="0" w:color="auto"/>
            </w:tcBorders>
            <w:shd w:val="clear" w:color="auto" w:fill="auto"/>
            <w:vAlign w:val="bottom"/>
          </w:tcPr>
          <w:p w:rsidR="00BD5E44" w:rsidRPr="00E66982" w:rsidRDefault="00BD5E44" w:rsidP="00FB7A9E">
            <w:pPr>
              <w:spacing w:before="0"/>
              <w:ind w:firstLine="0"/>
              <w:jc w:val="center"/>
              <w:rPr>
                <w:b/>
                <w:bCs/>
                <w:sz w:val="20"/>
              </w:rPr>
            </w:pPr>
            <w:r w:rsidRPr="00E66982">
              <w:rPr>
                <w:b/>
                <w:bCs/>
                <w:sz w:val="20"/>
              </w:rPr>
              <w:t>%%</w:t>
            </w:r>
          </w:p>
        </w:tc>
      </w:tr>
      <w:tr w:rsidR="00BD5E44" w:rsidRPr="00E66982" w:rsidTr="00FB7A9E">
        <w:trPr>
          <w:trHeight w:val="615"/>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spacing w:before="0"/>
              <w:ind w:firstLine="0"/>
              <w:jc w:val="left"/>
              <w:rPr>
                <w:i/>
                <w:iCs/>
                <w:sz w:val="22"/>
                <w:szCs w:val="22"/>
              </w:rPr>
            </w:pPr>
            <w:r w:rsidRPr="00E66982">
              <w:rPr>
                <w:i/>
                <w:iCs/>
                <w:sz w:val="22"/>
                <w:szCs w:val="22"/>
              </w:rPr>
              <w:t>Жилищный фонд – всего, округленно</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spacing w:before="0"/>
              <w:ind w:firstLine="0"/>
              <w:jc w:val="center"/>
              <w:rPr>
                <w:i/>
                <w:iCs/>
                <w:sz w:val="22"/>
                <w:szCs w:val="22"/>
              </w:rPr>
            </w:pPr>
            <w:r w:rsidRPr="00E66982">
              <w:rPr>
                <w:i/>
                <w:iCs/>
                <w:sz w:val="22"/>
                <w:szCs w:val="22"/>
              </w:rPr>
              <w:t>732,8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spacing w:before="0"/>
              <w:ind w:firstLine="0"/>
              <w:jc w:val="center"/>
              <w:rPr>
                <w:i/>
                <w:iCs/>
                <w:sz w:val="22"/>
                <w:szCs w:val="22"/>
              </w:rPr>
            </w:pPr>
            <w:r w:rsidRPr="00E66982">
              <w:rPr>
                <w:i/>
                <w:iCs/>
                <w:sz w:val="22"/>
                <w:szCs w:val="22"/>
              </w:rPr>
              <w:t>100</w:t>
            </w:r>
          </w:p>
        </w:tc>
        <w:tc>
          <w:tcPr>
            <w:tcW w:w="798"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spacing w:before="0"/>
              <w:ind w:firstLine="0"/>
              <w:jc w:val="center"/>
              <w:rPr>
                <w:i/>
                <w:iCs/>
                <w:sz w:val="22"/>
                <w:szCs w:val="22"/>
              </w:rPr>
            </w:pPr>
            <w:r w:rsidRPr="00E66982">
              <w:rPr>
                <w:i/>
                <w:iCs/>
                <w:sz w:val="22"/>
                <w:szCs w:val="22"/>
              </w:rPr>
              <w:t>900,0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spacing w:before="0"/>
              <w:ind w:firstLine="0"/>
              <w:jc w:val="center"/>
              <w:rPr>
                <w:i/>
                <w:iCs/>
                <w:sz w:val="22"/>
                <w:szCs w:val="22"/>
              </w:rPr>
            </w:pPr>
            <w:r w:rsidRPr="00E66982">
              <w:rPr>
                <w:i/>
                <w:iCs/>
                <w:sz w:val="22"/>
                <w:szCs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spacing w:before="0"/>
              <w:ind w:firstLine="0"/>
              <w:jc w:val="center"/>
              <w:rPr>
                <w:i/>
                <w:iCs/>
                <w:sz w:val="22"/>
                <w:szCs w:val="22"/>
              </w:rPr>
            </w:pPr>
            <w:r w:rsidRPr="00E66982">
              <w:rPr>
                <w:i/>
                <w:iCs/>
                <w:sz w:val="22"/>
                <w:szCs w:val="22"/>
              </w:rPr>
              <w:t>1160,0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spacing w:before="0"/>
              <w:ind w:firstLine="0"/>
              <w:jc w:val="center"/>
              <w:rPr>
                <w:i/>
                <w:iCs/>
                <w:sz w:val="22"/>
                <w:szCs w:val="22"/>
              </w:rPr>
            </w:pPr>
            <w:r w:rsidRPr="00E66982">
              <w:rPr>
                <w:i/>
                <w:iCs/>
                <w:sz w:val="22"/>
                <w:szCs w:val="22"/>
              </w:rPr>
              <w:t>100</w:t>
            </w:r>
          </w:p>
        </w:tc>
      </w:tr>
      <w:tr w:rsidR="00BD5E44" w:rsidRPr="00E66982" w:rsidTr="00FB7A9E">
        <w:trPr>
          <w:trHeight w:val="315"/>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spacing w:before="0"/>
              <w:ind w:firstLine="0"/>
              <w:jc w:val="left"/>
              <w:rPr>
                <w:sz w:val="22"/>
                <w:szCs w:val="22"/>
              </w:rPr>
            </w:pPr>
            <w:r w:rsidRPr="00E66982">
              <w:rPr>
                <w:sz w:val="22"/>
                <w:szCs w:val="22"/>
              </w:rPr>
              <w:t>ИЖС</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220,2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30</w:t>
            </w:r>
          </w:p>
        </w:tc>
        <w:tc>
          <w:tcPr>
            <w:tcW w:w="798"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283,5</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31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rPr>
                <w:sz w:val="22"/>
                <w:szCs w:val="22"/>
              </w:rPr>
            </w:pPr>
            <w:r w:rsidRPr="00E66982">
              <w:rPr>
                <w:sz w:val="22"/>
                <w:szCs w:val="22"/>
              </w:rPr>
              <w:t>381,4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33</w:t>
            </w:r>
          </w:p>
        </w:tc>
      </w:tr>
      <w:tr w:rsidR="00BD5E44" w:rsidRPr="00E66982" w:rsidTr="00FB7A9E">
        <w:trPr>
          <w:trHeight w:val="315"/>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spacing w:before="0"/>
              <w:ind w:firstLine="0"/>
              <w:jc w:val="left"/>
              <w:rPr>
                <w:sz w:val="22"/>
                <w:szCs w:val="22"/>
              </w:rPr>
            </w:pPr>
            <w:r w:rsidRPr="00E66982">
              <w:rPr>
                <w:sz w:val="22"/>
                <w:szCs w:val="22"/>
              </w:rPr>
              <w:t>2 - 4 этажный</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254,6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35</w:t>
            </w:r>
          </w:p>
        </w:tc>
        <w:tc>
          <w:tcPr>
            <w:tcW w:w="798"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321,8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36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rPr>
                <w:sz w:val="22"/>
                <w:szCs w:val="22"/>
              </w:rPr>
            </w:pPr>
            <w:r w:rsidRPr="00E66982">
              <w:rPr>
                <w:sz w:val="22"/>
                <w:szCs w:val="22"/>
              </w:rPr>
              <w:t>428,3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37</w:t>
            </w:r>
          </w:p>
        </w:tc>
      </w:tr>
      <w:tr w:rsidR="00BD5E44" w:rsidRPr="00E66982" w:rsidTr="00FB7A9E">
        <w:trPr>
          <w:trHeight w:val="315"/>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spacing w:before="0"/>
              <w:ind w:firstLine="0"/>
              <w:jc w:val="left"/>
              <w:rPr>
                <w:sz w:val="22"/>
                <w:szCs w:val="22"/>
              </w:rPr>
            </w:pPr>
            <w:r w:rsidRPr="00E66982">
              <w:rPr>
                <w:sz w:val="22"/>
                <w:szCs w:val="22"/>
              </w:rPr>
              <w:t>5  этажный</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258,0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35</w:t>
            </w:r>
          </w:p>
        </w:tc>
        <w:tc>
          <w:tcPr>
            <w:tcW w:w="798"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295,5</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33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rPr>
                <w:sz w:val="22"/>
                <w:szCs w:val="22"/>
              </w:rPr>
            </w:pPr>
            <w:r w:rsidRPr="00E66982">
              <w:rPr>
                <w:sz w:val="22"/>
                <w:szCs w:val="22"/>
              </w:rPr>
              <w:t>352,0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bottom"/>
          </w:tcPr>
          <w:p w:rsidR="00BD5E44" w:rsidRPr="00E66982" w:rsidRDefault="00BD5E44" w:rsidP="00FB7A9E">
            <w:pPr>
              <w:ind w:firstLine="0"/>
              <w:jc w:val="center"/>
              <w:rPr>
                <w:sz w:val="22"/>
                <w:szCs w:val="22"/>
              </w:rPr>
            </w:pPr>
            <w:r w:rsidRPr="00E66982">
              <w:rPr>
                <w:sz w:val="22"/>
                <w:szCs w:val="22"/>
              </w:rPr>
              <w:t>30</w:t>
            </w:r>
          </w:p>
        </w:tc>
      </w:tr>
    </w:tbl>
    <w:p w:rsidR="00BD5E44" w:rsidRPr="00E66982" w:rsidRDefault="00BD5E44" w:rsidP="00BD5E44">
      <w:pPr>
        <w:keepLines/>
      </w:pPr>
      <w:r w:rsidRPr="00E66982">
        <w:lastRenderedPageBreak/>
        <w:t>Проектом предлагаются территории для освоения за расчетным сроком в размере:</w:t>
      </w:r>
      <w:smartTag w:uri="urn:schemas-microsoft-com:office:smarttags" w:element="metricconverter">
        <w:smartTagPr>
          <w:attr w:name="ProductID" w:val="75 га"/>
        </w:smartTagPr>
        <w:r w:rsidRPr="00E66982">
          <w:t>75 га</w:t>
        </w:r>
      </w:smartTag>
      <w:r w:rsidRPr="00E66982">
        <w:t xml:space="preserve"> под застройку 5 этажей и </w:t>
      </w:r>
      <w:smartTag w:uri="urn:schemas-microsoft-com:office:smarttags" w:element="metricconverter">
        <w:smartTagPr>
          <w:attr w:name="ProductID" w:val="50 га"/>
        </w:smartTagPr>
        <w:r w:rsidRPr="00E66982">
          <w:t>50 га</w:t>
        </w:r>
      </w:smartTag>
      <w:r w:rsidRPr="00E66982">
        <w:t xml:space="preserve"> под застройку 2-4 этажа. </w:t>
      </w:r>
    </w:p>
    <w:p w:rsidR="00BD5E44" w:rsidRPr="00E66982" w:rsidRDefault="00BD5E44" w:rsidP="00BD5E44">
      <w:r w:rsidRPr="00E66982">
        <w:t xml:space="preserve">Проектом также предусматриваются территории под индивидуальное жилищное строительство для временного населения города в размере </w:t>
      </w:r>
      <w:smartTag w:uri="urn:schemas-microsoft-com:office:smarttags" w:element="metricconverter">
        <w:smartTagPr>
          <w:attr w:name="ProductID" w:val="40 га"/>
        </w:smartTagPr>
        <w:r w:rsidRPr="00E66982">
          <w:t>40 га</w:t>
        </w:r>
      </w:smartTag>
      <w:r w:rsidRPr="00E66982">
        <w:t>.</w:t>
      </w:r>
    </w:p>
    <w:p w:rsidR="00BD5E44" w:rsidRPr="00E66982" w:rsidRDefault="00BD5E44" w:rsidP="00BD5E44">
      <w:r>
        <w:t>Необходимы разработка и осуществление мероприятий по расселению жилищного фонда, расположенного в</w:t>
      </w:r>
      <w:r w:rsidRPr="00E66982">
        <w:t xml:space="preserve"> санитарно-защитн</w:t>
      </w:r>
      <w:r>
        <w:t>ых</w:t>
      </w:r>
      <w:r w:rsidRPr="00E66982">
        <w:t xml:space="preserve"> зон</w:t>
      </w:r>
      <w:r>
        <w:t>ах</w:t>
      </w:r>
      <w:r w:rsidRPr="00E66982">
        <w:t>.</w:t>
      </w:r>
    </w:p>
    <w:p w:rsidR="00BD5E44" w:rsidRPr="00E66982" w:rsidRDefault="00BD5E44" w:rsidP="00BD5E44">
      <w:r>
        <w:t>Н</w:t>
      </w:r>
      <w:r w:rsidRPr="00E66982">
        <w:t xml:space="preserve">а расчетный срок необходимо построить не менее </w:t>
      </w:r>
      <w:r>
        <w:t>95</w:t>
      </w:r>
      <w:r w:rsidRPr="00E66982">
        <w:t xml:space="preserve"> тыс.м² социального жи</w:t>
      </w:r>
      <w:r>
        <w:t xml:space="preserve">лья для расселения очередников </w:t>
      </w:r>
      <w:r w:rsidRPr="00E66982">
        <w:t>и</w:t>
      </w:r>
      <w:r>
        <w:t xml:space="preserve"> ликвидации</w:t>
      </w:r>
      <w:r w:rsidRPr="00E66982">
        <w:t xml:space="preserve"> ветхого и аварийного жилья.</w:t>
      </w:r>
    </w:p>
    <w:p w:rsidR="00BD5E44" w:rsidRPr="00E66982" w:rsidRDefault="00BD5E44" w:rsidP="00BD5E44">
      <w:pPr>
        <w:keepLines/>
      </w:pPr>
      <w:r w:rsidRPr="00E66982">
        <w:t>Мероприятия по сохранению фонда панельных жилых домов в районах: Центральном, Шелковом комбинате и Красном Октябре и составляющего по состоянию на исходный год порядка 15%, на период первой очереди включают ремонтные:</w:t>
      </w:r>
    </w:p>
    <w:p w:rsidR="00BD5E44" w:rsidRPr="00E66982" w:rsidRDefault="00BD5E44" w:rsidP="00FB1186">
      <w:pPr>
        <w:pStyle w:val="ae"/>
        <w:numPr>
          <w:ilvl w:val="0"/>
          <w:numId w:val="31"/>
        </w:numPr>
      </w:pPr>
      <w:r w:rsidRPr="00E66982">
        <w:t>оптимизация энергопотребления; предотвращение разрушения зданий с помощью ремонта кровли и фасадов;</w:t>
      </w:r>
    </w:p>
    <w:p w:rsidR="00BD5E44" w:rsidRPr="00E66982" w:rsidRDefault="00BD5E44" w:rsidP="00FB1186">
      <w:pPr>
        <w:pStyle w:val="ae"/>
        <w:numPr>
          <w:ilvl w:val="0"/>
          <w:numId w:val="31"/>
        </w:numPr>
      </w:pPr>
      <w:r w:rsidRPr="00E66982">
        <w:t>ремонт сантехнических и электротехнических систем; устройство изоляции нижних перекрытий; ремонт козырьков над входами и лестничных клеток;</w:t>
      </w:r>
    </w:p>
    <w:p w:rsidR="00BD5E44" w:rsidRPr="00E66982" w:rsidRDefault="00BD5E44" w:rsidP="00FB1186">
      <w:pPr>
        <w:pStyle w:val="ae"/>
        <w:numPr>
          <w:ilvl w:val="0"/>
          <w:numId w:val="31"/>
        </w:numPr>
      </w:pPr>
      <w:r w:rsidRPr="00E66982">
        <w:t>благоустройство окружающей территории и улучшение внешнего облика зданий с целью повышения рыночной стоимости жилищного фонда;</w:t>
      </w:r>
    </w:p>
    <w:p w:rsidR="00BD5E44" w:rsidRPr="00E66982" w:rsidRDefault="00BD5E44" w:rsidP="00FB1186">
      <w:pPr>
        <w:pStyle w:val="ae"/>
        <w:numPr>
          <w:ilvl w:val="0"/>
          <w:numId w:val="31"/>
        </w:numPr>
      </w:pPr>
      <w:r w:rsidRPr="00E66982">
        <w:t>ремонт в квартирах.</w:t>
      </w:r>
    </w:p>
    <w:p w:rsidR="00BD5E44" w:rsidRPr="00E66982" w:rsidRDefault="00BD5E44" w:rsidP="00BD5E44">
      <w:r w:rsidRPr="00E66982">
        <w:t>Также на период первой очереди предлагается разработка проекта реконструкции панельных многоэтажных домов.</w:t>
      </w:r>
    </w:p>
    <w:p w:rsidR="00BD5E44" w:rsidRPr="00E66982" w:rsidRDefault="00BD5E44" w:rsidP="00BD5E44">
      <w:r w:rsidRPr="00E66982">
        <w:t>На расчетный срок предлагается осуществление реконструкция панельного жилищного фонда в соответствии с разработанным проектом.</w:t>
      </w:r>
    </w:p>
    <w:p w:rsidR="00BD5E44" w:rsidRPr="00C83C49" w:rsidRDefault="00966DA9" w:rsidP="00966DA9">
      <w:pPr>
        <w:ind w:firstLine="0"/>
        <w:rPr>
          <w:b/>
        </w:rPr>
      </w:pPr>
      <w:bookmarkStart w:id="40" w:name="_Toc228698598"/>
      <w:r>
        <w:rPr>
          <w:b/>
        </w:rPr>
        <w:t xml:space="preserve">8.6. </w:t>
      </w:r>
      <w:r w:rsidR="00BD5E44" w:rsidRPr="00C83C49">
        <w:rPr>
          <w:b/>
        </w:rPr>
        <w:t>Культурно-бытовое обслуживание</w:t>
      </w:r>
      <w:bookmarkEnd w:id="40"/>
    </w:p>
    <w:p w:rsidR="00BD5E44" w:rsidRPr="00E66982" w:rsidRDefault="00BD5E44" w:rsidP="00BD5E44">
      <w:r w:rsidRPr="00E66982">
        <w:t>В связи с заложенными в генеральном плане прогнозными показателями динамики численности населения, связанным с ними движением жилищного фонда, а также изменениями требований к качеству и уровню жизни, изменившимися условиями экономического развития, проектом предусматривается изменения в социальной инфраструктуре.</w:t>
      </w:r>
    </w:p>
    <w:p w:rsidR="00BD5E44" w:rsidRPr="00E66982" w:rsidRDefault="00BD5E44" w:rsidP="00BD5E44">
      <w:r w:rsidRPr="00E66982">
        <w:t>Принимая во внимание внедрение новых рыночных механизмов управления во всех сферах жизни общества, очевидной становится потребность в оптимизации сети объектов культурно-бытового обслуживания.</w:t>
      </w:r>
    </w:p>
    <w:p w:rsidR="00BD5E44" w:rsidRPr="00E66982" w:rsidRDefault="00BD5E44" w:rsidP="00BD5E44">
      <w:pPr>
        <w:keepLines/>
      </w:pPr>
      <w:r w:rsidRPr="00E66982">
        <w:t>Согласно принципам устойчивого развития территории, а также общей стратегии города Киржача на повышение уровня жизни населения, генеральным планом предлагается четкая схема выстраивания системы социальной инфраструктуры, включающая как дальнейшее функционирование существующих объектов, так и появление новых – ориентированных на рыночные условия.</w:t>
      </w:r>
    </w:p>
    <w:p w:rsidR="00BD5E44" w:rsidRPr="00E66982" w:rsidRDefault="00BD5E44" w:rsidP="00BD5E44">
      <w:r w:rsidRPr="00E66982">
        <w:t xml:space="preserve">Важно отметить, что проект принимает в качестве вероятной тенденцию к стабилизации и роста численности </w:t>
      </w:r>
      <w:proofErr w:type="spellStart"/>
      <w:r w:rsidRPr="00E66982">
        <w:t>населения.Следует</w:t>
      </w:r>
      <w:proofErr w:type="spellEnd"/>
      <w:r w:rsidRPr="00E66982">
        <w:t xml:space="preserve"> обратить внимание, что при </w:t>
      </w:r>
      <w:r w:rsidRPr="00E66982">
        <w:lastRenderedPageBreak/>
        <w:t>решении проблемы совершенствования культурно - бытового обслуживания населения в условиях современного развития необходимо выделять так называемые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Соблюдение норм обеспеченности учреждениями этих отраслей требует строго контроля.</w:t>
      </w:r>
    </w:p>
    <w:p w:rsidR="00BD5E44" w:rsidRPr="00E66982" w:rsidRDefault="00BD5E44" w:rsidP="00BD5E44">
      <w:r w:rsidRPr="00E66982">
        <w:t>К социально-нормируемым отраслям следует отнести следующие: детское дошкольное воспитание, школьное образование, здравоохранение, социальное обеспечение, в большей степени учреждения культуры и искусства, частично учреждения спорта.</w:t>
      </w:r>
    </w:p>
    <w:p w:rsidR="00BD5E44" w:rsidRDefault="00BD5E44" w:rsidP="00BD5E44">
      <w:r w:rsidRPr="00E66982">
        <w:t>К сфере обслуживания применительно к сложившейся структуре организации хозяйства города отнесены: образование; здравоохранение; социальное обеспечение; учреждения культуры; физическая культура и спорт; торговля и общественное питание; коммунальное хозяйство.</w:t>
      </w:r>
    </w:p>
    <w:p w:rsidR="00BD5E44" w:rsidRPr="00BD5E44" w:rsidRDefault="00C0091A" w:rsidP="00C13D74">
      <w:pPr>
        <w:ind w:firstLine="0"/>
        <w:rPr>
          <w:b/>
        </w:rPr>
      </w:pPr>
      <w:bookmarkStart w:id="41" w:name="_Toc88208886"/>
      <w:bookmarkStart w:id="42" w:name="_Toc90405509"/>
      <w:bookmarkStart w:id="43" w:name="_Toc137962143"/>
      <w:bookmarkStart w:id="44" w:name="_Toc228698599"/>
      <w:r>
        <w:rPr>
          <w:b/>
        </w:rPr>
        <w:t xml:space="preserve">8.6.1. </w:t>
      </w:r>
      <w:r w:rsidR="00BD5E44" w:rsidRPr="00BD5E44">
        <w:rPr>
          <w:b/>
        </w:rPr>
        <w:t>Образование</w:t>
      </w:r>
      <w:bookmarkEnd w:id="41"/>
      <w:bookmarkEnd w:id="42"/>
      <w:bookmarkEnd w:id="43"/>
      <w:bookmarkEnd w:id="44"/>
    </w:p>
    <w:p w:rsidR="00BD5E44" w:rsidRPr="00BD5E44" w:rsidRDefault="00BD5E44" w:rsidP="00C0091A">
      <w:pPr>
        <w:ind w:firstLine="0"/>
        <w:rPr>
          <w:b/>
        </w:rPr>
      </w:pPr>
      <w:r w:rsidRPr="00BD5E44">
        <w:rPr>
          <w:b/>
        </w:rPr>
        <w:t>Дошкольные образовательные учреждения</w:t>
      </w:r>
    </w:p>
    <w:p w:rsidR="00BD5E44" w:rsidRPr="00E66982" w:rsidRDefault="00BD5E44" w:rsidP="00977C0E">
      <w:r w:rsidRPr="00E66982">
        <w:t>В городе функционируют 13 дошкольных образовательных учреждений, а также 1 прогимназия, которые посещают более 1,5 тыс. детей.</w:t>
      </w:r>
    </w:p>
    <w:p w:rsidR="00977C0E" w:rsidRDefault="00BD5E44" w:rsidP="00977C0E">
      <w:r w:rsidRPr="00C0091A">
        <w:t xml:space="preserve">Таблица </w:t>
      </w:r>
      <w:r w:rsidR="00977C0E">
        <w:t>8.6.1</w:t>
      </w:r>
    </w:p>
    <w:p w:rsidR="00BD5E44" w:rsidRPr="00C0091A" w:rsidRDefault="00BD5E44" w:rsidP="00977C0E">
      <w:pPr>
        <w:spacing w:before="0"/>
      </w:pPr>
      <w:r w:rsidRPr="00C0091A">
        <w:t xml:space="preserve"> Перечень детских дошкольных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117"/>
        <w:gridCol w:w="2010"/>
        <w:gridCol w:w="1267"/>
        <w:gridCol w:w="1443"/>
        <w:gridCol w:w="1089"/>
        <w:gridCol w:w="1011"/>
      </w:tblGrid>
      <w:tr w:rsidR="00BD5E44" w:rsidRPr="00E66982" w:rsidTr="00475C88">
        <w:trPr>
          <w:trHeight w:val="20"/>
          <w:tblHeader/>
        </w:trPr>
        <w:tc>
          <w:tcPr>
            <w:tcW w:w="331" w:type="pct"/>
          </w:tcPr>
          <w:p w:rsidR="00BD5E44" w:rsidRPr="00E66982" w:rsidRDefault="00BD5E44" w:rsidP="00FB7A9E">
            <w:pPr>
              <w:pStyle w:val="Normal10"/>
            </w:pPr>
            <w:r w:rsidRPr="00E66982">
              <w:t>№ п/п</w:t>
            </w:r>
          </w:p>
        </w:tc>
        <w:tc>
          <w:tcPr>
            <w:tcW w:w="1106" w:type="pct"/>
            <w:vAlign w:val="center"/>
          </w:tcPr>
          <w:p w:rsidR="00BD5E44" w:rsidRPr="00E66982" w:rsidRDefault="00BD5E44" w:rsidP="00FB7A9E">
            <w:pPr>
              <w:pStyle w:val="Normal10"/>
            </w:pPr>
            <w:r w:rsidRPr="00E66982">
              <w:t>Наименование детского дошкольного учреждения</w:t>
            </w:r>
          </w:p>
        </w:tc>
        <w:tc>
          <w:tcPr>
            <w:tcW w:w="1050" w:type="pct"/>
            <w:vAlign w:val="center"/>
          </w:tcPr>
          <w:p w:rsidR="00BD5E44" w:rsidRPr="00E66982" w:rsidRDefault="00475C88" w:rsidP="00FB7A9E">
            <w:pPr>
              <w:pStyle w:val="Normal10"/>
            </w:pPr>
            <w:r>
              <w:t>Количество</w:t>
            </w:r>
            <w:r w:rsidR="00BD5E44" w:rsidRPr="00E66982">
              <w:t xml:space="preserve"> мест </w:t>
            </w:r>
          </w:p>
        </w:tc>
        <w:tc>
          <w:tcPr>
            <w:tcW w:w="662" w:type="pct"/>
            <w:vAlign w:val="center"/>
          </w:tcPr>
          <w:p w:rsidR="00BD5E44" w:rsidRPr="00E66982" w:rsidRDefault="00BD5E44" w:rsidP="00FB7A9E">
            <w:pPr>
              <w:pStyle w:val="Normal10"/>
            </w:pPr>
            <w:r w:rsidRPr="00E66982">
              <w:t>Количество детей, чел.</w:t>
            </w:r>
          </w:p>
        </w:tc>
        <w:tc>
          <w:tcPr>
            <w:tcW w:w="754" w:type="pct"/>
            <w:vAlign w:val="center"/>
          </w:tcPr>
          <w:p w:rsidR="00BD5E44" w:rsidRPr="00E66982" w:rsidRDefault="00BD5E44" w:rsidP="00475C88">
            <w:pPr>
              <w:pStyle w:val="Normal10"/>
            </w:pPr>
            <w:r w:rsidRPr="00E66982">
              <w:t xml:space="preserve">Кол-во </w:t>
            </w:r>
            <w:r w:rsidR="00475C88">
              <w:t>сотрудников</w:t>
            </w:r>
            <w:r w:rsidRPr="00E66982">
              <w:t>, чел.</w:t>
            </w:r>
          </w:p>
        </w:tc>
        <w:tc>
          <w:tcPr>
            <w:tcW w:w="569" w:type="pct"/>
            <w:vAlign w:val="center"/>
          </w:tcPr>
          <w:p w:rsidR="00BD5E44" w:rsidRPr="00E66982" w:rsidRDefault="00BD5E44" w:rsidP="00FB7A9E">
            <w:pPr>
              <w:pStyle w:val="Normal10"/>
            </w:pPr>
            <w:r w:rsidRPr="00E66982">
              <w:t>Год постройки</w:t>
            </w:r>
          </w:p>
        </w:tc>
        <w:tc>
          <w:tcPr>
            <w:tcW w:w="528" w:type="pct"/>
            <w:vAlign w:val="center"/>
          </w:tcPr>
          <w:p w:rsidR="00BD5E44" w:rsidRPr="00E66982" w:rsidRDefault="00BD5E44" w:rsidP="00FB7A9E">
            <w:pPr>
              <w:pStyle w:val="Normal10"/>
            </w:pPr>
            <w:r w:rsidRPr="00E66982">
              <w:t>% износа здания</w:t>
            </w:r>
          </w:p>
        </w:tc>
      </w:tr>
      <w:tr w:rsidR="00BD5E44" w:rsidRPr="00E66982" w:rsidTr="00475C88">
        <w:trPr>
          <w:trHeight w:val="20"/>
        </w:trPr>
        <w:tc>
          <w:tcPr>
            <w:tcW w:w="331" w:type="pct"/>
          </w:tcPr>
          <w:p w:rsidR="00BD5E44" w:rsidRPr="00E66982" w:rsidRDefault="00BD5E44" w:rsidP="00FB7A9E">
            <w:pPr>
              <w:pStyle w:val="28"/>
              <w:ind w:left="-57" w:right="-113"/>
              <w:rPr>
                <w:szCs w:val="22"/>
              </w:rPr>
            </w:pPr>
            <w:r w:rsidRPr="00E66982">
              <w:rPr>
                <w:szCs w:val="22"/>
              </w:rPr>
              <w:t>1</w:t>
            </w:r>
          </w:p>
        </w:tc>
        <w:tc>
          <w:tcPr>
            <w:tcW w:w="1106" w:type="pct"/>
          </w:tcPr>
          <w:p w:rsidR="00BD5E44" w:rsidRPr="00E66982" w:rsidRDefault="00BD5E44" w:rsidP="00FB7A9E">
            <w:pPr>
              <w:pStyle w:val="28"/>
              <w:ind w:left="-57" w:right="-113"/>
              <w:rPr>
                <w:szCs w:val="22"/>
              </w:rPr>
            </w:pPr>
            <w:r w:rsidRPr="00E66982">
              <w:rPr>
                <w:szCs w:val="22"/>
              </w:rPr>
              <w:t>МДОУ № 2</w:t>
            </w:r>
          </w:p>
        </w:tc>
        <w:tc>
          <w:tcPr>
            <w:tcW w:w="1050" w:type="pct"/>
            <w:vAlign w:val="center"/>
          </w:tcPr>
          <w:p w:rsidR="00BD5E44" w:rsidRPr="00E66982" w:rsidRDefault="00475C88" w:rsidP="00FB7A9E">
            <w:pPr>
              <w:pStyle w:val="28"/>
              <w:jc w:val="center"/>
              <w:rPr>
                <w:szCs w:val="22"/>
              </w:rPr>
            </w:pPr>
            <w:r>
              <w:rPr>
                <w:szCs w:val="22"/>
              </w:rPr>
              <w:t>155</w:t>
            </w:r>
          </w:p>
        </w:tc>
        <w:tc>
          <w:tcPr>
            <w:tcW w:w="662" w:type="pct"/>
            <w:vAlign w:val="center"/>
          </w:tcPr>
          <w:p w:rsidR="00BD5E44" w:rsidRPr="00E66982" w:rsidRDefault="00475C88" w:rsidP="00FB7A9E">
            <w:pPr>
              <w:pStyle w:val="28"/>
              <w:jc w:val="center"/>
              <w:rPr>
                <w:szCs w:val="22"/>
              </w:rPr>
            </w:pPr>
            <w:r>
              <w:rPr>
                <w:szCs w:val="22"/>
              </w:rPr>
              <w:t>117</w:t>
            </w:r>
          </w:p>
        </w:tc>
        <w:tc>
          <w:tcPr>
            <w:tcW w:w="754" w:type="pct"/>
            <w:vAlign w:val="center"/>
          </w:tcPr>
          <w:p w:rsidR="00BD5E44" w:rsidRPr="00E66982" w:rsidRDefault="00475C88" w:rsidP="00FB7A9E">
            <w:pPr>
              <w:pStyle w:val="28"/>
              <w:jc w:val="center"/>
              <w:rPr>
                <w:szCs w:val="22"/>
              </w:rPr>
            </w:pPr>
            <w:r>
              <w:rPr>
                <w:szCs w:val="22"/>
              </w:rPr>
              <w:t>17</w:t>
            </w:r>
          </w:p>
        </w:tc>
        <w:tc>
          <w:tcPr>
            <w:tcW w:w="569" w:type="pct"/>
            <w:vAlign w:val="center"/>
          </w:tcPr>
          <w:p w:rsidR="00BD5E44" w:rsidRPr="00E66982" w:rsidRDefault="00BD5E44" w:rsidP="00FB7A9E">
            <w:pPr>
              <w:pStyle w:val="28"/>
              <w:jc w:val="center"/>
              <w:rPr>
                <w:szCs w:val="22"/>
              </w:rPr>
            </w:pPr>
            <w:r w:rsidRPr="00E66982">
              <w:rPr>
                <w:szCs w:val="22"/>
              </w:rPr>
              <w:t>1900</w:t>
            </w:r>
          </w:p>
        </w:tc>
        <w:tc>
          <w:tcPr>
            <w:tcW w:w="528" w:type="pct"/>
            <w:vAlign w:val="center"/>
          </w:tcPr>
          <w:p w:rsidR="00BD5E44" w:rsidRPr="00E66982" w:rsidRDefault="00475C88" w:rsidP="00FB7A9E">
            <w:pPr>
              <w:pStyle w:val="28"/>
              <w:jc w:val="center"/>
              <w:rPr>
                <w:szCs w:val="22"/>
              </w:rPr>
            </w:pPr>
            <w:r>
              <w:rPr>
                <w:szCs w:val="22"/>
              </w:rPr>
              <w:t>40</w:t>
            </w:r>
          </w:p>
        </w:tc>
      </w:tr>
      <w:tr w:rsidR="00BD5E44" w:rsidRPr="00E66982" w:rsidTr="00475C88">
        <w:trPr>
          <w:trHeight w:val="20"/>
        </w:trPr>
        <w:tc>
          <w:tcPr>
            <w:tcW w:w="331" w:type="pct"/>
          </w:tcPr>
          <w:p w:rsidR="00BD5E44" w:rsidRPr="00E66982" w:rsidRDefault="00BD5E44" w:rsidP="00FB7A9E">
            <w:pPr>
              <w:pStyle w:val="28"/>
              <w:ind w:left="-57" w:right="-113"/>
              <w:rPr>
                <w:szCs w:val="22"/>
              </w:rPr>
            </w:pPr>
            <w:r w:rsidRPr="00E66982">
              <w:rPr>
                <w:szCs w:val="22"/>
              </w:rPr>
              <w:t>2</w:t>
            </w:r>
          </w:p>
        </w:tc>
        <w:tc>
          <w:tcPr>
            <w:tcW w:w="1106" w:type="pct"/>
            <w:vAlign w:val="center"/>
          </w:tcPr>
          <w:p w:rsidR="00BD5E44" w:rsidRPr="00E66982" w:rsidRDefault="00BD5E44" w:rsidP="00FB7A9E">
            <w:pPr>
              <w:pStyle w:val="28"/>
              <w:ind w:left="-57" w:right="-113"/>
              <w:rPr>
                <w:szCs w:val="22"/>
              </w:rPr>
            </w:pPr>
            <w:r w:rsidRPr="00E66982">
              <w:rPr>
                <w:szCs w:val="22"/>
              </w:rPr>
              <w:t>МДОУ № 5</w:t>
            </w:r>
          </w:p>
        </w:tc>
        <w:tc>
          <w:tcPr>
            <w:tcW w:w="1050" w:type="pct"/>
            <w:vAlign w:val="center"/>
          </w:tcPr>
          <w:p w:rsidR="00BD5E44" w:rsidRPr="00E66982" w:rsidRDefault="00475C88" w:rsidP="00FB7A9E">
            <w:pPr>
              <w:pStyle w:val="28"/>
              <w:jc w:val="center"/>
              <w:rPr>
                <w:szCs w:val="22"/>
              </w:rPr>
            </w:pPr>
            <w:r>
              <w:rPr>
                <w:szCs w:val="22"/>
              </w:rPr>
              <w:t>263</w:t>
            </w:r>
          </w:p>
        </w:tc>
        <w:tc>
          <w:tcPr>
            <w:tcW w:w="662" w:type="pct"/>
            <w:vAlign w:val="center"/>
          </w:tcPr>
          <w:p w:rsidR="00BD5E44" w:rsidRPr="00E66982" w:rsidRDefault="00475C88" w:rsidP="00FB7A9E">
            <w:pPr>
              <w:pStyle w:val="28"/>
              <w:jc w:val="center"/>
              <w:rPr>
                <w:szCs w:val="22"/>
              </w:rPr>
            </w:pPr>
            <w:r>
              <w:rPr>
                <w:szCs w:val="22"/>
              </w:rPr>
              <w:t>346</w:t>
            </w:r>
          </w:p>
        </w:tc>
        <w:tc>
          <w:tcPr>
            <w:tcW w:w="754" w:type="pct"/>
            <w:vAlign w:val="center"/>
          </w:tcPr>
          <w:p w:rsidR="00BD5E44" w:rsidRPr="00E66982" w:rsidRDefault="00475C88" w:rsidP="00FB7A9E">
            <w:pPr>
              <w:pStyle w:val="28"/>
              <w:jc w:val="center"/>
              <w:rPr>
                <w:szCs w:val="22"/>
              </w:rPr>
            </w:pPr>
            <w:r>
              <w:rPr>
                <w:szCs w:val="22"/>
              </w:rPr>
              <w:t>45</w:t>
            </w:r>
          </w:p>
        </w:tc>
        <w:tc>
          <w:tcPr>
            <w:tcW w:w="569" w:type="pct"/>
            <w:vAlign w:val="center"/>
          </w:tcPr>
          <w:p w:rsidR="00BD5E44" w:rsidRPr="00E66982" w:rsidRDefault="00BD5E44" w:rsidP="00FB7A9E">
            <w:pPr>
              <w:pStyle w:val="28"/>
              <w:jc w:val="center"/>
              <w:rPr>
                <w:szCs w:val="22"/>
              </w:rPr>
            </w:pPr>
            <w:r w:rsidRPr="00E66982">
              <w:rPr>
                <w:szCs w:val="22"/>
              </w:rPr>
              <w:t>1972</w:t>
            </w:r>
          </w:p>
        </w:tc>
        <w:tc>
          <w:tcPr>
            <w:tcW w:w="528" w:type="pct"/>
            <w:vAlign w:val="center"/>
          </w:tcPr>
          <w:p w:rsidR="00BD5E44" w:rsidRPr="00E66982" w:rsidRDefault="00475C88" w:rsidP="00FB7A9E">
            <w:pPr>
              <w:pStyle w:val="28"/>
              <w:jc w:val="center"/>
              <w:rPr>
                <w:szCs w:val="22"/>
              </w:rPr>
            </w:pPr>
            <w:r>
              <w:rPr>
                <w:szCs w:val="22"/>
              </w:rPr>
              <w:t>44</w:t>
            </w:r>
          </w:p>
        </w:tc>
      </w:tr>
      <w:tr w:rsidR="00BD5E44" w:rsidRPr="00E66982" w:rsidTr="00475C88">
        <w:trPr>
          <w:trHeight w:val="20"/>
        </w:trPr>
        <w:tc>
          <w:tcPr>
            <w:tcW w:w="331" w:type="pct"/>
          </w:tcPr>
          <w:p w:rsidR="00BD5E44" w:rsidRPr="00E66982" w:rsidRDefault="00475C88" w:rsidP="00FB7A9E">
            <w:pPr>
              <w:pStyle w:val="28"/>
              <w:ind w:left="-57" w:right="-113"/>
              <w:rPr>
                <w:szCs w:val="22"/>
              </w:rPr>
            </w:pPr>
            <w:r>
              <w:rPr>
                <w:szCs w:val="22"/>
              </w:rPr>
              <w:t>3</w:t>
            </w:r>
          </w:p>
        </w:tc>
        <w:tc>
          <w:tcPr>
            <w:tcW w:w="1106" w:type="pct"/>
            <w:vAlign w:val="center"/>
          </w:tcPr>
          <w:p w:rsidR="00BD5E44" w:rsidRPr="00E66982" w:rsidRDefault="00BD5E44" w:rsidP="00FB7A9E">
            <w:pPr>
              <w:pStyle w:val="28"/>
              <w:ind w:left="-57" w:right="-113"/>
              <w:rPr>
                <w:szCs w:val="22"/>
              </w:rPr>
            </w:pPr>
            <w:r w:rsidRPr="00E66982">
              <w:rPr>
                <w:szCs w:val="22"/>
              </w:rPr>
              <w:t>МДОУ № 8</w:t>
            </w:r>
          </w:p>
        </w:tc>
        <w:tc>
          <w:tcPr>
            <w:tcW w:w="1050" w:type="pct"/>
            <w:vAlign w:val="center"/>
          </w:tcPr>
          <w:p w:rsidR="00BD5E44" w:rsidRPr="00E66982" w:rsidRDefault="00475C88" w:rsidP="00FB7A9E">
            <w:pPr>
              <w:pStyle w:val="28"/>
              <w:jc w:val="center"/>
              <w:rPr>
                <w:szCs w:val="22"/>
              </w:rPr>
            </w:pPr>
            <w:r>
              <w:rPr>
                <w:szCs w:val="22"/>
              </w:rPr>
              <w:t>178</w:t>
            </w:r>
          </w:p>
        </w:tc>
        <w:tc>
          <w:tcPr>
            <w:tcW w:w="662" w:type="pct"/>
            <w:vAlign w:val="center"/>
          </w:tcPr>
          <w:p w:rsidR="00BD5E44" w:rsidRPr="00E66982" w:rsidRDefault="00475C88" w:rsidP="00FB7A9E">
            <w:pPr>
              <w:pStyle w:val="28"/>
              <w:jc w:val="center"/>
              <w:rPr>
                <w:szCs w:val="22"/>
              </w:rPr>
            </w:pPr>
            <w:r>
              <w:rPr>
                <w:szCs w:val="22"/>
              </w:rPr>
              <w:t>165</w:t>
            </w:r>
          </w:p>
        </w:tc>
        <w:tc>
          <w:tcPr>
            <w:tcW w:w="754" w:type="pct"/>
            <w:vAlign w:val="center"/>
          </w:tcPr>
          <w:p w:rsidR="00BD5E44" w:rsidRPr="00E66982" w:rsidRDefault="00475C88" w:rsidP="00FB7A9E">
            <w:pPr>
              <w:pStyle w:val="28"/>
              <w:jc w:val="center"/>
              <w:rPr>
                <w:szCs w:val="22"/>
              </w:rPr>
            </w:pPr>
            <w:r>
              <w:rPr>
                <w:szCs w:val="22"/>
              </w:rPr>
              <w:t>31</w:t>
            </w:r>
          </w:p>
        </w:tc>
        <w:tc>
          <w:tcPr>
            <w:tcW w:w="569" w:type="pct"/>
            <w:vAlign w:val="center"/>
          </w:tcPr>
          <w:p w:rsidR="00BD5E44" w:rsidRPr="00E66982" w:rsidRDefault="00BD5E44" w:rsidP="00FB7A9E">
            <w:pPr>
              <w:pStyle w:val="28"/>
              <w:jc w:val="center"/>
              <w:rPr>
                <w:szCs w:val="22"/>
              </w:rPr>
            </w:pPr>
            <w:r w:rsidRPr="00E66982">
              <w:rPr>
                <w:szCs w:val="22"/>
              </w:rPr>
              <w:t>1960</w:t>
            </w:r>
          </w:p>
        </w:tc>
        <w:tc>
          <w:tcPr>
            <w:tcW w:w="528" w:type="pct"/>
            <w:vAlign w:val="center"/>
          </w:tcPr>
          <w:p w:rsidR="00BD5E44" w:rsidRPr="00E66982" w:rsidRDefault="00475C88" w:rsidP="00FB7A9E">
            <w:pPr>
              <w:pStyle w:val="28"/>
              <w:jc w:val="center"/>
              <w:rPr>
                <w:szCs w:val="22"/>
              </w:rPr>
            </w:pPr>
            <w:r>
              <w:rPr>
                <w:szCs w:val="22"/>
              </w:rPr>
              <w:t>33</w:t>
            </w:r>
          </w:p>
        </w:tc>
      </w:tr>
      <w:tr w:rsidR="00BD5E44" w:rsidRPr="00E66982" w:rsidTr="00475C88">
        <w:trPr>
          <w:trHeight w:val="20"/>
        </w:trPr>
        <w:tc>
          <w:tcPr>
            <w:tcW w:w="331" w:type="pct"/>
          </w:tcPr>
          <w:p w:rsidR="00BD5E44" w:rsidRPr="00E66982" w:rsidRDefault="00475C88" w:rsidP="00FB7A9E">
            <w:pPr>
              <w:pStyle w:val="28"/>
              <w:ind w:left="-57" w:right="-113"/>
              <w:rPr>
                <w:szCs w:val="22"/>
              </w:rPr>
            </w:pPr>
            <w:r>
              <w:rPr>
                <w:szCs w:val="22"/>
              </w:rPr>
              <w:t>4</w:t>
            </w:r>
          </w:p>
        </w:tc>
        <w:tc>
          <w:tcPr>
            <w:tcW w:w="1106" w:type="pct"/>
            <w:vAlign w:val="center"/>
          </w:tcPr>
          <w:p w:rsidR="00BD5E44" w:rsidRPr="00E66982" w:rsidRDefault="00BD5E44" w:rsidP="00FB7A9E">
            <w:pPr>
              <w:pStyle w:val="28"/>
              <w:ind w:left="-57" w:right="-113"/>
              <w:rPr>
                <w:szCs w:val="22"/>
              </w:rPr>
            </w:pPr>
            <w:r w:rsidRPr="00E66982">
              <w:rPr>
                <w:szCs w:val="22"/>
              </w:rPr>
              <w:t>МДОУ № 11</w:t>
            </w:r>
          </w:p>
        </w:tc>
        <w:tc>
          <w:tcPr>
            <w:tcW w:w="1050" w:type="pct"/>
            <w:vAlign w:val="center"/>
          </w:tcPr>
          <w:p w:rsidR="00BD5E44" w:rsidRPr="00E66982" w:rsidRDefault="00475C88" w:rsidP="00FB7A9E">
            <w:pPr>
              <w:pStyle w:val="28"/>
              <w:jc w:val="center"/>
              <w:rPr>
                <w:szCs w:val="22"/>
              </w:rPr>
            </w:pPr>
            <w:r>
              <w:rPr>
                <w:szCs w:val="22"/>
              </w:rPr>
              <w:t>240</w:t>
            </w:r>
          </w:p>
        </w:tc>
        <w:tc>
          <w:tcPr>
            <w:tcW w:w="662" w:type="pct"/>
            <w:vAlign w:val="center"/>
          </w:tcPr>
          <w:p w:rsidR="00BD5E44" w:rsidRPr="00E66982" w:rsidRDefault="00BD5E44" w:rsidP="00475C88">
            <w:pPr>
              <w:pStyle w:val="28"/>
              <w:jc w:val="center"/>
              <w:rPr>
                <w:szCs w:val="22"/>
              </w:rPr>
            </w:pPr>
            <w:r w:rsidRPr="00E66982">
              <w:rPr>
                <w:szCs w:val="22"/>
              </w:rPr>
              <w:t>1</w:t>
            </w:r>
            <w:r w:rsidR="00475C88">
              <w:rPr>
                <w:szCs w:val="22"/>
              </w:rPr>
              <w:t>96</w:t>
            </w:r>
          </w:p>
        </w:tc>
        <w:tc>
          <w:tcPr>
            <w:tcW w:w="754" w:type="pct"/>
            <w:vAlign w:val="center"/>
          </w:tcPr>
          <w:p w:rsidR="00BD5E44" w:rsidRPr="00E66982" w:rsidRDefault="00475C88" w:rsidP="00FB7A9E">
            <w:pPr>
              <w:pStyle w:val="28"/>
              <w:jc w:val="center"/>
              <w:rPr>
                <w:szCs w:val="22"/>
              </w:rPr>
            </w:pPr>
            <w:r>
              <w:rPr>
                <w:szCs w:val="22"/>
              </w:rPr>
              <w:t>3</w:t>
            </w:r>
            <w:r w:rsidR="00BD5E44" w:rsidRPr="00E66982">
              <w:rPr>
                <w:szCs w:val="22"/>
              </w:rPr>
              <w:t>4</w:t>
            </w:r>
          </w:p>
        </w:tc>
        <w:tc>
          <w:tcPr>
            <w:tcW w:w="569" w:type="pct"/>
            <w:vAlign w:val="center"/>
          </w:tcPr>
          <w:p w:rsidR="00BD5E44" w:rsidRPr="00E66982" w:rsidRDefault="00BD5E44" w:rsidP="00FB7A9E">
            <w:pPr>
              <w:pStyle w:val="28"/>
              <w:jc w:val="center"/>
              <w:rPr>
                <w:szCs w:val="22"/>
              </w:rPr>
            </w:pPr>
            <w:r w:rsidRPr="00E66982">
              <w:rPr>
                <w:szCs w:val="22"/>
              </w:rPr>
              <w:t>1985</w:t>
            </w:r>
          </w:p>
        </w:tc>
        <w:tc>
          <w:tcPr>
            <w:tcW w:w="528" w:type="pct"/>
            <w:vAlign w:val="center"/>
          </w:tcPr>
          <w:p w:rsidR="00BD5E44" w:rsidRPr="00E66982" w:rsidRDefault="00475C88" w:rsidP="00FB7A9E">
            <w:pPr>
              <w:pStyle w:val="28"/>
              <w:jc w:val="center"/>
              <w:rPr>
                <w:szCs w:val="22"/>
              </w:rPr>
            </w:pPr>
            <w:r>
              <w:rPr>
                <w:szCs w:val="22"/>
              </w:rPr>
              <w:t>20</w:t>
            </w:r>
          </w:p>
        </w:tc>
      </w:tr>
      <w:tr w:rsidR="00BD5E44" w:rsidRPr="00E66982" w:rsidTr="00475C88">
        <w:trPr>
          <w:trHeight w:val="20"/>
        </w:trPr>
        <w:tc>
          <w:tcPr>
            <w:tcW w:w="331" w:type="pct"/>
          </w:tcPr>
          <w:p w:rsidR="00BD5E44" w:rsidRPr="00E66982" w:rsidRDefault="00475C88" w:rsidP="00FB7A9E">
            <w:pPr>
              <w:pStyle w:val="28"/>
              <w:ind w:left="-57" w:right="-113"/>
              <w:rPr>
                <w:szCs w:val="22"/>
              </w:rPr>
            </w:pPr>
            <w:r>
              <w:rPr>
                <w:szCs w:val="22"/>
              </w:rPr>
              <w:t>5</w:t>
            </w:r>
          </w:p>
        </w:tc>
        <w:tc>
          <w:tcPr>
            <w:tcW w:w="1106" w:type="pct"/>
            <w:vAlign w:val="center"/>
          </w:tcPr>
          <w:p w:rsidR="00BD5E44" w:rsidRPr="00E66982" w:rsidRDefault="00BD5E44" w:rsidP="00FB7A9E">
            <w:pPr>
              <w:pStyle w:val="28"/>
              <w:ind w:left="-57" w:right="-113"/>
              <w:rPr>
                <w:szCs w:val="22"/>
              </w:rPr>
            </w:pPr>
            <w:r w:rsidRPr="00E66982">
              <w:rPr>
                <w:szCs w:val="22"/>
              </w:rPr>
              <w:t>МДОУ № 12</w:t>
            </w:r>
          </w:p>
        </w:tc>
        <w:tc>
          <w:tcPr>
            <w:tcW w:w="1050" w:type="pct"/>
            <w:vAlign w:val="center"/>
          </w:tcPr>
          <w:p w:rsidR="00BD5E44" w:rsidRPr="00E66982" w:rsidRDefault="00BD5E44" w:rsidP="00475C88">
            <w:pPr>
              <w:pStyle w:val="28"/>
              <w:jc w:val="center"/>
              <w:rPr>
                <w:szCs w:val="22"/>
              </w:rPr>
            </w:pPr>
            <w:r w:rsidRPr="00E66982">
              <w:rPr>
                <w:szCs w:val="22"/>
              </w:rPr>
              <w:t>2</w:t>
            </w:r>
            <w:r w:rsidR="00475C88">
              <w:rPr>
                <w:szCs w:val="22"/>
              </w:rPr>
              <w:t>68</w:t>
            </w:r>
          </w:p>
        </w:tc>
        <w:tc>
          <w:tcPr>
            <w:tcW w:w="662" w:type="pct"/>
            <w:vAlign w:val="center"/>
          </w:tcPr>
          <w:p w:rsidR="00BD5E44" w:rsidRPr="00E66982" w:rsidRDefault="00475C88" w:rsidP="00FB7A9E">
            <w:pPr>
              <w:pStyle w:val="28"/>
              <w:jc w:val="center"/>
              <w:rPr>
                <w:szCs w:val="22"/>
              </w:rPr>
            </w:pPr>
            <w:r>
              <w:rPr>
                <w:szCs w:val="22"/>
              </w:rPr>
              <w:t>158</w:t>
            </w:r>
          </w:p>
        </w:tc>
        <w:tc>
          <w:tcPr>
            <w:tcW w:w="754" w:type="pct"/>
            <w:vAlign w:val="center"/>
          </w:tcPr>
          <w:p w:rsidR="00BD5E44" w:rsidRPr="00E66982" w:rsidRDefault="00475C88" w:rsidP="00FB7A9E">
            <w:pPr>
              <w:pStyle w:val="28"/>
              <w:jc w:val="center"/>
              <w:rPr>
                <w:szCs w:val="22"/>
              </w:rPr>
            </w:pPr>
            <w:r>
              <w:rPr>
                <w:szCs w:val="22"/>
              </w:rPr>
              <w:t>37</w:t>
            </w:r>
          </w:p>
        </w:tc>
        <w:tc>
          <w:tcPr>
            <w:tcW w:w="569" w:type="pct"/>
            <w:vAlign w:val="center"/>
          </w:tcPr>
          <w:p w:rsidR="00BD5E44" w:rsidRPr="00E66982" w:rsidRDefault="00BD5E44" w:rsidP="00FB7A9E">
            <w:pPr>
              <w:pStyle w:val="28"/>
              <w:jc w:val="center"/>
              <w:rPr>
                <w:szCs w:val="22"/>
              </w:rPr>
            </w:pPr>
            <w:r w:rsidRPr="00E66982">
              <w:rPr>
                <w:szCs w:val="22"/>
              </w:rPr>
              <w:t>1967</w:t>
            </w:r>
          </w:p>
        </w:tc>
        <w:tc>
          <w:tcPr>
            <w:tcW w:w="528" w:type="pct"/>
            <w:vAlign w:val="center"/>
          </w:tcPr>
          <w:p w:rsidR="00BD5E44" w:rsidRPr="00E66982" w:rsidRDefault="00475C88" w:rsidP="00FB7A9E">
            <w:pPr>
              <w:pStyle w:val="28"/>
              <w:jc w:val="center"/>
              <w:rPr>
                <w:szCs w:val="22"/>
              </w:rPr>
            </w:pPr>
            <w:r>
              <w:rPr>
                <w:szCs w:val="22"/>
              </w:rPr>
              <w:t>4</w:t>
            </w:r>
            <w:r w:rsidR="00BD5E44" w:rsidRPr="00E66982">
              <w:rPr>
                <w:szCs w:val="22"/>
              </w:rPr>
              <w:t>1</w:t>
            </w:r>
          </w:p>
        </w:tc>
      </w:tr>
      <w:tr w:rsidR="00BD5E44" w:rsidRPr="00E66982" w:rsidTr="00475C88">
        <w:trPr>
          <w:trHeight w:val="20"/>
        </w:trPr>
        <w:tc>
          <w:tcPr>
            <w:tcW w:w="331" w:type="pct"/>
          </w:tcPr>
          <w:p w:rsidR="00BD5E44" w:rsidRPr="00E66982" w:rsidRDefault="00475C88" w:rsidP="00FB7A9E">
            <w:pPr>
              <w:pStyle w:val="28"/>
              <w:ind w:left="-57" w:right="-113"/>
              <w:rPr>
                <w:szCs w:val="22"/>
              </w:rPr>
            </w:pPr>
            <w:r>
              <w:rPr>
                <w:szCs w:val="22"/>
              </w:rPr>
              <w:t>6</w:t>
            </w:r>
          </w:p>
        </w:tc>
        <w:tc>
          <w:tcPr>
            <w:tcW w:w="1106" w:type="pct"/>
          </w:tcPr>
          <w:p w:rsidR="00BD5E44" w:rsidRPr="00E66982" w:rsidRDefault="00BD5E44" w:rsidP="00FB7A9E">
            <w:pPr>
              <w:pStyle w:val="28"/>
              <w:ind w:left="-57" w:right="-113"/>
              <w:rPr>
                <w:szCs w:val="22"/>
              </w:rPr>
            </w:pPr>
            <w:r w:rsidRPr="00E66982">
              <w:rPr>
                <w:szCs w:val="22"/>
              </w:rPr>
              <w:t>МДОУ № 25</w:t>
            </w:r>
          </w:p>
        </w:tc>
        <w:tc>
          <w:tcPr>
            <w:tcW w:w="1050" w:type="pct"/>
            <w:vAlign w:val="center"/>
          </w:tcPr>
          <w:p w:rsidR="00BD5E44" w:rsidRPr="00E66982" w:rsidRDefault="00475C88" w:rsidP="00FB7A9E">
            <w:pPr>
              <w:pStyle w:val="28"/>
              <w:jc w:val="center"/>
              <w:rPr>
                <w:szCs w:val="22"/>
              </w:rPr>
            </w:pPr>
            <w:r>
              <w:rPr>
                <w:szCs w:val="22"/>
              </w:rPr>
              <w:t>200</w:t>
            </w:r>
          </w:p>
        </w:tc>
        <w:tc>
          <w:tcPr>
            <w:tcW w:w="662" w:type="pct"/>
            <w:vAlign w:val="center"/>
          </w:tcPr>
          <w:p w:rsidR="00BD5E44" w:rsidRPr="00E66982" w:rsidRDefault="00BD5E44" w:rsidP="00475C88">
            <w:pPr>
              <w:pStyle w:val="28"/>
              <w:jc w:val="center"/>
              <w:rPr>
                <w:szCs w:val="22"/>
              </w:rPr>
            </w:pPr>
            <w:r w:rsidRPr="00E66982">
              <w:rPr>
                <w:szCs w:val="22"/>
              </w:rPr>
              <w:t>1</w:t>
            </w:r>
            <w:r w:rsidR="00475C88">
              <w:rPr>
                <w:szCs w:val="22"/>
              </w:rPr>
              <w:t>74</w:t>
            </w:r>
          </w:p>
        </w:tc>
        <w:tc>
          <w:tcPr>
            <w:tcW w:w="754" w:type="pct"/>
            <w:vAlign w:val="center"/>
          </w:tcPr>
          <w:p w:rsidR="00BD5E44" w:rsidRPr="00E66982" w:rsidRDefault="00475C88" w:rsidP="00FB7A9E">
            <w:pPr>
              <w:pStyle w:val="28"/>
              <w:jc w:val="center"/>
              <w:rPr>
                <w:szCs w:val="22"/>
              </w:rPr>
            </w:pPr>
            <w:r>
              <w:rPr>
                <w:szCs w:val="22"/>
              </w:rPr>
              <w:t>3</w:t>
            </w:r>
            <w:r w:rsidR="00BD5E44" w:rsidRPr="00E66982">
              <w:rPr>
                <w:szCs w:val="22"/>
              </w:rPr>
              <w:t>8</w:t>
            </w:r>
          </w:p>
        </w:tc>
        <w:tc>
          <w:tcPr>
            <w:tcW w:w="569" w:type="pct"/>
            <w:vAlign w:val="center"/>
          </w:tcPr>
          <w:p w:rsidR="00BD5E44" w:rsidRPr="00E66982" w:rsidRDefault="00BD5E44" w:rsidP="00FB7A9E">
            <w:pPr>
              <w:pStyle w:val="28"/>
              <w:jc w:val="center"/>
              <w:rPr>
                <w:szCs w:val="22"/>
              </w:rPr>
            </w:pPr>
            <w:r w:rsidRPr="00E66982">
              <w:rPr>
                <w:szCs w:val="22"/>
              </w:rPr>
              <w:t>1963</w:t>
            </w:r>
          </w:p>
        </w:tc>
        <w:tc>
          <w:tcPr>
            <w:tcW w:w="528" w:type="pct"/>
            <w:vAlign w:val="center"/>
          </w:tcPr>
          <w:p w:rsidR="00BD5E44" w:rsidRPr="00E66982" w:rsidRDefault="00475C88" w:rsidP="00FB7A9E">
            <w:pPr>
              <w:pStyle w:val="28"/>
              <w:jc w:val="center"/>
              <w:rPr>
                <w:szCs w:val="22"/>
              </w:rPr>
            </w:pPr>
            <w:r>
              <w:rPr>
                <w:szCs w:val="22"/>
              </w:rPr>
              <w:t>35</w:t>
            </w:r>
          </w:p>
        </w:tc>
      </w:tr>
      <w:tr w:rsidR="00BD5E44" w:rsidRPr="00E66982" w:rsidTr="00475C88">
        <w:trPr>
          <w:trHeight w:val="20"/>
        </w:trPr>
        <w:tc>
          <w:tcPr>
            <w:tcW w:w="331" w:type="pct"/>
          </w:tcPr>
          <w:p w:rsidR="00BD5E44" w:rsidRPr="00E66982" w:rsidRDefault="00475C88" w:rsidP="00FB7A9E">
            <w:pPr>
              <w:pStyle w:val="28"/>
              <w:ind w:left="-57" w:right="-113"/>
              <w:rPr>
                <w:szCs w:val="22"/>
              </w:rPr>
            </w:pPr>
            <w:r>
              <w:rPr>
                <w:szCs w:val="22"/>
              </w:rPr>
              <w:t>7</w:t>
            </w:r>
          </w:p>
        </w:tc>
        <w:tc>
          <w:tcPr>
            <w:tcW w:w="1106" w:type="pct"/>
          </w:tcPr>
          <w:p w:rsidR="00BD5E44" w:rsidRPr="00E66982" w:rsidRDefault="00BD5E44" w:rsidP="00FB7A9E">
            <w:pPr>
              <w:pStyle w:val="28"/>
              <w:ind w:left="-57" w:right="-113"/>
              <w:rPr>
                <w:szCs w:val="22"/>
              </w:rPr>
            </w:pPr>
            <w:r w:rsidRPr="00E66982">
              <w:rPr>
                <w:szCs w:val="22"/>
              </w:rPr>
              <w:t>МДОУ № 30</w:t>
            </w:r>
          </w:p>
        </w:tc>
        <w:tc>
          <w:tcPr>
            <w:tcW w:w="1050" w:type="pct"/>
            <w:vAlign w:val="center"/>
          </w:tcPr>
          <w:p w:rsidR="00BD5E44" w:rsidRPr="00E66982" w:rsidRDefault="00475C88" w:rsidP="00FB7A9E">
            <w:pPr>
              <w:pStyle w:val="28"/>
              <w:jc w:val="center"/>
              <w:rPr>
                <w:szCs w:val="22"/>
              </w:rPr>
            </w:pPr>
            <w:r>
              <w:rPr>
                <w:szCs w:val="22"/>
              </w:rPr>
              <w:t>184</w:t>
            </w:r>
          </w:p>
        </w:tc>
        <w:tc>
          <w:tcPr>
            <w:tcW w:w="662" w:type="pct"/>
            <w:vAlign w:val="center"/>
          </w:tcPr>
          <w:p w:rsidR="00BD5E44" w:rsidRPr="00E66982" w:rsidRDefault="00475C88" w:rsidP="00FB7A9E">
            <w:pPr>
              <w:pStyle w:val="28"/>
              <w:jc w:val="center"/>
              <w:rPr>
                <w:szCs w:val="22"/>
              </w:rPr>
            </w:pPr>
            <w:r>
              <w:rPr>
                <w:szCs w:val="22"/>
              </w:rPr>
              <w:t>153</w:t>
            </w:r>
          </w:p>
        </w:tc>
        <w:tc>
          <w:tcPr>
            <w:tcW w:w="754" w:type="pct"/>
            <w:vAlign w:val="center"/>
          </w:tcPr>
          <w:p w:rsidR="00BD5E44" w:rsidRPr="00E66982" w:rsidRDefault="00475C88" w:rsidP="00FB7A9E">
            <w:pPr>
              <w:pStyle w:val="28"/>
              <w:jc w:val="center"/>
              <w:rPr>
                <w:szCs w:val="22"/>
              </w:rPr>
            </w:pPr>
            <w:r>
              <w:rPr>
                <w:szCs w:val="22"/>
              </w:rPr>
              <w:t>30</w:t>
            </w:r>
          </w:p>
        </w:tc>
        <w:tc>
          <w:tcPr>
            <w:tcW w:w="569" w:type="pct"/>
            <w:vAlign w:val="center"/>
          </w:tcPr>
          <w:p w:rsidR="00BD5E44" w:rsidRPr="00E66982" w:rsidRDefault="00BD5E44" w:rsidP="00FB7A9E">
            <w:pPr>
              <w:pStyle w:val="28"/>
              <w:jc w:val="center"/>
              <w:rPr>
                <w:szCs w:val="22"/>
              </w:rPr>
            </w:pPr>
            <w:r w:rsidRPr="00E66982">
              <w:rPr>
                <w:szCs w:val="22"/>
              </w:rPr>
              <w:t>1975</w:t>
            </w:r>
          </w:p>
        </w:tc>
        <w:tc>
          <w:tcPr>
            <w:tcW w:w="528" w:type="pct"/>
            <w:vAlign w:val="center"/>
          </w:tcPr>
          <w:p w:rsidR="00BD5E44" w:rsidRPr="00E66982" w:rsidRDefault="00BD5E44" w:rsidP="00FB7A9E">
            <w:pPr>
              <w:pStyle w:val="28"/>
              <w:jc w:val="center"/>
              <w:rPr>
                <w:szCs w:val="22"/>
              </w:rPr>
            </w:pPr>
            <w:r w:rsidRPr="00E66982">
              <w:rPr>
                <w:szCs w:val="22"/>
              </w:rPr>
              <w:t>36</w:t>
            </w:r>
          </w:p>
        </w:tc>
      </w:tr>
      <w:tr w:rsidR="00BD5E44" w:rsidRPr="00E66982" w:rsidTr="00475C88">
        <w:trPr>
          <w:trHeight w:val="20"/>
        </w:trPr>
        <w:tc>
          <w:tcPr>
            <w:tcW w:w="331" w:type="pct"/>
          </w:tcPr>
          <w:p w:rsidR="00BD5E44" w:rsidRPr="00E66982" w:rsidRDefault="00475C88" w:rsidP="00FB7A9E">
            <w:pPr>
              <w:pStyle w:val="28"/>
              <w:ind w:left="-57" w:right="-113"/>
              <w:rPr>
                <w:szCs w:val="22"/>
              </w:rPr>
            </w:pPr>
            <w:r>
              <w:rPr>
                <w:szCs w:val="22"/>
              </w:rPr>
              <w:t>8</w:t>
            </w:r>
          </w:p>
        </w:tc>
        <w:tc>
          <w:tcPr>
            <w:tcW w:w="1106" w:type="pct"/>
          </w:tcPr>
          <w:p w:rsidR="00BD5E44" w:rsidRPr="00E66982" w:rsidRDefault="00BD5E44" w:rsidP="00FB7A9E">
            <w:pPr>
              <w:pStyle w:val="28"/>
              <w:ind w:left="-57" w:right="-113"/>
              <w:rPr>
                <w:szCs w:val="22"/>
              </w:rPr>
            </w:pPr>
            <w:r w:rsidRPr="00E66982">
              <w:rPr>
                <w:szCs w:val="22"/>
              </w:rPr>
              <w:t>МДОУ № 37</w:t>
            </w:r>
          </w:p>
        </w:tc>
        <w:tc>
          <w:tcPr>
            <w:tcW w:w="1050" w:type="pct"/>
            <w:vAlign w:val="center"/>
          </w:tcPr>
          <w:p w:rsidR="00BD5E44" w:rsidRPr="00E66982" w:rsidRDefault="00BD5E44" w:rsidP="00475C88">
            <w:pPr>
              <w:pStyle w:val="28"/>
              <w:jc w:val="center"/>
              <w:rPr>
                <w:szCs w:val="22"/>
              </w:rPr>
            </w:pPr>
            <w:r w:rsidRPr="00E66982">
              <w:rPr>
                <w:szCs w:val="22"/>
              </w:rPr>
              <w:t>1</w:t>
            </w:r>
            <w:r w:rsidR="00475C88">
              <w:rPr>
                <w:szCs w:val="22"/>
              </w:rPr>
              <w:t>83</w:t>
            </w:r>
          </w:p>
        </w:tc>
        <w:tc>
          <w:tcPr>
            <w:tcW w:w="662" w:type="pct"/>
            <w:vAlign w:val="center"/>
          </w:tcPr>
          <w:p w:rsidR="00BD5E44" w:rsidRPr="00E66982" w:rsidRDefault="00475C88" w:rsidP="00FB7A9E">
            <w:pPr>
              <w:pStyle w:val="28"/>
              <w:jc w:val="center"/>
              <w:rPr>
                <w:szCs w:val="22"/>
              </w:rPr>
            </w:pPr>
            <w:r>
              <w:rPr>
                <w:szCs w:val="22"/>
              </w:rPr>
              <w:t>182</w:t>
            </w:r>
          </w:p>
        </w:tc>
        <w:tc>
          <w:tcPr>
            <w:tcW w:w="754" w:type="pct"/>
            <w:vAlign w:val="center"/>
          </w:tcPr>
          <w:p w:rsidR="00BD5E44" w:rsidRPr="00E66982" w:rsidRDefault="00BD5E44" w:rsidP="00475C88">
            <w:pPr>
              <w:pStyle w:val="28"/>
              <w:jc w:val="center"/>
              <w:rPr>
                <w:szCs w:val="22"/>
              </w:rPr>
            </w:pPr>
            <w:r w:rsidRPr="00E66982">
              <w:rPr>
                <w:szCs w:val="22"/>
              </w:rPr>
              <w:t>3</w:t>
            </w:r>
            <w:r w:rsidR="00475C88">
              <w:rPr>
                <w:szCs w:val="22"/>
              </w:rPr>
              <w:t>8</w:t>
            </w:r>
          </w:p>
        </w:tc>
        <w:tc>
          <w:tcPr>
            <w:tcW w:w="569" w:type="pct"/>
            <w:vAlign w:val="center"/>
          </w:tcPr>
          <w:p w:rsidR="00BD5E44" w:rsidRPr="00E66982" w:rsidRDefault="00BD5E44" w:rsidP="00FB7A9E">
            <w:pPr>
              <w:pStyle w:val="28"/>
              <w:jc w:val="center"/>
              <w:rPr>
                <w:szCs w:val="22"/>
              </w:rPr>
            </w:pPr>
            <w:r w:rsidRPr="00E66982">
              <w:rPr>
                <w:szCs w:val="22"/>
              </w:rPr>
              <w:t>1979</w:t>
            </w:r>
          </w:p>
        </w:tc>
        <w:tc>
          <w:tcPr>
            <w:tcW w:w="528" w:type="pct"/>
            <w:vAlign w:val="center"/>
          </w:tcPr>
          <w:p w:rsidR="00BD5E44" w:rsidRPr="00E66982" w:rsidRDefault="00BD5E44" w:rsidP="00FB7A9E">
            <w:pPr>
              <w:pStyle w:val="28"/>
              <w:jc w:val="center"/>
              <w:rPr>
                <w:szCs w:val="22"/>
              </w:rPr>
            </w:pPr>
            <w:r w:rsidRPr="00E66982">
              <w:rPr>
                <w:szCs w:val="22"/>
              </w:rPr>
              <w:t>37</w:t>
            </w:r>
          </w:p>
        </w:tc>
      </w:tr>
      <w:tr w:rsidR="00BD5E44" w:rsidRPr="00E66982" w:rsidTr="00475C88">
        <w:trPr>
          <w:trHeight w:val="20"/>
        </w:trPr>
        <w:tc>
          <w:tcPr>
            <w:tcW w:w="331" w:type="pct"/>
          </w:tcPr>
          <w:p w:rsidR="00BD5E44" w:rsidRPr="00E66982" w:rsidRDefault="00475C88" w:rsidP="00FB7A9E">
            <w:pPr>
              <w:pStyle w:val="28"/>
              <w:ind w:left="-57" w:right="-113"/>
              <w:rPr>
                <w:szCs w:val="22"/>
              </w:rPr>
            </w:pPr>
            <w:r>
              <w:rPr>
                <w:szCs w:val="22"/>
              </w:rPr>
              <w:t>9</w:t>
            </w:r>
          </w:p>
        </w:tc>
        <w:tc>
          <w:tcPr>
            <w:tcW w:w="1106" w:type="pct"/>
          </w:tcPr>
          <w:p w:rsidR="00BD5E44" w:rsidRPr="00E66982" w:rsidRDefault="00BD5E44" w:rsidP="00FB7A9E">
            <w:pPr>
              <w:pStyle w:val="28"/>
              <w:ind w:left="-57" w:right="-113"/>
              <w:rPr>
                <w:szCs w:val="22"/>
              </w:rPr>
            </w:pPr>
            <w:r w:rsidRPr="00E66982">
              <w:rPr>
                <w:szCs w:val="22"/>
              </w:rPr>
              <w:t>МДОУ № 40</w:t>
            </w:r>
          </w:p>
        </w:tc>
        <w:tc>
          <w:tcPr>
            <w:tcW w:w="1050" w:type="pct"/>
            <w:vAlign w:val="center"/>
          </w:tcPr>
          <w:p w:rsidR="00BD5E44" w:rsidRPr="00E66982" w:rsidRDefault="00475C88" w:rsidP="00FB7A9E">
            <w:pPr>
              <w:pStyle w:val="28"/>
              <w:jc w:val="center"/>
              <w:rPr>
                <w:szCs w:val="22"/>
              </w:rPr>
            </w:pPr>
            <w:r>
              <w:rPr>
                <w:szCs w:val="22"/>
              </w:rPr>
              <w:t>289</w:t>
            </w:r>
          </w:p>
        </w:tc>
        <w:tc>
          <w:tcPr>
            <w:tcW w:w="662" w:type="pct"/>
            <w:vAlign w:val="center"/>
          </w:tcPr>
          <w:p w:rsidR="00BD5E44" w:rsidRPr="00E66982" w:rsidRDefault="00BD5E44" w:rsidP="00475C88">
            <w:pPr>
              <w:pStyle w:val="28"/>
              <w:jc w:val="center"/>
              <w:rPr>
                <w:szCs w:val="22"/>
              </w:rPr>
            </w:pPr>
            <w:r w:rsidRPr="00E66982">
              <w:rPr>
                <w:szCs w:val="22"/>
              </w:rPr>
              <w:t>1</w:t>
            </w:r>
            <w:r w:rsidR="00475C88">
              <w:rPr>
                <w:szCs w:val="22"/>
              </w:rPr>
              <w:t>65</w:t>
            </w:r>
          </w:p>
        </w:tc>
        <w:tc>
          <w:tcPr>
            <w:tcW w:w="754" w:type="pct"/>
            <w:vAlign w:val="center"/>
          </w:tcPr>
          <w:p w:rsidR="00BD5E44" w:rsidRPr="00E66982" w:rsidRDefault="00475C88" w:rsidP="00FB7A9E">
            <w:pPr>
              <w:pStyle w:val="28"/>
              <w:jc w:val="center"/>
              <w:rPr>
                <w:szCs w:val="22"/>
              </w:rPr>
            </w:pPr>
            <w:r>
              <w:rPr>
                <w:szCs w:val="22"/>
              </w:rPr>
              <w:t>35</w:t>
            </w:r>
          </w:p>
        </w:tc>
        <w:tc>
          <w:tcPr>
            <w:tcW w:w="569" w:type="pct"/>
            <w:vAlign w:val="center"/>
          </w:tcPr>
          <w:p w:rsidR="00BD5E44" w:rsidRPr="00E66982" w:rsidRDefault="00BD5E44" w:rsidP="00FB7A9E">
            <w:pPr>
              <w:pStyle w:val="28"/>
              <w:jc w:val="center"/>
              <w:rPr>
                <w:szCs w:val="22"/>
              </w:rPr>
            </w:pPr>
            <w:r w:rsidRPr="00E66982">
              <w:rPr>
                <w:szCs w:val="22"/>
              </w:rPr>
              <w:t>1985</w:t>
            </w:r>
          </w:p>
        </w:tc>
        <w:tc>
          <w:tcPr>
            <w:tcW w:w="528" w:type="pct"/>
            <w:vAlign w:val="center"/>
          </w:tcPr>
          <w:p w:rsidR="00BD5E44" w:rsidRPr="00E66982" w:rsidRDefault="00BD5E44" w:rsidP="00FB7A9E">
            <w:pPr>
              <w:pStyle w:val="28"/>
              <w:jc w:val="center"/>
              <w:rPr>
                <w:szCs w:val="22"/>
              </w:rPr>
            </w:pPr>
            <w:r w:rsidRPr="00E66982">
              <w:rPr>
                <w:szCs w:val="22"/>
              </w:rPr>
              <w:t>22</w:t>
            </w:r>
          </w:p>
        </w:tc>
      </w:tr>
      <w:tr w:rsidR="00BD5E44" w:rsidRPr="00E66982" w:rsidTr="00475C88">
        <w:trPr>
          <w:trHeight w:val="20"/>
        </w:trPr>
        <w:tc>
          <w:tcPr>
            <w:tcW w:w="331" w:type="pct"/>
          </w:tcPr>
          <w:p w:rsidR="00BD5E44" w:rsidRPr="00E66982" w:rsidRDefault="009D3D38" w:rsidP="00FB7A9E">
            <w:pPr>
              <w:pStyle w:val="28"/>
              <w:ind w:left="-57" w:right="-113"/>
              <w:rPr>
                <w:szCs w:val="22"/>
              </w:rPr>
            </w:pPr>
            <w:r>
              <w:rPr>
                <w:szCs w:val="22"/>
              </w:rPr>
              <w:t>10</w:t>
            </w:r>
          </w:p>
        </w:tc>
        <w:tc>
          <w:tcPr>
            <w:tcW w:w="1106" w:type="pct"/>
          </w:tcPr>
          <w:p w:rsidR="00BD5E44" w:rsidRPr="00E66982" w:rsidRDefault="00BD5E44" w:rsidP="00475C88">
            <w:pPr>
              <w:pStyle w:val="28"/>
              <w:ind w:left="-57" w:right="-113"/>
              <w:rPr>
                <w:szCs w:val="22"/>
              </w:rPr>
            </w:pPr>
            <w:r w:rsidRPr="00E66982">
              <w:rPr>
                <w:szCs w:val="22"/>
              </w:rPr>
              <w:t>М</w:t>
            </w:r>
            <w:r w:rsidR="00475C88">
              <w:rPr>
                <w:szCs w:val="22"/>
              </w:rPr>
              <w:t>Б</w:t>
            </w:r>
            <w:r w:rsidRPr="00E66982">
              <w:rPr>
                <w:szCs w:val="22"/>
              </w:rPr>
              <w:t xml:space="preserve">ОУ </w:t>
            </w:r>
            <w:r w:rsidR="00475C88">
              <w:rPr>
                <w:szCs w:val="22"/>
              </w:rPr>
              <w:t>НОЖ</w:t>
            </w:r>
          </w:p>
        </w:tc>
        <w:tc>
          <w:tcPr>
            <w:tcW w:w="1050" w:type="pct"/>
            <w:vAlign w:val="center"/>
          </w:tcPr>
          <w:p w:rsidR="00BD5E44" w:rsidRPr="00E66982" w:rsidRDefault="009D3D38" w:rsidP="00FB7A9E">
            <w:pPr>
              <w:pStyle w:val="28"/>
              <w:jc w:val="center"/>
              <w:rPr>
                <w:szCs w:val="22"/>
              </w:rPr>
            </w:pPr>
            <w:r>
              <w:rPr>
                <w:szCs w:val="22"/>
              </w:rPr>
              <w:t>103</w:t>
            </w:r>
          </w:p>
        </w:tc>
        <w:tc>
          <w:tcPr>
            <w:tcW w:w="662" w:type="pct"/>
            <w:vAlign w:val="center"/>
          </w:tcPr>
          <w:p w:rsidR="00BD5E44" w:rsidRPr="00E66982" w:rsidRDefault="00BD5E44" w:rsidP="009D3D38">
            <w:pPr>
              <w:pStyle w:val="28"/>
              <w:jc w:val="center"/>
              <w:rPr>
                <w:szCs w:val="22"/>
              </w:rPr>
            </w:pPr>
            <w:r w:rsidRPr="00E66982">
              <w:rPr>
                <w:szCs w:val="22"/>
              </w:rPr>
              <w:t>1</w:t>
            </w:r>
            <w:r w:rsidR="009D3D38">
              <w:rPr>
                <w:szCs w:val="22"/>
              </w:rPr>
              <w:t>03</w:t>
            </w:r>
          </w:p>
        </w:tc>
        <w:tc>
          <w:tcPr>
            <w:tcW w:w="754" w:type="pct"/>
            <w:vAlign w:val="center"/>
          </w:tcPr>
          <w:p w:rsidR="00BD5E44" w:rsidRPr="00E66982" w:rsidRDefault="00BD5E44" w:rsidP="00FB7A9E">
            <w:pPr>
              <w:pStyle w:val="28"/>
              <w:jc w:val="center"/>
              <w:rPr>
                <w:szCs w:val="22"/>
              </w:rPr>
            </w:pPr>
            <w:r w:rsidRPr="00E66982">
              <w:rPr>
                <w:szCs w:val="22"/>
              </w:rPr>
              <w:t>3</w:t>
            </w:r>
            <w:r w:rsidR="009D3D38">
              <w:rPr>
                <w:szCs w:val="22"/>
              </w:rPr>
              <w:t>1</w:t>
            </w:r>
          </w:p>
        </w:tc>
        <w:tc>
          <w:tcPr>
            <w:tcW w:w="569" w:type="pct"/>
            <w:vAlign w:val="center"/>
          </w:tcPr>
          <w:p w:rsidR="00BD5E44" w:rsidRPr="00E66982" w:rsidRDefault="00BD5E44" w:rsidP="00FB7A9E">
            <w:pPr>
              <w:pStyle w:val="28"/>
              <w:jc w:val="center"/>
              <w:rPr>
                <w:szCs w:val="22"/>
              </w:rPr>
            </w:pPr>
            <w:r w:rsidRPr="00E66982">
              <w:rPr>
                <w:szCs w:val="22"/>
              </w:rPr>
              <w:t>1983</w:t>
            </w:r>
          </w:p>
        </w:tc>
        <w:tc>
          <w:tcPr>
            <w:tcW w:w="528" w:type="pct"/>
            <w:vAlign w:val="center"/>
          </w:tcPr>
          <w:p w:rsidR="00BD5E44" w:rsidRPr="00E66982" w:rsidRDefault="00BD5E44" w:rsidP="00FB7A9E">
            <w:pPr>
              <w:pStyle w:val="28"/>
              <w:jc w:val="center"/>
              <w:rPr>
                <w:szCs w:val="22"/>
              </w:rPr>
            </w:pPr>
            <w:r w:rsidRPr="00E66982">
              <w:rPr>
                <w:szCs w:val="22"/>
              </w:rPr>
              <w:t>27</w:t>
            </w:r>
          </w:p>
        </w:tc>
      </w:tr>
      <w:tr w:rsidR="00BD5E44" w:rsidRPr="00E66982" w:rsidTr="00475C88">
        <w:trPr>
          <w:trHeight w:val="20"/>
        </w:trPr>
        <w:tc>
          <w:tcPr>
            <w:tcW w:w="331" w:type="pct"/>
          </w:tcPr>
          <w:p w:rsidR="00BD5E44" w:rsidRPr="00E66982" w:rsidRDefault="00BD5E44" w:rsidP="00FB7A9E">
            <w:pPr>
              <w:pStyle w:val="28"/>
              <w:ind w:left="-57" w:right="-113"/>
              <w:rPr>
                <w:szCs w:val="22"/>
              </w:rPr>
            </w:pPr>
          </w:p>
        </w:tc>
        <w:tc>
          <w:tcPr>
            <w:tcW w:w="1106" w:type="pct"/>
          </w:tcPr>
          <w:p w:rsidR="00BD5E44" w:rsidRPr="00E66982" w:rsidRDefault="00BD5E44" w:rsidP="00FB7A9E">
            <w:pPr>
              <w:pStyle w:val="28"/>
              <w:ind w:left="-57" w:right="-113"/>
              <w:rPr>
                <w:b/>
                <w:i/>
                <w:szCs w:val="22"/>
              </w:rPr>
            </w:pPr>
            <w:r w:rsidRPr="00E66982">
              <w:rPr>
                <w:b/>
                <w:i/>
                <w:szCs w:val="22"/>
              </w:rPr>
              <w:t>Всего, округленно</w:t>
            </w:r>
          </w:p>
        </w:tc>
        <w:tc>
          <w:tcPr>
            <w:tcW w:w="1050" w:type="pct"/>
            <w:vAlign w:val="center"/>
          </w:tcPr>
          <w:p w:rsidR="00BD5E44" w:rsidRPr="00E66982" w:rsidRDefault="009D3D38" w:rsidP="00FB7A9E">
            <w:pPr>
              <w:pStyle w:val="28"/>
              <w:jc w:val="center"/>
              <w:rPr>
                <w:szCs w:val="22"/>
              </w:rPr>
            </w:pPr>
            <w:r>
              <w:rPr>
                <w:szCs w:val="22"/>
              </w:rPr>
              <w:t>2063</w:t>
            </w:r>
          </w:p>
        </w:tc>
        <w:tc>
          <w:tcPr>
            <w:tcW w:w="662" w:type="pct"/>
            <w:vAlign w:val="center"/>
          </w:tcPr>
          <w:p w:rsidR="00BD5E44" w:rsidRPr="00E66982" w:rsidRDefault="00BD5E44" w:rsidP="006C793F">
            <w:pPr>
              <w:pStyle w:val="28"/>
              <w:jc w:val="center"/>
              <w:rPr>
                <w:szCs w:val="22"/>
              </w:rPr>
            </w:pPr>
            <w:r w:rsidRPr="00E66982">
              <w:rPr>
                <w:szCs w:val="22"/>
              </w:rPr>
              <w:t>1</w:t>
            </w:r>
            <w:r w:rsidR="006C793F">
              <w:rPr>
                <w:szCs w:val="22"/>
              </w:rPr>
              <w:t>759</w:t>
            </w:r>
          </w:p>
        </w:tc>
        <w:tc>
          <w:tcPr>
            <w:tcW w:w="754" w:type="pct"/>
            <w:vAlign w:val="center"/>
          </w:tcPr>
          <w:p w:rsidR="00BD5E44" w:rsidRPr="00E66982" w:rsidRDefault="006C793F" w:rsidP="00FB7A9E">
            <w:pPr>
              <w:pStyle w:val="28"/>
              <w:jc w:val="center"/>
              <w:rPr>
                <w:szCs w:val="22"/>
              </w:rPr>
            </w:pPr>
            <w:r>
              <w:rPr>
                <w:szCs w:val="22"/>
              </w:rPr>
              <w:t>336</w:t>
            </w:r>
          </w:p>
        </w:tc>
        <w:tc>
          <w:tcPr>
            <w:tcW w:w="569" w:type="pct"/>
            <w:vAlign w:val="center"/>
          </w:tcPr>
          <w:p w:rsidR="00BD5E44" w:rsidRPr="00E66982" w:rsidRDefault="00BD5E44" w:rsidP="00FB7A9E">
            <w:pPr>
              <w:pStyle w:val="28"/>
              <w:jc w:val="center"/>
              <w:rPr>
                <w:szCs w:val="22"/>
              </w:rPr>
            </w:pPr>
          </w:p>
        </w:tc>
        <w:tc>
          <w:tcPr>
            <w:tcW w:w="528" w:type="pct"/>
            <w:vAlign w:val="center"/>
          </w:tcPr>
          <w:p w:rsidR="00BD5E44" w:rsidRPr="00E66982" w:rsidRDefault="00BD5E44" w:rsidP="00FB7A9E">
            <w:pPr>
              <w:pStyle w:val="28"/>
              <w:jc w:val="center"/>
              <w:rPr>
                <w:szCs w:val="22"/>
              </w:rPr>
            </w:pPr>
          </w:p>
        </w:tc>
      </w:tr>
    </w:tbl>
    <w:p w:rsidR="00BD5E44" w:rsidRPr="00E66982" w:rsidRDefault="00BD5E44" w:rsidP="00BD5E44">
      <w:r w:rsidRPr="00E66982">
        <w:t>Дошкольные учреждения характеризуются практически полной наполняемостью и меньшей степенью износа зданий, чем школы.</w:t>
      </w:r>
    </w:p>
    <w:p w:rsidR="00BD5E44" w:rsidRPr="00C83C49" w:rsidRDefault="00BD5E44" w:rsidP="00C0091A">
      <w:pPr>
        <w:ind w:firstLine="0"/>
        <w:rPr>
          <w:b/>
        </w:rPr>
      </w:pPr>
      <w:r w:rsidRPr="00C83C49">
        <w:rPr>
          <w:b/>
        </w:rPr>
        <w:t>Образовательные учреждения дополнительного образования детей</w:t>
      </w:r>
    </w:p>
    <w:p w:rsidR="00BD5E44" w:rsidRPr="009D4EFC" w:rsidRDefault="00BD5E44" w:rsidP="00BD5E44">
      <w:r w:rsidRPr="009D4EFC">
        <w:t>Система дополнительного образования детей представлена двумя детскими школами искусств, с числом учащихся – 511 человек (Киржачская и Краснооктябрьская детские школы искусств).</w:t>
      </w:r>
    </w:p>
    <w:p w:rsidR="00BD5E44" w:rsidRPr="00C83C49" w:rsidRDefault="00BD5E44" w:rsidP="00C0091A">
      <w:pPr>
        <w:ind w:firstLine="0"/>
        <w:rPr>
          <w:b/>
        </w:rPr>
      </w:pPr>
      <w:r w:rsidRPr="00C83C49">
        <w:rPr>
          <w:b/>
        </w:rPr>
        <w:t>Общеобразовательные учреждения</w:t>
      </w:r>
    </w:p>
    <w:p w:rsidR="00BD5E44" w:rsidRPr="009D4EFC" w:rsidRDefault="00BD5E44" w:rsidP="00BD5E44">
      <w:r w:rsidRPr="00E66982">
        <w:t xml:space="preserve">В г. Киржаче в </w:t>
      </w:r>
      <w:r w:rsidRPr="009D4EFC">
        <w:t>20</w:t>
      </w:r>
      <w:r w:rsidR="009D4EFC" w:rsidRPr="009D4EFC">
        <w:t>22</w:t>
      </w:r>
      <w:r w:rsidRPr="00E66982">
        <w:t xml:space="preserve"> году функционировало 6 средних школ </w:t>
      </w:r>
      <w:r w:rsidRPr="009D4EFC">
        <w:t>и 1 школа</w:t>
      </w:r>
      <w:r w:rsidR="009D4EFC" w:rsidRPr="009D4EFC">
        <w:t xml:space="preserve"> начального образования</w:t>
      </w:r>
      <w:r w:rsidRPr="009D4EFC">
        <w:t xml:space="preserve">. </w:t>
      </w:r>
      <w:bookmarkStart w:id="45" w:name="_Toc88993324"/>
    </w:p>
    <w:p w:rsidR="009D4EFC" w:rsidRPr="009D4EFC" w:rsidRDefault="00BD5E44" w:rsidP="009D4EFC">
      <w:pPr>
        <w:spacing w:before="0"/>
        <w:ind w:firstLine="0"/>
      </w:pPr>
      <w:r w:rsidRPr="009D4EFC">
        <w:lastRenderedPageBreak/>
        <w:t xml:space="preserve">Таблица </w:t>
      </w:r>
      <w:r w:rsidR="009D4EFC" w:rsidRPr="009D4EFC">
        <w:t>8.6.2</w:t>
      </w:r>
    </w:p>
    <w:p w:rsidR="00BD5E44" w:rsidRPr="009D4EFC" w:rsidRDefault="00BD5E44" w:rsidP="009D4EFC">
      <w:pPr>
        <w:spacing w:before="0"/>
        <w:ind w:firstLine="0"/>
      </w:pPr>
      <w:r w:rsidRPr="009D4EFC">
        <w:t xml:space="preserve"> Перечень общеобразовательных школ и школ специального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349"/>
        <w:gridCol w:w="1129"/>
        <w:gridCol w:w="1129"/>
        <w:gridCol w:w="1144"/>
        <w:gridCol w:w="1130"/>
        <w:gridCol w:w="1124"/>
      </w:tblGrid>
      <w:tr w:rsidR="00BD5E44" w:rsidRPr="00E66982" w:rsidTr="00FB7A9E">
        <w:trPr>
          <w:trHeight w:val="20"/>
          <w:tblHeader/>
        </w:trPr>
        <w:tc>
          <w:tcPr>
            <w:tcW w:w="296" w:type="pct"/>
            <w:vAlign w:val="center"/>
          </w:tcPr>
          <w:bookmarkEnd w:id="45"/>
          <w:p w:rsidR="00BD5E44" w:rsidRPr="00E66982" w:rsidRDefault="00BD5E44" w:rsidP="00FB7A9E">
            <w:pPr>
              <w:pStyle w:val="Normal10"/>
            </w:pPr>
            <w:r w:rsidRPr="00E66982">
              <w:t>№ п/п</w:t>
            </w:r>
          </w:p>
        </w:tc>
        <w:tc>
          <w:tcPr>
            <w:tcW w:w="1751" w:type="pct"/>
            <w:vAlign w:val="center"/>
          </w:tcPr>
          <w:p w:rsidR="00BD5E44" w:rsidRPr="00E66982" w:rsidRDefault="00BD5E44" w:rsidP="00FB7A9E">
            <w:pPr>
              <w:pStyle w:val="Normal10"/>
            </w:pPr>
            <w:r w:rsidRPr="00E66982">
              <w:t>Образовательное учреждение</w:t>
            </w:r>
          </w:p>
        </w:tc>
        <w:tc>
          <w:tcPr>
            <w:tcW w:w="591" w:type="pct"/>
            <w:vAlign w:val="center"/>
          </w:tcPr>
          <w:p w:rsidR="00BD5E44" w:rsidRPr="00E66982" w:rsidRDefault="00074A93" w:rsidP="00FB7A9E">
            <w:pPr>
              <w:pStyle w:val="Normal10"/>
            </w:pPr>
            <w:r>
              <w:t>Количество мест</w:t>
            </w:r>
          </w:p>
        </w:tc>
        <w:tc>
          <w:tcPr>
            <w:tcW w:w="591" w:type="pct"/>
            <w:vAlign w:val="center"/>
          </w:tcPr>
          <w:p w:rsidR="00BD5E44" w:rsidRPr="00E66982" w:rsidRDefault="00BD5E44" w:rsidP="00FB7A9E">
            <w:pPr>
              <w:pStyle w:val="Normal10"/>
              <w:rPr>
                <w:sz w:val="16"/>
                <w:szCs w:val="16"/>
              </w:rPr>
            </w:pPr>
            <w:r w:rsidRPr="00E66982">
              <w:rPr>
                <w:sz w:val="16"/>
                <w:szCs w:val="16"/>
              </w:rPr>
              <w:t>Фактическое количество учащихся</w:t>
            </w:r>
          </w:p>
        </w:tc>
        <w:tc>
          <w:tcPr>
            <w:tcW w:w="591" w:type="pct"/>
            <w:vAlign w:val="center"/>
          </w:tcPr>
          <w:p w:rsidR="00BD5E44" w:rsidRPr="00E66982" w:rsidRDefault="00BD5E44" w:rsidP="00074A93">
            <w:pPr>
              <w:pStyle w:val="Normal10"/>
            </w:pPr>
            <w:r w:rsidRPr="00E66982">
              <w:t xml:space="preserve">Число </w:t>
            </w:r>
            <w:r w:rsidR="00074A93">
              <w:t>сотрудников</w:t>
            </w:r>
          </w:p>
        </w:tc>
        <w:tc>
          <w:tcPr>
            <w:tcW w:w="591" w:type="pct"/>
            <w:vAlign w:val="center"/>
          </w:tcPr>
          <w:p w:rsidR="00BD5E44" w:rsidRPr="00E66982" w:rsidRDefault="00BD5E44" w:rsidP="00FB7A9E">
            <w:pPr>
              <w:pStyle w:val="Normal10"/>
            </w:pPr>
            <w:r w:rsidRPr="00E66982">
              <w:t>Год постройки</w:t>
            </w:r>
          </w:p>
        </w:tc>
        <w:tc>
          <w:tcPr>
            <w:tcW w:w="588" w:type="pct"/>
            <w:vAlign w:val="center"/>
          </w:tcPr>
          <w:p w:rsidR="00BD5E44" w:rsidRPr="00E66982" w:rsidRDefault="00BD5E44" w:rsidP="00FB7A9E">
            <w:pPr>
              <w:pStyle w:val="Normal10"/>
            </w:pPr>
            <w:r w:rsidRPr="00E66982">
              <w:t>Износ здания, %</w:t>
            </w:r>
          </w:p>
        </w:tc>
      </w:tr>
      <w:tr w:rsidR="00BD5E44" w:rsidRPr="00E66982" w:rsidTr="00FB7A9E">
        <w:trPr>
          <w:trHeight w:val="20"/>
        </w:trPr>
        <w:tc>
          <w:tcPr>
            <w:tcW w:w="296" w:type="pct"/>
          </w:tcPr>
          <w:p w:rsidR="00BD5E44" w:rsidRPr="00E66982" w:rsidRDefault="00BD5E44" w:rsidP="00FB7A9E">
            <w:pPr>
              <w:pStyle w:val="28"/>
            </w:pPr>
            <w:r w:rsidRPr="00E66982">
              <w:t>1</w:t>
            </w:r>
          </w:p>
        </w:tc>
        <w:tc>
          <w:tcPr>
            <w:tcW w:w="1751" w:type="pct"/>
          </w:tcPr>
          <w:p w:rsidR="00BD5E44" w:rsidRPr="00E66982" w:rsidRDefault="00BD5E44" w:rsidP="00FB7A9E">
            <w:pPr>
              <w:pStyle w:val="28"/>
              <w:ind w:left="-57" w:right="-113"/>
            </w:pPr>
            <w:r w:rsidRPr="00E66982">
              <w:t>МОУ СОШ № 1</w:t>
            </w:r>
          </w:p>
        </w:tc>
        <w:tc>
          <w:tcPr>
            <w:tcW w:w="591" w:type="pct"/>
            <w:vAlign w:val="center"/>
          </w:tcPr>
          <w:p w:rsidR="00BD5E44" w:rsidRPr="00074A93" w:rsidRDefault="000A5F74" w:rsidP="00FB7A9E">
            <w:pPr>
              <w:pStyle w:val="28"/>
              <w:jc w:val="center"/>
              <w:rPr>
                <w:szCs w:val="22"/>
              </w:rPr>
            </w:pPr>
            <w:r>
              <w:rPr>
                <w:szCs w:val="22"/>
              </w:rPr>
              <w:t>375</w:t>
            </w:r>
          </w:p>
        </w:tc>
        <w:tc>
          <w:tcPr>
            <w:tcW w:w="591" w:type="pct"/>
            <w:vAlign w:val="center"/>
          </w:tcPr>
          <w:p w:rsidR="00BD5E44" w:rsidRPr="00074A93" w:rsidRDefault="00BD5E44" w:rsidP="000A5F74">
            <w:pPr>
              <w:pStyle w:val="28"/>
              <w:jc w:val="center"/>
              <w:rPr>
                <w:szCs w:val="22"/>
              </w:rPr>
            </w:pPr>
            <w:r w:rsidRPr="00074A93">
              <w:rPr>
                <w:szCs w:val="22"/>
              </w:rPr>
              <w:t>3</w:t>
            </w:r>
            <w:r w:rsidR="000A5F74">
              <w:rPr>
                <w:szCs w:val="22"/>
              </w:rPr>
              <w:t>67</w:t>
            </w:r>
          </w:p>
        </w:tc>
        <w:tc>
          <w:tcPr>
            <w:tcW w:w="591" w:type="pct"/>
            <w:vAlign w:val="center"/>
          </w:tcPr>
          <w:p w:rsidR="00BD5E44" w:rsidRPr="00074A93" w:rsidRDefault="00BD5E44" w:rsidP="00FB7A9E">
            <w:pPr>
              <w:pStyle w:val="28"/>
              <w:jc w:val="center"/>
              <w:rPr>
                <w:szCs w:val="22"/>
              </w:rPr>
            </w:pPr>
            <w:r w:rsidRPr="00074A93">
              <w:rPr>
                <w:szCs w:val="22"/>
              </w:rPr>
              <w:t>37</w:t>
            </w:r>
          </w:p>
        </w:tc>
        <w:tc>
          <w:tcPr>
            <w:tcW w:w="591" w:type="pct"/>
            <w:vAlign w:val="center"/>
          </w:tcPr>
          <w:p w:rsidR="00BD5E44" w:rsidRPr="00074A93" w:rsidRDefault="00BD5E44" w:rsidP="00FB7A9E">
            <w:pPr>
              <w:pStyle w:val="28"/>
              <w:jc w:val="center"/>
              <w:rPr>
                <w:szCs w:val="22"/>
              </w:rPr>
            </w:pPr>
            <w:r w:rsidRPr="00074A93">
              <w:rPr>
                <w:szCs w:val="22"/>
              </w:rPr>
              <w:t>1908</w:t>
            </w:r>
          </w:p>
        </w:tc>
        <w:tc>
          <w:tcPr>
            <w:tcW w:w="588" w:type="pct"/>
            <w:vAlign w:val="center"/>
          </w:tcPr>
          <w:p w:rsidR="00BD5E44" w:rsidRPr="00074A93" w:rsidRDefault="000A5F74" w:rsidP="00FB7A9E">
            <w:pPr>
              <w:pStyle w:val="28"/>
              <w:jc w:val="center"/>
              <w:rPr>
                <w:szCs w:val="22"/>
              </w:rPr>
            </w:pPr>
            <w:r>
              <w:rPr>
                <w:szCs w:val="22"/>
              </w:rPr>
              <w:t>58</w:t>
            </w:r>
          </w:p>
        </w:tc>
      </w:tr>
      <w:tr w:rsidR="00BD5E44" w:rsidRPr="00E66982" w:rsidTr="00FB7A9E">
        <w:trPr>
          <w:trHeight w:val="20"/>
        </w:trPr>
        <w:tc>
          <w:tcPr>
            <w:tcW w:w="296" w:type="pct"/>
          </w:tcPr>
          <w:p w:rsidR="00BD5E44" w:rsidRPr="00E66982" w:rsidRDefault="00BD5E44" w:rsidP="00FB7A9E">
            <w:pPr>
              <w:pStyle w:val="28"/>
            </w:pPr>
            <w:r w:rsidRPr="00E66982">
              <w:t>2</w:t>
            </w:r>
          </w:p>
        </w:tc>
        <w:tc>
          <w:tcPr>
            <w:tcW w:w="1751" w:type="pct"/>
          </w:tcPr>
          <w:p w:rsidR="00BD5E44" w:rsidRPr="00E66982" w:rsidRDefault="00BD5E44" w:rsidP="00FB7A9E">
            <w:pPr>
              <w:pStyle w:val="28"/>
              <w:ind w:left="-57" w:right="-113"/>
            </w:pPr>
            <w:r w:rsidRPr="00E66982">
              <w:t>МОУ СОШ № 2</w:t>
            </w:r>
          </w:p>
        </w:tc>
        <w:tc>
          <w:tcPr>
            <w:tcW w:w="591" w:type="pct"/>
            <w:vAlign w:val="center"/>
          </w:tcPr>
          <w:p w:rsidR="00BD5E44" w:rsidRPr="00074A93" w:rsidRDefault="000A5F74" w:rsidP="00FB7A9E">
            <w:pPr>
              <w:pStyle w:val="28"/>
              <w:jc w:val="center"/>
              <w:rPr>
                <w:szCs w:val="22"/>
              </w:rPr>
            </w:pPr>
            <w:r>
              <w:rPr>
                <w:szCs w:val="22"/>
              </w:rPr>
              <w:t>660</w:t>
            </w:r>
          </w:p>
        </w:tc>
        <w:tc>
          <w:tcPr>
            <w:tcW w:w="591" w:type="pct"/>
            <w:vAlign w:val="center"/>
          </w:tcPr>
          <w:p w:rsidR="00BD5E44" w:rsidRPr="00074A93" w:rsidRDefault="000A5F74" w:rsidP="00FB7A9E">
            <w:pPr>
              <w:pStyle w:val="28"/>
              <w:jc w:val="center"/>
              <w:rPr>
                <w:szCs w:val="22"/>
              </w:rPr>
            </w:pPr>
            <w:r>
              <w:rPr>
                <w:szCs w:val="22"/>
              </w:rPr>
              <w:t>6</w:t>
            </w:r>
            <w:r w:rsidR="00BD5E44" w:rsidRPr="00074A93">
              <w:rPr>
                <w:szCs w:val="22"/>
              </w:rPr>
              <w:t>20</w:t>
            </w:r>
          </w:p>
        </w:tc>
        <w:tc>
          <w:tcPr>
            <w:tcW w:w="591" w:type="pct"/>
            <w:vAlign w:val="center"/>
          </w:tcPr>
          <w:p w:rsidR="00BD5E44" w:rsidRPr="00074A93" w:rsidRDefault="00BD5E44" w:rsidP="00FB7A9E">
            <w:pPr>
              <w:pStyle w:val="28"/>
              <w:jc w:val="center"/>
              <w:rPr>
                <w:szCs w:val="22"/>
              </w:rPr>
            </w:pPr>
            <w:r w:rsidRPr="00074A93">
              <w:rPr>
                <w:szCs w:val="22"/>
              </w:rPr>
              <w:t>48</w:t>
            </w:r>
          </w:p>
        </w:tc>
        <w:tc>
          <w:tcPr>
            <w:tcW w:w="591" w:type="pct"/>
            <w:vAlign w:val="center"/>
          </w:tcPr>
          <w:p w:rsidR="00BD5E44" w:rsidRPr="00074A93" w:rsidRDefault="00BD5E44" w:rsidP="00FB7A9E">
            <w:pPr>
              <w:pStyle w:val="28"/>
              <w:jc w:val="center"/>
              <w:rPr>
                <w:szCs w:val="22"/>
              </w:rPr>
            </w:pPr>
            <w:r w:rsidRPr="00074A93">
              <w:rPr>
                <w:szCs w:val="22"/>
              </w:rPr>
              <w:t>1890</w:t>
            </w:r>
          </w:p>
        </w:tc>
        <w:tc>
          <w:tcPr>
            <w:tcW w:w="588" w:type="pct"/>
            <w:vAlign w:val="center"/>
          </w:tcPr>
          <w:p w:rsidR="00BD5E44" w:rsidRPr="00074A93" w:rsidRDefault="00BD5E44" w:rsidP="00FB7A9E">
            <w:pPr>
              <w:pStyle w:val="28"/>
              <w:jc w:val="center"/>
              <w:rPr>
                <w:szCs w:val="22"/>
              </w:rPr>
            </w:pPr>
            <w:r w:rsidRPr="00074A93">
              <w:rPr>
                <w:szCs w:val="22"/>
              </w:rPr>
              <w:t>64</w:t>
            </w:r>
          </w:p>
        </w:tc>
      </w:tr>
      <w:tr w:rsidR="00BD5E44" w:rsidRPr="00E66982" w:rsidTr="00FB7A9E">
        <w:trPr>
          <w:trHeight w:val="20"/>
        </w:trPr>
        <w:tc>
          <w:tcPr>
            <w:tcW w:w="296" w:type="pct"/>
          </w:tcPr>
          <w:p w:rsidR="00BD5E44" w:rsidRPr="00E66982" w:rsidRDefault="00BD5E44" w:rsidP="00FB7A9E">
            <w:pPr>
              <w:pStyle w:val="28"/>
            </w:pPr>
            <w:r w:rsidRPr="00E66982">
              <w:t>3</w:t>
            </w:r>
          </w:p>
        </w:tc>
        <w:tc>
          <w:tcPr>
            <w:tcW w:w="1751" w:type="pct"/>
          </w:tcPr>
          <w:p w:rsidR="00BD5E44" w:rsidRPr="00E66982" w:rsidRDefault="00BD5E44" w:rsidP="00FB7A9E">
            <w:pPr>
              <w:pStyle w:val="28"/>
              <w:ind w:left="-57" w:right="-113"/>
            </w:pPr>
            <w:r w:rsidRPr="00E66982">
              <w:t>МОУ СОШ № 3</w:t>
            </w:r>
          </w:p>
        </w:tc>
        <w:tc>
          <w:tcPr>
            <w:tcW w:w="591" w:type="pct"/>
            <w:vAlign w:val="center"/>
          </w:tcPr>
          <w:p w:rsidR="00BD5E44" w:rsidRPr="00074A93" w:rsidRDefault="000A5F74" w:rsidP="00FB7A9E">
            <w:pPr>
              <w:pStyle w:val="28"/>
              <w:jc w:val="center"/>
              <w:rPr>
                <w:szCs w:val="22"/>
              </w:rPr>
            </w:pPr>
            <w:r>
              <w:rPr>
                <w:szCs w:val="22"/>
              </w:rPr>
              <w:t>840</w:t>
            </w:r>
          </w:p>
        </w:tc>
        <w:tc>
          <w:tcPr>
            <w:tcW w:w="591" w:type="pct"/>
            <w:vAlign w:val="center"/>
          </w:tcPr>
          <w:p w:rsidR="00BD5E44" w:rsidRPr="00074A93" w:rsidRDefault="000A5F74" w:rsidP="00FB7A9E">
            <w:pPr>
              <w:pStyle w:val="28"/>
              <w:jc w:val="center"/>
              <w:rPr>
                <w:szCs w:val="22"/>
              </w:rPr>
            </w:pPr>
            <w:r>
              <w:rPr>
                <w:szCs w:val="22"/>
              </w:rPr>
              <w:t>824</w:t>
            </w:r>
          </w:p>
        </w:tc>
        <w:tc>
          <w:tcPr>
            <w:tcW w:w="591" w:type="pct"/>
            <w:vAlign w:val="center"/>
          </w:tcPr>
          <w:p w:rsidR="00BD5E44" w:rsidRPr="00074A93" w:rsidRDefault="000A5F74" w:rsidP="00FB7A9E">
            <w:pPr>
              <w:pStyle w:val="28"/>
              <w:jc w:val="center"/>
              <w:rPr>
                <w:szCs w:val="22"/>
              </w:rPr>
            </w:pPr>
            <w:r>
              <w:rPr>
                <w:szCs w:val="22"/>
              </w:rPr>
              <w:t>67</w:t>
            </w:r>
          </w:p>
        </w:tc>
        <w:tc>
          <w:tcPr>
            <w:tcW w:w="591" w:type="pct"/>
            <w:vAlign w:val="center"/>
          </w:tcPr>
          <w:p w:rsidR="00BD5E44" w:rsidRPr="00074A93" w:rsidRDefault="00BD5E44" w:rsidP="00FB7A9E">
            <w:pPr>
              <w:pStyle w:val="28"/>
              <w:jc w:val="center"/>
              <w:rPr>
                <w:szCs w:val="22"/>
              </w:rPr>
            </w:pPr>
            <w:r w:rsidRPr="00074A93">
              <w:rPr>
                <w:szCs w:val="22"/>
              </w:rPr>
              <w:t>1990</w:t>
            </w:r>
          </w:p>
        </w:tc>
        <w:tc>
          <w:tcPr>
            <w:tcW w:w="588" w:type="pct"/>
            <w:vAlign w:val="center"/>
          </w:tcPr>
          <w:p w:rsidR="00BD5E44" w:rsidRPr="00074A93" w:rsidRDefault="00BD5E44" w:rsidP="00FB7A9E">
            <w:pPr>
              <w:pStyle w:val="28"/>
              <w:jc w:val="center"/>
              <w:rPr>
                <w:szCs w:val="22"/>
              </w:rPr>
            </w:pPr>
            <w:r w:rsidRPr="00074A93">
              <w:rPr>
                <w:szCs w:val="22"/>
              </w:rPr>
              <w:t>20</w:t>
            </w:r>
          </w:p>
        </w:tc>
      </w:tr>
      <w:tr w:rsidR="00BD5E44" w:rsidRPr="00E66982" w:rsidTr="00FB7A9E">
        <w:trPr>
          <w:trHeight w:val="20"/>
        </w:trPr>
        <w:tc>
          <w:tcPr>
            <w:tcW w:w="296" w:type="pct"/>
          </w:tcPr>
          <w:p w:rsidR="00BD5E44" w:rsidRPr="00E66982" w:rsidRDefault="00BD5E44" w:rsidP="00FB7A9E">
            <w:pPr>
              <w:pStyle w:val="28"/>
            </w:pPr>
            <w:r w:rsidRPr="00E66982">
              <w:t>4</w:t>
            </w:r>
          </w:p>
        </w:tc>
        <w:tc>
          <w:tcPr>
            <w:tcW w:w="1751" w:type="pct"/>
          </w:tcPr>
          <w:p w:rsidR="00BD5E44" w:rsidRPr="00E66982" w:rsidRDefault="00BD5E44" w:rsidP="00FB7A9E">
            <w:pPr>
              <w:pStyle w:val="28"/>
              <w:ind w:left="-57" w:right="-113"/>
            </w:pPr>
            <w:r w:rsidRPr="00E66982">
              <w:t>МОУ СОШ № 5</w:t>
            </w:r>
          </w:p>
        </w:tc>
        <w:tc>
          <w:tcPr>
            <w:tcW w:w="591" w:type="pct"/>
            <w:vAlign w:val="center"/>
          </w:tcPr>
          <w:p w:rsidR="00BD5E44" w:rsidRPr="00074A93" w:rsidRDefault="000A5F74" w:rsidP="00FB7A9E">
            <w:pPr>
              <w:pStyle w:val="28"/>
              <w:jc w:val="center"/>
              <w:rPr>
                <w:szCs w:val="22"/>
              </w:rPr>
            </w:pPr>
            <w:r>
              <w:rPr>
                <w:szCs w:val="22"/>
              </w:rPr>
              <w:t>550</w:t>
            </w:r>
          </w:p>
        </w:tc>
        <w:tc>
          <w:tcPr>
            <w:tcW w:w="591" w:type="pct"/>
            <w:vAlign w:val="center"/>
          </w:tcPr>
          <w:p w:rsidR="00BD5E44" w:rsidRPr="00074A93" w:rsidRDefault="000A5F74" w:rsidP="00FB7A9E">
            <w:pPr>
              <w:pStyle w:val="28"/>
              <w:jc w:val="center"/>
              <w:rPr>
                <w:szCs w:val="22"/>
              </w:rPr>
            </w:pPr>
            <w:r>
              <w:rPr>
                <w:szCs w:val="22"/>
              </w:rPr>
              <w:t>48</w:t>
            </w:r>
            <w:r w:rsidR="00BD5E44" w:rsidRPr="00074A93">
              <w:rPr>
                <w:szCs w:val="22"/>
              </w:rPr>
              <w:t>8</w:t>
            </w:r>
          </w:p>
        </w:tc>
        <w:tc>
          <w:tcPr>
            <w:tcW w:w="591" w:type="pct"/>
            <w:vAlign w:val="center"/>
          </w:tcPr>
          <w:p w:rsidR="00BD5E44" w:rsidRPr="00074A93" w:rsidRDefault="000A5F74" w:rsidP="00FB7A9E">
            <w:pPr>
              <w:pStyle w:val="28"/>
              <w:jc w:val="center"/>
              <w:rPr>
                <w:szCs w:val="22"/>
              </w:rPr>
            </w:pPr>
            <w:r>
              <w:rPr>
                <w:szCs w:val="22"/>
              </w:rPr>
              <w:t>36</w:t>
            </w:r>
          </w:p>
        </w:tc>
        <w:tc>
          <w:tcPr>
            <w:tcW w:w="591" w:type="pct"/>
            <w:vAlign w:val="center"/>
          </w:tcPr>
          <w:p w:rsidR="00BD5E44" w:rsidRPr="00074A93" w:rsidRDefault="00BD5E44" w:rsidP="00FB7A9E">
            <w:pPr>
              <w:pStyle w:val="28"/>
              <w:jc w:val="center"/>
              <w:rPr>
                <w:szCs w:val="22"/>
              </w:rPr>
            </w:pPr>
            <w:r w:rsidRPr="00074A93">
              <w:rPr>
                <w:szCs w:val="22"/>
              </w:rPr>
              <w:t>1955</w:t>
            </w:r>
          </w:p>
        </w:tc>
        <w:tc>
          <w:tcPr>
            <w:tcW w:w="588" w:type="pct"/>
            <w:vAlign w:val="center"/>
          </w:tcPr>
          <w:p w:rsidR="00BD5E44" w:rsidRPr="00074A93" w:rsidRDefault="00BD5E44" w:rsidP="00FB7A9E">
            <w:pPr>
              <w:pStyle w:val="28"/>
              <w:jc w:val="center"/>
              <w:rPr>
                <w:szCs w:val="22"/>
              </w:rPr>
            </w:pPr>
            <w:r w:rsidRPr="00074A93">
              <w:rPr>
                <w:szCs w:val="22"/>
              </w:rPr>
              <w:t>46</w:t>
            </w:r>
          </w:p>
        </w:tc>
      </w:tr>
      <w:tr w:rsidR="00BD5E44" w:rsidRPr="00E66982" w:rsidTr="00FB7A9E">
        <w:trPr>
          <w:trHeight w:val="20"/>
        </w:trPr>
        <w:tc>
          <w:tcPr>
            <w:tcW w:w="296" w:type="pct"/>
          </w:tcPr>
          <w:p w:rsidR="00BD5E44" w:rsidRPr="00E66982" w:rsidRDefault="00BD5E44" w:rsidP="00FB7A9E">
            <w:pPr>
              <w:pStyle w:val="28"/>
            </w:pPr>
            <w:r w:rsidRPr="00E66982">
              <w:t>5</w:t>
            </w:r>
          </w:p>
        </w:tc>
        <w:tc>
          <w:tcPr>
            <w:tcW w:w="1751" w:type="pct"/>
          </w:tcPr>
          <w:p w:rsidR="00BD5E44" w:rsidRPr="00E66982" w:rsidRDefault="00BD5E44" w:rsidP="00FB7A9E">
            <w:pPr>
              <w:pStyle w:val="28"/>
              <w:ind w:left="-57" w:right="-113"/>
            </w:pPr>
            <w:r w:rsidRPr="00E66982">
              <w:t>МОУ СОШ № 6</w:t>
            </w:r>
          </w:p>
        </w:tc>
        <w:tc>
          <w:tcPr>
            <w:tcW w:w="591" w:type="pct"/>
            <w:vAlign w:val="center"/>
          </w:tcPr>
          <w:p w:rsidR="00BD5E44" w:rsidRPr="00074A93" w:rsidRDefault="000A5F74" w:rsidP="00FB7A9E">
            <w:pPr>
              <w:pStyle w:val="28"/>
              <w:jc w:val="center"/>
              <w:rPr>
                <w:szCs w:val="22"/>
              </w:rPr>
            </w:pPr>
            <w:r>
              <w:rPr>
                <w:szCs w:val="22"/>
              </w:rPr>
              <w:t>730</w:t>
            </w:r>
          </w:p>
        </w:tc>
        <w:tc>
          <w:tcPr>
            <w:tcW w:w="591" w:type="pct"/>
            <w:vAlign w:val="center"/>
          </w:tcPr>
          <w:p w:rsidR="00BD5E44" w:rsidRPr="00074A93" w:rsidRDefault="000A5F74" w:rsidP="00FB7A9E">
            <w:pPr>
              <w:pStyle w:val="28"/>
              <w:jc w:val="center"/>
              <w:rPr>
                <w:szCs w:val="22"/>
              </w:rPr>
            </w:pPr>
            <w:r>
              <w:rPr>
                <w:szCs w:val="22"/>
              </w:rPr>
              <w:t>729</w:t>
            </w:r>
          </w:p>
        </w:tc>
        <w:tc>
          <w:tcPr>
            <w:tcW w:w="591" w:type="pct"/>
            <w:vAlign w:val="center"/>
          </w:tcPr>
          <w:p w:rsidR="00BD5E44" w:rsidRPr="00074A93" w:rsidRDefault="000A5F74" w:rsidP="00FB7A9E">
            <w:pPr>
              <w:pStyle w:val="28"/>
              <w:jc w:val="center"/>
              <w:rPr>
                <w:szCs w:val="22"/>
              </w:rPr>
            </w:pPr>
            <w:r>
              <w:rPr>
                <w:szCs w:val="22"/>
              </w:rPr>
              <w:t>61</w:t>
            </w:r>
          </w:p>
        </w:tc>
        <w:tc>
          <w:tcPr>
            <w:tcW w:w="591" w:type="pct"/>
            <w:vAlign w:val="center"/>
          </w:tcPr>
          <w:p w:rsidR="00BD5E44" w:rsidRPr="00074A93" w:rsidRDefault="00BD5E44" w:rsidP="00FB7A9E">
            <w:pPr>
              <w:pStyle w:val="28"/>
              <w:jc w:val="center"/>
              <w:rPr>
                <w:szCs w:val="22"/>
              </w:rPr>
            </w:pPr>
            <w:r w:rsidRPr="00074A93">
              <w:rPr>
                <w:szCs w:val="22"/>
              </w:rPr>
              <w:t>1965</w:t>
            </w:r>
          </w:p>
        </w:tc>
        <w:tc>
          <w:tcPr>
            <w:tcW w:w="588" w:type="pct"/>
            <w:vAlign w:val="center"/>
          </w:tcPr>
          <w:p w:rsidR="00BD5E44" w:rsidRPr="00074A93" w:rsidRDefault="00BD5E44" w:rsidP="00FB7A9E">
            <w:pPr>
              <w:pStyle w:val="28"/>
              <w:jc w:val="center"/>
              <w:rPr>
                <w:szCs w:val="22"/>
              </w:rPr>
            </w:pPr>
            <w:r w:rsidRPr="00074A93">
              <w:rPr>
                <w:szCs w:val="22"/>
              </w:rPr>
              <w:t>35</w:t>
            </w:r>
          </w:p>
        </w:tc>
      </w:tr>
      <w:tr w:rsidR="00BD5E44" w:rsidRPr="00E66982" w:rsidTr="00FB7A9E">
        <w:trPr>
          <w:trHeight w:val="20"/>
        </w:trPr>
        <w:tc>
          <w:tcPr>
            <w:tcW w:w="296" w:type="pct"/>
          </w:tcPr>
          <w:p w:rsidR="00BD5E44" w:rsidRPr="00E66982" w:rsidRDefault="00BD5E44" w:rsidP="00FB7A9E">
            <w:pPr>
              <w:pStyle w:val="28"/>
            </w:pPr>
            <w:r w:rsidRPr="00E66982">
              <w:t>6</w:t>
            </w:r>
          </w:p>
        </w:tc>
        <w:tc>
          <w:tcPr>
            <w:tcW w:w="1751" w:type="pct"/>
          </w:tcPr>
          <w:p w:rsidR="00BD5E44" w:rsidRPr="00E66982" w:rsidRDefault="00BD5E44" w:rsidP="00FB7A9E">
            <w:pPr>
              <w:pStyle w:val="28"/>
              <w:ind w:left="-57" w:right="-113"/>
            </w:pPr>
            <w:r w:rsidRPr="00E66982">
              <w:t>МОУ СОШ № 7</w:t>
            </w:r>
          </w:p>
        </w:tc>
        <w:tc>
          <w:tcPr>
            <w:tcW w:w="591" w:type="pct"/>
            <w:vAlign w:val="center"/>
          </w:tcPr>
          <w:p w:rsidR="00BD5E44" w:rsidRPr="00074A93" w:rsidRDefault="000A5F74" w:rsidP="00FB7A9E">
            <w:pPr>
              <w:pStyle w:val="28"/>
              <w:jc w:val="center"/>
              <w:rPr>
                <w:szCs w:val="22"/>
              </w:rPr>
            </w:pPr>
            <w:r>
              <w:rPr>
                <w:szCs w:val="22"/>
              </w:rPr>
              <w:t>750</w:t>
            </w:r>
          </w:p>
        </w:tc>
        <w:tc>
          <w:tcPr>
            <w:tcW w:w="591" w:type="pct"/>
            <w:vAlign w:val="center"/>
          </w:tcPr>
          <w:p w:rsidR="00BD5E44" w:rsidRPr="00074A93" w:rsidRDefault="00BD5E44" w:rsidP="000A5F74">
            <w:pPr>
              <w:pStyle w:val="28"/>
              <w:jc w:val="center"/>
              <w:rPr>
                <w:szCs w:val="22"/>
              </w:rPr>
            </w:pPr>
            <w:r w:rsidRPr="00074A93">
              <w:rPr>
                <w:szCs w:val="22"/>
              </w:rPr>
              <w:t>4</w:t>
            </w:r>
            <w:r w:rsidR="000A5F74">
              <w:rPr>
                <w:szCs w:val="22"/>
              </w:rPr>
              <w:t>64</w:t>
            </w:r>
          </w:p>
        </w:tc>
        <w:tc>
          <w:tcPr>
            <w:tcW w:w="591" w:type="pct"/>
            <w:vAlign w:val="center"/>
          </w:tcPr>
          <w:p w:rsidR="00BD5E44" w:rsidRPr="00074A93" w:rsidRDefault="000A5F74" w:rsidP="00FB7A9E">
            <w:pPr>
              <w:pStyle w:val="28"/>
              <w:jc w:val="center"/>
              <w:rPr>
                <w:szCs w:val="22"/>
              </w:rPr>
            </w:pPr>
            <w:r>
              <w:rPr>
                <w:szCs w:val="22"/>
              </w:rPr>
              <w:t>3</w:t>
            </w:r>
            <w:r w:rsidR="00BD5E44" w:rsidRPr="00074A93">
              <w:rPr>
                <w:szCs w:val="22"/>
              </w:rPr>
              <w:t>6</w:t>
            </w:r>
          </w:p>
        </w:tc>
        <w:tc>
          <w:tcPr>
            <w:tcW w:w="591" w:type="pct"/>
            <w:vAlign w:val="center"/>
          </w:tcPr>
          <w:p w:rsidR="00BD5E44" w:rsidRPr="00074A93" w:rsidRDefault="00BD5E44" w:rsidP="00FB7A9E">
            <w:pPr>
              <w:pStyle w:val="28"/>
              <w:jc w:val="center"/>
              <w:rPr>
                <w:szCs w:val="22"/>
              </w:rPr>
            </w:pPr>
            <w:r w:rsidRPr="00074A93">
              <w:rPr>
                <w:szCs w:val="22"/>
              </w:rPr>
              <w:t>1985</w:t>
            </w:r>
          </w:p>
        </w:tc>
        <w:tc>
          <w:tcPr>
            <w:tcW w:w="588" w:type="pct"/>
            <w:vAlign w:val="center"/>
          </w:tcPr>
          <w:p w:rsidR="00BD5E44" w:rsidRPr="00074A93" w:rsidRDefault="00BD5E44" w:rsidP="00FB7A9E">
            <w:pPr>
              <w:pStyle w:val="28"/>
              <w:jc w:val="center"/>
              <w:rPr>
                <w:szCs w:val="22"/>
              </w:rPr>
            </w:pPr>
            <w:r w:rsidRPr="00074A93">
              <w:rPr>
                <w:szCs w:val="22"/>
              </w:rPr>
              <w:t>20</w:t>
            </w:r>
          </w:p>
        </w:tc>
      </w:tr>
      <w:tr w:rsidR="00074A93" w:rsidRPr="00E66982" w:rsidTr="00FB7A9E">
        <w:trPr>
          <w:trHeight w:val="20"/>
        </w:trPr>
        <w:tc>
          <w:tcPr>
            <w:tcW w:w="296" w:type="pct"/>
          </w:tcPr>
          <w:p w:rsidR="00074A93" w:rsidRPr="00E66982" w:rsidRDefault="00074A93" w:rsidP="00074A93">
            <w:pPr>
              <w:pStyle w:val="28"/>
            </w:pPr>
            <w:r w:rsidRPr="00E66982">
              <w:t>7</w:t>
            </w:r>
          </w:p>
        </w:tc>
        <w:tc>
          <w:tcPr>
            <w:tcW w:w="1751" w:type="pct"/>
          </w:tcPr>
          <w:p w:rsidR="00074A93" w:rsidRPr="00E66982" w:rsidRDefault="00074A93" w:rsidP="00074A93">
            <w:pPr>
              <w:pStyle w:val="28"/>
              <w:ind w:left="-57" w:right="-113"/>
            </w:pPr>
            <w:r>
              <w:t>МБОУ НОЖ</w:t>
            </w:r>
          </w:p>
        </w:tc>
        <w:tc>
          <w:tcPr>
            <w:tcW w:w="591" w:type="pct"/>
            <w:vAlign w:val="center"/>
          </w:tcPr>
          <w:p w:rsidR="00074A93" w:rsidRPr="00074A93" w:rsidRDefault="00074A93" w:rsidP="00074A93">
            <w:pPr>
              <w:pStyle w:val="28"/>
              <w:jc w:val="center"/>
              <w:rPr>
                <w:szCs w:val="22"/>
              </w:rPr>
            </w:pPr>
            <w:r>
              <w:rPr>
                <w:szCs w:val="22"/>
              </w:rPr>
              <w:t>103</w:t>
            </w:r>
          </w:p>
        </w:tc>
        <w:tc>
          <w:tcPr>
            <w:tcW w:w="591" w:type="pct"/>
            <w:vAlign w:val="center"/>
          </w:tcPr>
          <w:p w:rsidR="00074A93" w:rsidRPr="00074A93" w:rsidRDefault="00074A93" w:rsidP="00074A93">
            <w:pPr>
              <w:pStyle w:val="28"/>
              <w:jc w:val="center"/>
              <w:rPr>
                <w:szCs w:val="22"/>
              </w:rPr>
            </w:pPr>
            <w:r w:rsidRPr="00074A93">
              <w:rPr>
                <w:szCs w:val="22"/>
              </w:rPr>
              <w:t>10</w:t>
            </w:r>
            <w:r>
              <w:rPr>
                <w:szCs w:val="22"/>
              </w:rPr>
              <w:t>3</w:t>
            </w:r>
          </w:p>
        </w:tc>
        <w:tc>
          <w:tcPr>
            <w:tcW w:w="591" w:type="pct"/>
            <w:vAlign w:val="center"/>
          </w:tcPr>
          <w:p w:rsidR="00074A93" w:rsidRPr="00074A93" w:rsidRDefault="00074A93" w:rsidP="00074A93">
            <w:pPr>
              <w:pStyle w:val="28"/>
              <w:jc w:val="center"/>
              <w:rPr>
                <w:szCs w:val="22"/>
              </w:rPr>
            </w:pPr>
            <w:r>
              <w:rPr>
                <w:szCs w:val="22"/>
              </w:rPr>
              <w:t>31</w:t>
            </w:r>
          </w:p>
        </w:tc>
        <w:tc>
          <w:tcPr>
            <w:tcW w:w="591" w:type="pct"/>
            <w:vAlign w:val="center"/>
          </w:tcPr>
          <w:p w:rsidR="00074A93" w:rsidRPr="00E66982" w:rsidRDefault="00074A93" w:rsidP="00074A93">
            <w:pPr>
              <w:pStyle w:val="28"/>
              <w:jc w:val="center"/>
              <w:rPr>
                <w:szCs w:val="22"/>
              </w:rPr>
            </w:pPr>
            <w:r w:rsidRPr="00E66982">
              <w:rPr>
                <w:szCs w:val="22"/>
              </w:rPr>
              <w:t>1983</w:t>
            </w:r>
          </w:p>
        </w:tc>
        <w:tc>
          <w:tcPr>
            <w:tcW w:w="588" w:type="pct"/>
            <w:vAlign w:val="center"/>
          </w:tcPr>
          <w:p w:rsidR="00074A93" w:rsidRPr="00E66982" w:rsidRDefault="00074A93" w:rsidP="00074A93">
            <w:pPr>
              <w:pStyle w:val="28"/>
              <w:jc w:val="center"/>
              <w:rPr>
                <w:szCs w:val="22"/>
              </w:rPr>
            </w:pPr>
            <w:r w:rsidRPr="00E66982">
              <w:rPr>
                <w:szCs w:val="22"/>
              </w:rPr>
              <w:t>27</w:t>
            </w:r>
          </w:p>
        </w:tc>
      </w:tr>
      <w:tr w:rsidR="00074A93" w:rsidRPr="00E66982" w:rsidTr="00FB7A9E">
        <w:trPr>
          <w:trHeight w:val="20"/>
        </w:trPr>
        <w:tc>
          <w:tcPr>
            <w:tcW w:w="296" w:type="pct"/>
          </w:tcPr>
          <w:p w:rsidR="00074A93" w:rsidRPr="00E66982" w:rsidRDefault="00074A93" w:rsidP="00074A93">
            <w:pPr>
              <w:pStyle w:val="28"/>
            </w:pPr>
          </w:p>
        </w:tc>
        <w:tc>
          <w:tcPr>
            <w:tcW w:w="1751" w:type="pct"/>
          </w:tcPr>
          <w:p w:rsidR="00074A93" w:rsidRPr="00E66982" w:rsidRDefault="00074A93" w:rsidP="00074A93">
            <w:pPr>
              <w:pStyle w:val="28"/>
              <w:ind w:left="-57" w:right="-113"/>
              <w:rPr>
                <w:b/>
                <w:i/>
              </w:rPr>
            </w:pPr>
            <w:r w:rsidRPr="00E66982">
              <w:rPr>
                <w:b/>
                <w:i/>
              </w:rPr>
              <w:t>Всего, округленно</w:t>
            </w:r>
          </w:p>
        </w:tc>
        <w:tc>
          <w:tcPr>
            <w:tcW w:w="591" w:type="pct"/>
            <w:vAlign w:val="center"/>
          </w:tcPr>
          <w:p w:rsidR="00074A93" w:rsidRPr="00074A93" w:rsidRDefault="00A81C48" w:rsidP="00074A93">
            <w:pPr>
              <w:pStyle w:val="28"/>
              <w:jc w:val="center"/>
              <w:rPr>
                <w:szCs w:val="22"/>
              </w:rPr>
            </w:pPr>
            <w:r>
              <w:rPr>
                <w:szCs w:val="22"/>
              </w:rPr>
              <w:t>4008</w:t>
            </w:r>
          </w:p>
        </w:tc>
        <w:tc>
          <w:tcPr>
            <w:tcW w:w="591" w:type="pct"/>
            <w:vAlign w:val="center"/>
          </w:tcPr>
          <w:p w:rsidR="00074A93" w:rsidRPr="00074A93" w:rsidRDefault="00A0610F" w:rsidP="00074A93">
            <w:pPr>
              <w:pStyle w:val="28"/>
              <w:jc w:val="center"/>
              <w:rPr>
                <w:szCs w:val="22"/>
              </w:rPr>
            </w:pPr>
            <w:r>
              <w:rPr>
                <w:szCs w:val="22"/>
              </w:rPr>
              <w:t>3595</w:t>
            </w:r>
          </w:p>
        </w:tc>
        <w:tc>
          <w:tcPr>
            <w:tcW w:w="591" w:type="pct"/>
            <w:vAlign w:val="center"/>
          </w:tcPr>
          <w:p w:rsidR="00074A93" w:rsidRPr="00074A93" w:rsidRDefault="00A0610F" w:rsidP="00074A93">
            <w:pPr>
              <w:pStyle w:val="28"/>
              <w:jc w:val="center"/>
              <w:rPr>
                <w:szCs w:val="22"/>
              </w:rPr>
            </w:pPr>
            <w:r>
              <w:rPr>
                <w:szCs w:val="22"/>
              </w:rPr>
              <w:t>316</w:t>
            </w:r>
          </w:p>
        </w:tc>
        <w:tc>
          <w:tcPr>
            <w:tcW w:w="591" w:type="pct"/>
            <w:vAlign w:val="center"/>
          </w:tcPr>
          <w:p w:rsidR="00074A93" w:rsidRPr="00E66982" w:rsidRDefault="00074A93" w:rsidP="00074A93">
            <w:pPr>
              <w:pStyle w:val="28"/>
              <w:jc w:val="center"/>
              <w:rPr>
                <w:szCs w:val="22"/>
              </w:rPr>
            </w:pPr>
          </w:p>
        </w:tc>
        <w:tc>
          <w:tcPr>
            <w:tcW w:w="588" w:type="pct"/>
            <w:vAlign w:val="center"/>
          </w:tcPr>
          <w:p w:rsidR="00074A93" w:rsidRPr="00E66982" w:rsidRDefault="00074A93" w:rsidP="00074A93">
            <w:pPr>
              <w:pStyle w:val="28"/>
              <w:jc w:val="center"/>
              <w:rPr>
                <w:szCs w:val="22"/>
              </w:rPr>
            </w:pPr>
          </w:p>
        </w:tc>
      </w:tr>
    </w:tbl>
    <w:p w:rsidR="00BD5E44" w:rsidRPr="00E66982" w:rsidRDefault="00BD5E44" w:rsidP="00BD5E44">
      <w:pPr>
        <w:pStyle w:val="122"/>
      </w:pPr>
      <w:r w:rsidRPr="00E66982">
        <w:t>Как видно из таблицы, отдельные школы г. Киржача требуют проведения капитального ремонта. Такое явление обусловлено длительным сроком эксплуатации здания и значительным износом несущих конструкций.</w:t>
      </w:r>
    </w:p>
    <w:p w:rsidR="00BD5E44" w:rsidRPr="004157FE" w:rsidRDefault="004157FE" w:rsidP="00C0091A">
      <w:pPr>
        <w:ind w:firstLine="0"/>
        <w:rPr>
          <w:b/>
        </w:rPr>
      </w:pPr>
      <w:proofErr w:type="spellStart"/>
      <w:r w:rsidRPr="004157FE">
        <w:rPr>
          <w:b/>
        </w:rPr>
        <w:t>Среднееспециальное</w:t>
      </w:r>
      <w:proofErr w:type="spellEnd"/>
      <w:r w:rsidR="00BD5E44" w:rsidRPr="004157FE">
        <w:rPr>
          <w:b/>
        </w:rPr>
        <w:t xml:space="preserve"> образование</w:t>
      </w:r>
    </w:p>
    <w:p w:rsidR="004157FE" w:rsidRPr="004157FE" w:rsidRDefault="00BD5E44" w:rsidP="004157FE">
      <w:r w:rsidRPr="004157FE">
        <w:t xml:space="preserve">Система </w:t>
      </w:r>
      <w:r w:rsidR="004157FE" w:rsidRPr="004157FE">
        <w:t>среднего специального</w:t>
      </w:r>
      <w:r w:rsidRPr="004157FE">
        <w:t xml:space="preserve"> образования представлена </w:t>
      </w:r>
      <w:r w:rsidR="004157FE" w:rsidRPr="004157FE">
        <w:t>ГБПОУ ВО «Киржачский машиностроительный колледж</w:t>
      </w:r>
      <w:r w:rsidRPr="004157FE">
        <w:t xml:space="preserve">, с числом </w:t>
      </w:r>
      <w:r w:rsidR="004157FE" w:rsidRPr="004157FE">
        <w:t>студентов</w:t>
      </w:r>
      <w:r w:rsidRPr="004157FE">
        <w:t xml:space="preserve"> – </w:t>
      </w:r>
      <w:r w:rsidR="004157FE" w:rsidRPr="004157FE">
        <w:t xml:space="preserve">567 человек, расположенный в двух корпусах: на ул. Мичурина, д. 4 и в мкр. Красный Октябрь, ул. Пушкина, д. 29 </w:t>
      </w:r>
    </w:p>
    <w:p w:rsidR="00BD5E44" w:rsidRPr="00C83C49" w:rsidRDefault="00BD5E44" w:rsidP="00C0091A">
      <w:pPr>
        <w:ind w:firstLine="0"/>
        <w:rPr>
          <w:b/>
        </w:rPr>
      </w:pPr>
      <w:r w:rsidRPr="00C83C49">
        <w:rPr>
          <w:b/>
        </w:rPr>
        <w:t>Проектные предложения</w:t>
      </w:r>
    </w:p>
    <w:p w:rsidR="00BD5E44" w:rsidRPr="00E66982" w:rsidRDefault="00BD5E44" w:rsidP="004157FE">
      <w:r w:rsidRPr="00E66982">
        <w:t>Ниже приведена таблица расчета обеспечения детскими дошкольными учреждениями и общеобразовательными школами на период первой очереди и на расчетный срок.</w:t>
      </w:r>
    </w:p>
    <w:p w:rsidR="004157FE" w:rsidRPr="004157FE" w:rsidRDefault="00BD5E44" w:rsidP="004157FE">
      <w:pPr>
        <w:ind w:firstLine="0"/>
        <w:rPr>
          <w:noProof/>
        </w:rPr>
      </w:pPr>
      <w:r w:rsidRPr="004157FE">
        <w:t xml:space="preserve">Таблица </w:t>
      </w:r>
      <w:r w:rsidR="004157FE" w:rsidRPr="004157FE">
        <w:rPr>
          <w:noProof/>
        </w:rPr>
        <w:t>8.6.3</w:t>
      </w:r>
    </w:p>
    <w:p w:rsidR="00C0091A" w:rsidRPr="004157FE" w:rsidRDefault="00BD5E44" w:rsidP="004157FE">
      <w:pPr>
        <w:spacing w:before="0"/>
        <w:ind w:firstLine="0"/>
      </w:pPr>
      <w:r w:rsidRPr="004157FE">
        <w:t xml:space="preserve"> Расчет норматива обеспечения детскими дошкольными учреждениями и общеобразовательными школами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2192"/>
        <w:gridCol w:w="2192"/>
        <w:gridCol w:w="2192"/>
      </w:tblGrid>
      <w:tr w:rsidR="00BD5E44" w:rsidRPr="00E66982" w:rsidTr="00FB7A9E">
        <w:trPr>
          <w:trHeight w:val="20"/>
          <w:tblHeader/>
        </w:trPr>
        <w:tc>
          <w:tcPr>
            <w:tcW w:w="1565" w:type="pct"/>
            <w:vMerge w:val="restart"/>
            <w:vAlign w:val="center"/>
          </w:tcPr>
          <w:p w:rsidR="00BD5E44" w:rsidRPr="00E66982" w:rsidRDefault="00BD5E44" w:rsidP="00FB7A9E">
            <w:pPr>
              <w:pStyle w:val="Normal10"/>
            </w:pPr>
            <w:r w:rsidRPr="00E66982">
              <w:t>Показатели</w:t>
            </w:r>
          </w:p>
        </w:tc>
        <w:tc>
          <w:tcPr>
            <w:tcW w:w="3435" w:type="pct"/>
            <w:gridSpan w:val="3"/>
            <w:vAlign w:val="center"/>
          </w:tcPr>
          <w:p w:rsidR="00BD5E44" w:rsidRPr="00E66982" w:rsidRDefault="00BD5E44" w:rsidP="00FB7A9E">
            <w:pPr>
              <w:pStyle w:val="Normal10"/>
            </w:pPr>
            <w:r w:rsidRPr="00E66982">
              <w:t>% от всего населения / тыс. чел.</w:t>
            </w:r>
          </w:p>
        </w:tc>
      </w:tr>
      <w:tr w:rsidR="00BD5E44" w:rsidRPr="00E66982" w:rsidTr="00FB7A9E">
        <w:trPr>
          <w:trHeight w:val="20"/>
          <w:tblHeader/>
        </w:trPr>
        <w:tc>
          <w:tcPr>
            <w:tcW w:w="1565" w:type="pct"/>
            <w:vMerge/>
            <w:vAlign w:val="center"/>
          </w:tcPr>
          <w:p w:rsidR="00BD5E44" w:rsidRPr="00E66982" w:rsidRDefault="00BD5E44" w:rsidP="00FB7A9E">
            <w:pPr>
              <w:pStyle w:val="Normal10"/>
            </w:pPr>
          </w:p>
        </w:tc>
        <w:tc>
          <w:tcPr>
            <w:tcW w:w="1145" w:type="pct"/>
            <w:vAlign w:val="center"/>
          </w:tcPr>
          <w:p w:rsidR="00BD5E44" w:rsidRPr="00E66982" w:rsidRDefault="00BD5E44" w:rsidP="00FB7A9E">
            <w:pPr>
              <w:pStyle w:val="Normal10"/>
            </w:pPr>
            <w:r w:rsidRPr="00E66982">
              <w:t>2006 год</w:t>
            </w:r>
          </w:p>
        </w:tc>
        <w:tc>
          <w:tcPr>
            <w:tcW w:w="1145" w:type="pct"/>
            <w:vAlign w:val="center"/>
          </w:tcPr>
          <w:p w:rsidR="00BD5E44" w:rsidRPr="00E66982" w:rsidRDefault="00BD5E44" w:rsidP="00FB7A9E">
            <w:pPr>
              <w:pStyle w:val="Normal10"/>
            </w:pPr>
            <w:r w:rsidRPr="00E66982">
              <w:t>Первая очередь</w:t>
            </w:r>
          </w:p>
        </w:tc>
        <w:tc>
          <w:tcPr>
            <w:tcW w:w="1145" w:type="pct"/>
            <w:vAlign w:val="center"/>
          </w:tcPr>
          <w:p w:rsidR="00BD5E44" w:rsidRPr="00E66982" w:rsidRDefault="00BD5E44" w:rsidP="00FB7A9E">
            <w:pPr>
              <w:pStyle w:val="Normal10"/>
            </w:pPr>
            <w:r w:rsidRPr="00E66982">
              <w:t>Расчетный  срок</w:t>
            </w:r>
          </w:p>
        </w:tc>
      </w:tr>
      <w:tr w:rsidR="00BD5E44" w:rsidRPr="00E66982" w:rsidTr="00FB7A9E">
        <w:trPr>
          <w:trHeight w:val="20"/>
        </w:trPr>
        <w:tc>
          <w:tcPr>
            <w:tcW w:w="1565" w:type="pct"/>
          </w:tcPr>
          <w:p w:rsidR="00BD5E44" w:rsidRPr="00E66982" w:rsidRDefault="00BD5E44" w:rsidP="00FB7A9E">
            <w:pPr>
              <w:pStyle w:val="28"/>
            </w:pPr>
            <w:r w:rsidRPr="00E66982">
              <w:t>Дети в возрасте от 0 до 15 лет</w:t>
            </w:r>
          </w:p>
        </w:tc>
        <w:tc>
          <w:tcPr>
            <w:tcW w:w="1145" w:type="pct"/>
            <w:vAlign w:val="center"/>
          </w:tcPr>
          <w:p w:rsidR="00BD5E44" w:rsidRPr="00E66982" w:rsidRDefault="00BD5E44" w:rsidP="00FB7A9E">
            <w:pPr>
              <w:pStyle w:val="28"/>
              <w:jc w:val="center"/>
            </w:pPr>
            <w:r w:rsidRPr="00E66982">
              <w:t>15/4,6</w:t>
            </w:r>
          </w:p>
        </w:tc>
        <w:tc>
          <w:tcPr>
            <w:tcW w:w="1145" w:type="pct"/>
            <w:vAlign w:val="center"/>
          </w:tcPr>
          <w:p w:rsidR="00BD5E44" w:rsidRPr="00E66982" w:rsidRDefault="00BD5E44" w:rsidP="00FB7A9E">
            <w:pPr>
              <w:pStyle w:val="28"/>
              <w:jc w:val="center"/>
            </w:pPr>
            <w:r w:rsidRPr="00E66982">
              <w:t>16/5,3</w:t>
            </w:r>
          </w:p>
        </w:tc>
        <w:tc>
          <w:tcPr>
            <w:tcW w:w="1145" w:type="pct"/>
            <w:vAlign w:val="center"/>
          </w:tcPr>
          <w:p w:rsidR="00BD5E44" w:rsidRPr="00E66982" w:rsidRDefault="00BD5E44" w:rsidP="00FB7A9E">
            <w:pPr>
              <w:pStyle w:val="28"/>
              <w:jc w:val="center"/>
            </w:pPr>
            <w:r w:rsidRPr="00E66982">
              <w:t>16/5,8</w:t>
            </w:r>
          </w:p>
        </w:tc>
      </w:tr>
      <w:tr w:rsidR="00BD5E44" w:rsidRPr="00E66982" w:rsidTr="00FB7A9E">
        <w:trPr>
          <w:trHeight w:val="20"/>
        </w:trPr>
        <w:tc>
          <w:tcPr>
            <w:tcW w:w="5000" w:type="pct"/>
            <w:gridSpan w:val="4"/>
            <w:vAlign w:val="center"/>
          </w:tcPr>
          <w:p w:rsidR="00BD5E44" w:rsidRPr="00E66982" w:rsidRDefault="00BD5E44" w:rsidP="00FB7A9E">
            <w:pPr>
              <w:pStyle w:val="28"/>
            </w:pPr>
            <w:r w:rsidRPr="00E66982">
              <w:t>в том числе</w:t>
            </w:r>
          </w:p>
        </w:tc>
      </w:tr>
      <w:tr w:rsidR="00BD5E44" w:rsidRPr="00E66982" w:rsidTr="00FB7A9E">
        <w:trPr>
          <w:trHeight w:val="20"/>
        </w:trPr>
        <w:tc>
          <w:tcPr>
            <w:tcW w:w="1565" w:type="pct"/>
          </w:tcPr>
          <w:p w:rsidR="00BD5E44" w:rsidRPr="00E66982" w:rsidRDefault="00BD5E44" w:rsidP="00FB7A9E">
            <w:pPr>
              <w:pStyle w:val="28"/>
            </w:pPr>
            <w:r w:rsidRPr="00E66982">
              <w:t>Дети от 0 до 6 лет</w:t>
            </w:r>
          </w:p>
        </w:tc>
        <w:tc>
          <w:tcPr>
            <w:tcW w:w="1145" w:type="pct"/>
            <w:vAlign w:val="center"/>
          </w:tcPr>
          <w:p w:rsidR="00BD5E44" w:rsidRPr="00E66982" w:rsidRDefault="00BD5E44" w:rsidP="00FB7A9E">
            <w:pPr>
              <w:pStyle w:val="28"/>
              <w:jc w:val="center"/>
            </w:pPr>
            <w:r w:rsidRPr="00E66982">
              <w:t>6/2,0</w:t>
            </w:r>
          </w:p>
        </w:tc>
        <w:tc>
          <w:tcPr>
            <w:tcW w:w="1145" w:type="pct"/>
            <w:vAlign w:val="center"/>
          </w:tcPr>
          <w:p w:rsidR="00BD5E44" w:rsidRPr="00E66982" w:rsidRDefault="00BD5E44" w:rsidP="00FB7A9E">
            <w:pPr>
              <w:pStyle w:val="28"/>
              <w:jc w:val="center"/>
            </w:pPr>
            <w:r w:rsidRPr="00E66982">
              <w:t>7/2,3</w:t>
            </w:r>
          </w:p>
        </w:tc>
        <w:tc>
          <w:tcPr>
            <w:tcW w:w="1145" w:type="pct"/>
            <w:vAlign w:val="center"/>
          </w:tcPr>
          <w:p w:rsidR="00BD5E44" w:rsidRPr="00E66982" w:rsidRDefault="00BD5E44" w:rsidP="00FB7A9E">
            <w:pPr>
              <w:pStyle w:val="28"/>
              <w:jc w:val="center"/>
            </w:pPr>
            <w:r w:rsidRPr="00E66982">
              <w:t>7/2,5</w:t>
            </w:r>
          </w:p>
        </w:tc>
      </w:tr>
      <w:tr w:rsidR="00BD5E44" w:rsidRPr="00E66982" w:rsidTr="00FB7A9E">
        <w:trPr>
          <w:trHeight w:val="20"/>
        </w:trPr>
        <w:tc>
          <w:tcPr>
            <w:tcW w:w="1565" w:type="pct"/>
          </w:tcPr>
          <w:p w:rsidR="00BD5E44" w:rsidRPr="00E66982" w:rsidRDefault="00BD5E44" w:rsidP="00FB7A9E">
            <w:pPr>
              <w:pStyle w:val="28"/>
            </w:pPr>
            <w:r w:rsidRPr="00E66982">
              <w:t>Школьники 7-15 лет</w:t>
            </w:r>
          </w:p>
        </w:tc>
        <w:tc>
          <w:tcPr>
            <w:tcW w:w="1145" w:type="pct"/>
            <w:vAlign w:val="center"/>
          </w:tcPr>
          <w:p w:rsidR="00BD5E44" w:rsidRPr="00E66982" w:rsidRDefault="00BD5E44" w:rsidP="00FB7A9E">
            <w:pPr>
              <w:pStyle w:val="28"/>
              <w:jc w:val="center"/>
            </w:pPr>
            <w:r w:rsidRPr="00E66982">
              <w:t>9/2,6</w:t>
            </w:r>
          </w:p>
        </w:tc>
        <w:tc>
          <w:tcPr>
            <w:tcW w:w="1145" w:type="pct"/>
            <w:vAlign w:val="center"/>
          </w:tcPr>
          <w:p w:rsidR="00BD5E44" w:rsidRPr="00E66982" w:rsidRDefault="00BD5E44" w:rsidP="00FB7A9E">
            <w:pPr>
              <w:pStyle w:val="28"/>
              <w:jc w:val="center"/>
            </w:pPr>
            <w:r w:rsidRPr="00E66982">
              <w:t>9/3,0</w:t>
            </w:r>
          </w:p>
        </w:tc>
        <w:tc>
          <w:tcPr>
            <w:tcW w:w="1145" w:type="pct"/>
            <w:vAlign w:val="center"/>
          </w:tcPr>
          <w:p w:rsidR="00BD5E44" w:rsidRPr="00E66982" w:rsidRDefault="00BD5E44" w:rsidP="00FB7A9E">
            <w:pPr>
              <w:pStyle w:val="28"/>
              <w:jc w:val="center"/>
            </w:pPr>
            <w:r w:rsidRPr="00E66982">
              <w:t>9/3,3</w:t>
            </w:r>
          </w:p>
        </w:tc>
      </w:tr>
      <w:tr w:rsidR="00BD5E44" w:rsidRPr="00E66982" w:rsidTr="00FB7A9E">
        <w:trPr>
          <w:trHeight w:val="20"/>
        </w:trPr>
        <w:tc>
          <w:tcPr>
            <w:tcW w:w="1565" w:type="pct"/>
          </w:tcPr>
          <w:p w:rsidR="00BD5E44" w:rsidRPr="00E66982" w:rsidRDefault="00BD5E44" w:rsidP="00FB7A9E">
            <w:pPr>
              <w:pStyle w:val="28"/>
            </w:pPr>
            <w:r w:rsidRPr="00E66982">
              <w:t>Подростки 16-17 лет</w:t>
            </w:r>
          </w:p>
        </w:tc>
        <w:tc>
          <w:tcPr>
            <w:tcW w:w="1145" w:type="pct"/>
            <w:vAlign w:val="center"/>
          </w:tcPr>
          <w:p w:rsidR="00BD5E44" w:rsidRPr="00E66982" w:rsidRDefault="00BD5E44" w:rsidP="00FB7A9E">
            <w:pPr>
              <w:pStyle w:val="28"/>
              <w:jc w:val="center"/>
            </w:pPr>
            <w:r w:rsidRPr="00E66982">
              <w:t>7/2,1</w:t>
            </w:r>
          </w:p>
        </w:tc>
        <w:tc>
          <w:tcPr>
            <w:tcW w:w="1145" w:type="pct"/>
            <w:vAlign w:val="center"/>
          </w:tcPr>
          <w:p w:rsidR="00BD5E44" w:rsidRPr="00E66982" w:rsidRDefault="00BD5E44" w:rsidP="00FB7A9E">
            <w:pPr>
              <w:pStyle w:val="28"/>
              <w:jc w:val="center"/>
            </w:pPr>
            <w:r w:rsidRPr="00E66982">
              <w:t>7/2,3</w:t>
            </w:r>
          </w:p>
        </w:tc>
        <w:tc>
          <w:tcPr>
            <w:tcW w:w="1145" w:type="pct"/>
            <w:vAlign w:val="center"/>
          </w:tcPr>
          <w:p w:rsidR="00BD5E44" w:rsidRPr="00E66982" w:rsidRDefault="00BD5E44" w:rsidP="00FB7A9E">
            <w:pPr>
              <w:pStyle w:val="28"/>
              <w:jc w:val="center"/>
            </w:pPr>
            <w:r w:rsidRPr="00E66982">
              <w:t>6/2,2</w:t>
            </w:r>
          </w:p>
        </w:tc>
      </w:tr>
      <w:tr w:rsidR="00BD5E44" w:rsidRPr="00E66982" w:rsidTr="00FB7A9E">
        <w:trPr>
          <w:trHeight w:val="20"/>
        </w:trPr>
        <w:tc>
          <w:tcPr>
            <w:tcW w:w="5000" w:type="pct"/>
            <w:gridSpan w:val="4"/>
            <w:vAlign w:val="center"/>
          </w:tcPr>
          <w:p w:rsidR="00BD5E44" w:rsidRPr="00E66982" w:rsidRDefault="00BD5E44" w:rsidP="00FB7A9E">
            <w:pPr>
              <w:pStyle w:val="28"/>
              <w:jc w:val="center"/>
              <w:rPr>
                <w:i/>
              </w:rPr>
            </w:pPr>
            <w:r w:rsidRPr="00E66982">
              <w:rPr>
                <w:i/>
              </w:rPr>
              <w:t>1. Детские дошкольные учреждения. Принято для посещения детских дошкольных учреждений от всей возрастной группы</w:t>
            </w:r>
          </w:p>
        </w:tc>
      </w:tr>
      <w:tr w:rsidR="00BD5E44" w:rsidRPr="00E66982" w:rsidTr="00FB7A9E">
        <w:trPr>
          <w:trHeight w:val="20"/>
        </w:trPr>
        <w:tc>
          <w:tcPr>
            <w:tcW w:w="1565" w:type="pct"/>
          </w:tcPr>
          <w:p w:rsidR="00BD5E44" w:rsidRPr="00E66982" w:rsidRDefault="00BD5E44" w:rsidP="00FB7A9E">
            <w:pPr>
              <w:pStyle w:val="28"/>
            </w:pPr>
            <w:r w:rsidRPr="00E66982">
              <w:t>85% от всей возрастной группы дошкольников</w:t>
            </w:r>
          </w:p>
        </w:tc>
        <w:tc>
          <w:tcPr>
            <w:tcW w:w="1145" w:type="pct"/>
            <w:vAlign w:val="center"/>
          </w:tcPr>
          <w:p w:rsidR="00BD5E44" w:rsidRPr="00E66982" w:rsidRDefault="00BD5E44" w:rsidP="00FB7A9E">
            <w:pPr>
              <w:pStyle w:val="28"/>
              <w:jc w:val="center"/>
            </w:pPr>
            <w:r w:rsidRPr="00E66982">
              <w:t>5/1,6</w:t>
            </w:r>
          </w:p>
        </w:tc>
        <w:tc>
          <w:tcPr>
            <w:tcW w:w="1145" w:type="pct"/>
            <w:vAlign w:val="center"/>
          </w:tcPr>
          <w:p w:rsidR="00BD5E44" w:rsidRPr="00E66982" w:rsidRDefault="00BD5E44" w:rsidP="00FB7A9E">
            <w:pPr>
              <w:pStyle w:val="28"/>
              <w:jc w:val="center"/>
            </w:pPr>
            <w:r w:rsidRPr="00E66982">
              <w:t>2,0</w:t>
            </w:r>
          </w:p>
        </w:tc>
        <w:tc>
          <w:tcPr>
            <w:tcW w:w="1145" w:type="pct"/>
            <w:vAlign w:val="center"/>
          </w:tcPr>
          <w:p w:rsidR="00BD5E44" w:rsidRPr="00E66982" w:rsidRDefault="00BD5E44" w:rsidP="00FB7A9E">
            <w:pPr>
              <w:pStyle w:val="28"/>
              <w:jc w:val="center"/>
            </w:pPr>
            <w:r w:rsidRPr="00E66982">
              <w:t>2,1</w:t>
            </w:r>
          </w:p>
        </w:tc>
      </w:tr>
      <w:tr w:rsidR="00BD5E44" w:rsidRPr="00E66982" w:rsidTr="00FB7A9E">
        <w:trPr>
          <w:trHeight w:val="20"/>
        </w:trPr>
        <w:tc>
          <w:tcPr>
            <w:tcW w:w="1565" w:type="pct"/>
          </w:tcPr>
          <w:p w:rsidR="00BD5E44" w:rsidRPr="00E66982" w:rsidRDefault="00BD5E44" w:rsidP="00FB7A9E">
            <w:pPr>
              <w:pStyle w:val="28"/>
            </w:pPr>
            <w:r w:rsidRPr="00E66982">
              <w:t>то же на 1000 жителей, расчетный норматив</w:t>
            </w:r>
          </w:p>
        </w:tc>
        <w:tc>
          <w:tcPr>
            <w:tcW w:w="1145" w:type="pct"/>
            <w:vAlign w:val="center"/>
          </w:tcPr>
          <w:p w:rsidR="00BD5E44" w:rsidRPr="00E66982" w:rsidRDefault="00BD5E44" w:rsidP="00FB7A9E">
            <w:pPr>
              <w:pStyle w:val="28"/>
              <w:jc w:val="center"/>
            </w:pPr>
            <w:r w:rsidRPr="00E66982">
              <w:t>50</w:t>
            </w:r>
          </w:p>
        </w:tc>
        <w:tc>
          <w:tcPr>
            <w:tcW w:w="1145" w:type="pct"/>
            <w:vAlign w:val="center"/>
          </w:tcPr>
          <w:p w:rsidR="00BD5E44" w:rsidRPr="00E66982" w:rsidRDefault="00BD5E44" w:rsidP="00FB7A9E">
            <w:pPr>
              <w:pStyle w:val="28"/>
              <w:jc w:val="center"/>
            </w:pPr>
            <w:r w:rsidRPr="00E66982">
              <w:t>60</w:t>
            </w:r>
          </w:p>
        </w:tc>
        <w:tc>
          <w:tcPr>
            <w:tcW w:w="1145" w:type="pct"/>
            <w:vAlign w:val="center"/>
          </w:tcPr>
          <w:p w:rsidR="00BD5E44" w:rsidRPr="00E66982" w:rsidRDefault="00BD5E44" w:rsidP="00FB7A9E">
            <w:pPr>
              <w:pStyle w:val="28"/>
              <w:jc w:val="center"/>
            </w:pPr>
            <w:r w:rsidRPr="00E66982">
              <w:t>60</w:t>
            </w:r>
          </w:p>
        </w:tc>
      </w:tr>
      <w:tr w:rsidR="00BD5E44" w:rsidRPr="00E66982" w:rsidTr="00FB7A9E">
        <w:trPr>
          <w:trHeight w:val="20"/>
        </w:trPr>
        <w:tc>
          <w:tcPr>
            <w:tcW w:w="5000" w:type="pct"/>
            <w:gridSpan w:val="4"/>
            <w:vAlign w:val="center"/>
          </w:tcPr>
          <w:p w:rsidR="00BD5E44" w:rsidRPr="00E66982" w:rsidRDefault="00BD5E44" w:rsidP="00FB7A9E">
            <w:pPr>
              <w:pStyle w:val="28"/>
              <w:jc w:val="center"/>
            </w:pPr>
            <w:r w:rsidRPr="00E66982">
              <w:rPr>
                <w:i/>
              </w:rPr>
              <w:t>2. Общеобразовательные школы</w:t>
            </w:r>
          </w:p>
        </w:tc>
      </w:tr>
      <w:tr w:rsidR="00BD5E44" w:rsidRPr="00E66982" w:rsidTr="00FB7A9E">
        <w:trPr>
          <w:trHeight w:val="20"/>
        </w:trPr>
        <w:tc>
          <w:tcPr>
            <w:tcW w:w="1565" w:type="pct"/>
          </w:tcPr>
          <w:p w:rsidR="00BD5E44" w:rsidRPr="00E66982" w:rsidRDefault="00BD5E44" w:rsidP="00FB7A9E">
            <w:pPr>
              <w:pStyle w:val="28"/>
            </w:pPr>
            <w:r w:rsidRPr="00E66982">
              <w:t>Школьники 1-9 классов в возрасте 7-15 лет, чел. на 1000 жит.</w:t>
            </w:r>
          </w:p>
        </w:tc>
        <w:tc>
          <w:tcPr>
            <w:tcW w:w="1145" w:type="pct"/>
            <w:vAlign w:val="center"/>
          </w:tcPr>
          <w:p w:rsidR="00BD5E44" w:rsidRPr="00E66982" w:rsidRDefault="00BD5E44" w:rsidP="00FB7A9E">
            <w:pPr>
              <w:pStyle w:val="28"/>
              <w:jc w:val="center"/>
            </w:pPr>
            <w:r w:rsidRPr="00E66982">
              <w:t>83</w:t>
            </w:r>
          </w:p>
        </w:tc>
        <w:tc>
          <w:tcPr>
            <w:tcW w:w="1145" w:type="pct"/>
            <w:vAlign w:val="center"/>
          </w:tcPr>
          <w:p w:rsidR="00BD5E44" w:rsidRPr="00E66982" w:rsidRDefault="00BD5E44" w:rsidP="00FB7A9E">
            <w:pPr>
              <w:pStyle w:val="28"/>
              <w:jc w:val="center"/>
            </w:pPr>
            <w:r w:rsidRPr="00E66982">
              <w:t>91</w:t>
            </w:r>
          </w:p>
        </w:tc>
        <w:tc>
          <w:tcPr>
            <w:tcW w:w="1145" w:type="pct"/>
            <w:vAlign w:val="center"/>
          </w:tcPr>
          <w:p w:rsidR="00BD5E44" w:rsidRPr="00E66982" w:rsidRDefault="00BD5E44" w:rsidP="00FB7A9E">
            <w:pPr>
              <w:pStyle w:val="28"/>
              <w:jc w:val="center"/>
            </w:pPr>
            <w:r w:rsidRPr="00E66982">
              <w:t>92</w:t>
            </w:r>
          </w:p>
        </w:tc>
      </w:tr>
      <w:tr w:rsidR="00BD5E44" w:rsidRPr="00E66982" w:rsidTr="00FB7A9E">
        <w:trPr>
          <w:trHeight w:val="20"/>
        </w:trPr>
        <w:tc>
          <w:tcPr>
            <w:tcW w:w="1565" w:type="pct"/>
          </w:tcPr>
          <w:p w:rsidR="00BD5E44" w:rsidRPr="00E66982" w:rsidRDefault="00BD5E44" w:rsidP="00FB7A9E">
            <w:pPr>
              <w:pStyle w:val="28"/>
            </w:pPr>
            <w:r w:rsidRPr="00E66982">
              <w:t xml:space="preserve">20-25% шестилеток, </w:t>
            </w:r>
            <w:r w:rsidRPr="00E66982">
              <w:lastRenderedPageBreak/>
              <w:t>обучающихся в школе, чел. на 1000 жит.</w:t>
            </w:r>
          </w:p>
        </w:tc>
        <w:tc>
          <w:tcPr>
            <w:tcW w:w="1145" w:type="pct"/>
            <w:vAlign w:val="center"/>
          </w:tcPr>
          <w:p w:rsidR="00BD5E44" w:rsidRPr="00E66982" w:rsidRDefault="00BD5E44" w:rsidP="00FB7A9E">
            <w:pPr>
              <w:pStyle w:val="28"/>
              <w:jc w:val="center"/>
            </w:pPr>
            <w:r w:rsidRPr="00E66982">
              <w:lastRenderedPageBreak/>
              <w:t>3</w:t>
            </w:r>
          </w:p>
        </w:tc>
        <w:tc>
          <w:tcPr>
            <w:tcW w:w="1145" w:type="pct"/>
            <w:vAlign w:val="center"/>
          </w:tcPr>
          <w:p w:rsidR="00BD5E44" w:rsidRPr="00E66982" w:rsidRDefault="00BD5E44" w:rsidP="00FB7A9E">
            <w:pPr>
              <w:pStyle w:val="28"/>
              <w:jc w:val="center"/>
            </w:pPr>
            <w:r w:rsidRPr="00E66982">
              <w:t>3</w:t>
            </w:r>
          </w:p>
        </w:tc>
        <w:tc>
          <w:tcPr>
            <w:tcW w:w="1145" w:type="pct"/>
            <w:vAlign w:val="center"/>
          </w:tcPr>
          <w:p w:rsidR="00BD5E44" w:rsidRPr="00E66982" w:rsidRDefault="00BD5E44" w:rsidP="00FB7A9E">
            <w:pPr>
              <w:pStyle w:val="28"/>
              <w:jc w:val="center"/>
            </w:pPr>
            <w:r w:rsidRPr="00E66982">
              <w:t>3</w:t>
            </w:r>
          </w:p>
        </w:tc>
      </w:tr>
      <w:tr w:rsidR="00BD5E44" w:rsidRPr="00E66982" w:rsidTr="00FB7A9E">
        <w:trPr>
          <w:trHeight w:val="20"/>
        </w:trPr>
        <w:tc>
          <w:tcPr>
            <w:tcW w:w="1565" w:type="pct"/>
          </w:tcPr>
          <w:p w:rsidR="00BD5E44" w:rsidRPr="00E66982" w:rsidRDefault="00BD5E44" w:rsidP="00FB7A9E">
            <w:pPr>
              <w:pStyle w:val="28"/>
            </w:pPr>
            <w:r w:rsidRPr="00E66982">
              <w:t>Обучающиеся подростки, 50-60% от всей возрастной группы, чел. на 1000 жит.</w:t>
            </w:r>
          </w:p>
        </w:tc>
        <w:tc>
          <w:tcPr>
            <w:tcW w:w="1145" w:type="pct"/>
            <w:vAlign w:val="center"/>
          </w:tcPr>
          <w:p w:rsidR="00BD5E44" w:rsidRPr="00E66982" w:rsidRDefault="00BD5E44" w:rsidP="00FB7A9E">
            <w:pPr>
              <w:pStyle w:val="28"/>
              <w:jc w:val="center"/>
            </w:pPr>
            <w:r w:rsidRPr="00E66982">
              <w:t>40</w:t>
            </w:r>
          </w:p>
        </w:tc>
        <w:tc>
          <w:tcPr>
            <w:tcW w:w="1145" w:type="pct"/>
            <w:vAlign w:val="center"/>
          </w:tcPr>
          <w:p w:rsidR="00BD5E44" w:rsidRPr="00E66982" w:rsidRDefault="00BD5E44" w:rsidP="00FB7A9E">
            <w:pPr>
              <w:pStyle w:val="28"/>
              <w:jc w:val="center"/>
            </w:pPr>
            <w:r w:rsidRPr="00E66982">
              <w:t>39</w:t>
            </w:r>
          </w:p>
        </w:tc>
        <w:tc>
          <w:tcPr>
            <w:tcW w:w="1145" w:type="pct"/>
            <w:vAlign w:val="center"/>
          </w:tcPr>
          <w:p w:rsidR="00BD5E44" w:rsidRPr="00E66982" w:rsidRDefault="00BD5E44" w:rsidP="00FB7A9E">
            <w:pPr>
              <w:pStyle w:val="28"/>
              <w:jc w:val="center"/>
            </w:pPr>
            <w:r w:rsidRPr="00E66982">
              <w:t>37</w:t>
            </w:r>
          </w:p>
        </w:tc>
      </w:tr>
      <w:tr w:rsidR="00BD5E44" w:rsidRPr="00E66982" w:rsidTr="00FB7A9E">
        <w:trPr>
          <w:trHeight w:val="20"/>
        </w:trPr>
        <w:tc>
          <w:tcPr>
            <w:tcW w:w="1565" w:type="pct"/>
          </w:tcPr>
          <w:p w:rsidR="00BD5E44" w:rsidRPr="00E66982" w:rsidRDefault="00BD5E44" w:rsidP="00FB7A9E">
            <w:pPr>
              <w:pStyle w:val="28"/>
            </w:pPr>
            <w:r w:rsidRPr="00E66982">
              <w:t>Всего подлежит обучению в общеобразовательной школе, чел на 1000 жит.</w:t>
            </w:r>
          </w:p>
        </w:tc>
        <w:tc>
          <w:tcPr>
            <w:tcW w:w="1145" w:type="pct"/>
            <w:vAlign w:val="center"/>
          </w:tcPr>
          <w:p w:rsidR="00BD5E44" w:rsidRPr="00E66982" w:rsidRDefault="00BD5E44" w:rsidP="00FB7A9E">
            <w:pPr>
              <w:pStyle w:val="28"/>
              <w:jc w:val="center"/>
            </w:pPr>
            <w:r w:rsidRPr="00E66982">
              <w:t>126</w:t>
            </w:r>
          </w:p>
        </w:tc>
        <w:tc>
          <w:tcPr>
            <w:tcW w:w="1145" w:type="pct"/>
            <w:vAlign w:val="center"/>
          </w:tcPr>
          <w:p w:rsidR="00BD5E44" w:rsidRPr="00E66982" w:rsidRDefault="00BD5E44" w:rsidP="00FB7A9E">
            <w:pPr>
              <w:pStyle w:val="28"/>
              <w:jc w:val="center"/>
            </w:pPr>
            <w:r w:rsidRPr="00E66982">
              <w:t>133</w:t>
            </w:r>
          </w:p>
        </w:tc>
        <w:tc>
          <w:tcPr>
            <w:tcW w:w="1145" w:type="pct"/>
            <w:vAlign w:val="center"/>
          </w:tcPr>
          <w:p w:rsidR="00BD5E44" w:rsidRPr="00E66982" w:rsidRDefault="00BD5E44" w:rsidP="00FB7A9E">
            <w:pPr>
              <w:pStyle w:val="28"/>
              <w:jc w:val="center"/>
            </w:pPr>
            <w:r w:rsidRPr="00E66982">
              <w:t>132</w:t>
            </w:r>
          </w:p>
        </w:tc>
      </w:tr>
      <w:tr w:rsidR="00BD5E44" w:rsidRPr="00E66982" w:rsidTr="00FB7A9E">
        <w:trPr>
          <w:trHeight w:val="20"/>
        </w:trPr>
        <w:tc>
          <w:tcPr>
            <w:tcW w:w="1565" w:type="pct"/>
            <w:vAlign w:val="center"/>
          </w:tcPr>
          <w:p w:rsidR="00BD5E44" w:rsidRPr="00E66982" w:rsidRDefault="00BD5E44" w:rsidP="00FB7A9E">
            <w:pPr>
              <w:pStyle w:val="28"/>
              <w:jc w:val="center"/>
              <w:rPr>
                <w:b/>
                <w:i/>
              </w:rPr>
            </w:pPr>
            <w:r w:rsidRPr="00E66982">
              <w:rPr>
                <w:b/>
                <w:i/>
              </w:rPr>
              <w:t>Итого расчетный норматив, округленно</w:t>
            </w:r>
          </w:p>
        </w:tc>
        <w:tc>
          <w:tcPr>
            <w:tcW w:w="1145" w:type="pct"/>
            <w:vAlign w:val="center"/>
          </w:tcPr>
          <w:p w:rsidR="00BD5E44" w:rsidRPr="00E66982" w:rsidRDefault="00BD5E44" w:rsidP="00FB7A9E">
            <w:pPr>
              <w:pStyle w:val="28"/>
              <w:jc w:val="center"/>
              <w:rPr>
                <w:b/>
                <w:i/>
              </w:rPr>
            </w:pPr>
            <w:r w:rsidRPr="00E66982">
              <w:rPr>
                <w:b/>
                <w:i/>
              </w:rPr>
              <w:t>130</w:t>
            </w:r>
          </w:p>
        </w:tc>
        <w:tc>
          <w:tcPr>
            <w:tcW w:w="1145" w:type="pct"/>
            <w:vAlign w:val="center"/>
          </w:tcPr>
          <w:p w:rsidR="00BD5E44" w:rsidRPr="00E66982" w:rsidRDefault="00BD5E44" w:rsidP="00FB7A9E">
            <w:pPr>
              <w:pStyle w:val="28"/>
              <w:jc w:val="center"/>
              <w:rPr>
                <w:b/>
                <w:i/>
              </w:rPr>
            </w:pPr>
            <w:r w:rsidRPr="00E66982">
              <w:rPr>
                <w:b/>
                <w:i/>
              </w:rPr>
              <w:t>133</w:t>
            </w:r>
          </w:p>
        </w:tc>
        <w:tc>
          <w:tcPr>
            <w:tcW w:w="1145" w:type="pct"/>
            <w:vAlign w:val="center"/>
          </w:tcPr>
          <w:p w:rsidR="00BD5E44" w:rsidRPr="00E66982" w:rsidRDefault="00BD5E44" w:rsidP="00FB7A9E">
            <w:pPr>
              <w:pStyle w:val="28"/>
              <w:jc w:val="center"/>
              <w:rPr>
                <w:b/>
                <w:i/>
              </w:rPr>
            </w:pPr>
            <w:r w:rsidRPr="00E66982">
              <w:rPr>
                <w:b/>
                <w:i/>
              </w:rPr>
              <w:t>132</w:t>
            </w:r>
          </w:p>
        </w:tc>
      </w:tr>
    </w:tbl>
    <w:p w:rsidR="00BD5E44" w:rsidRPr="00E66982" w:rsidRDefault="00BD5E44" w:rsidP="004157FE">
      <w:r w:rsidRPr="00E66982">
        <w:t>В сводном виде расчет потребности в детских дошкольных учреждениях и общеобразовательных школах представлен ниже.</w:t>
      </w:r>
    </w:p>
    <w:p w:rsidR="004157FE" w:rsidRPr="004157FE" w:rsidRDefault="00BD5E44" w:rsidP="004157FE">
      <w:pPr>
        <w:rPr>
          <w:noProof/>
        </w:rPr>
      </w:pPr>
      <w:r w:rsidRPr="004157FE">
        <w:t xml:space="preserve">Таблица </w:t>
      </w:r>
      <w:r w:rsidR="004157FE" w:rsidRPr="004157FE">
        <w:rPr>
          <w:noProof/>
        </w:rPr>
        <w:t>8.6.4</w:t>
      </w:r>
    </w:p>
    <w:p w:rsidR="00BD5E44" w:rsidRPr="004157FE" w:rsidRDefault="00BD5E44" w:rsidP="004157FE">
      <w:pPr>
        <w:spacing w:before="0"/>
      </w:pPr>
      <w:r w:rsidRPr="004157FE">
        <w:t xml:space="preserve"> Расчет потребности в детских дошкольных учреждениях и общеобразовательных школах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394"/>
        <w:gridCol w:w="1041"/>
        <w:gridCol w:w="900"/>
        <w:gridCol w:w="796"/>
        <w:gridCol w:w="796"/>
        <w:gridCol w:w="800"/>
        <w:gridCol w:w="796"/>
        <w:gridCol w:w="796"/>
        <w:gridCol w:w="798"/>
      </w:tblGrid>
      <w:tr w:rsidR="00BD5E44" w:rsidRPr="00E66982" w:rsidTr="00FB7A9E">
        <w:trPr>
          <w:cantSplit/>
          <w:trHeight w:val="20"/>
          <w:tblHeader/>
        </w:trPr>
        <w:tc>
          <w:tcPr>
            <w:tcW w:w="236" w:type="pct"/>
            <w:vMerge w:val="restart"/>
            <w:vAlign w:val="center"/>
          </w:tcPr>
          <w:p w:rsidR="00BD5E44" w:rsidRPr="00E66982" w:rsidRDefault="00BD5E44" w:rsidP="00FB7A9E">
            <w:pPr>
              <w:pStyle w:val="Normal10"/>
              <w:keepNext/>
              <w:keepLines/>
            </w:pPr>
            <w:r w:rsidRPr="00E66982">
              <w:t>№ п/п</w:t>
            </w:r>
          </w:p>
        </w:tc>
        <w:tc>
          <w:tcPr>
            <w:tcW w:w="1251" w:type="pct"/>
            <w:vMerge w:val="restart"/>
            <w:vAlign w:val="center"/>
          </w:tcPr>
          <w:p w:rsidR="00BD5E44" w:rsidRPr="00E66982" w:rsidRDefault="00BD5E44" w:rsidP="00FB7A9E">
            <w:pPr>
              <w:pStyle w:val="Normal10"/>
              <w:keepNext/>
              <w:keepLines/>
            </w:pPr>
            <w:r w:rsidRPr="00E66982">
              <w:t>Наименование</w:t>
            </w:r>
            <w:r w:rsidRPr="00E66982">
              <w:br/>
              <w:t>учреждений</w:t>
            </w:r>
          </w:p>
        </w:tc>
        <w:tc>
          <w:tcPr>
            <w:tcW w:w="544" w:type="pct"/>
            <w:vMerge w:val="restart"/>
            <w:vAlign w:val="center"/>
          </w:tcPr>
          <w:p w:rsidR="00BD5E44" w:rsidRPr="00E66982" w:rsidRDefault="00BD5E44" w:rsidP="00FB7A9E">
            <w:pPr>
              <w:pStyle w:val="Normal10"/>
              <w:keepNext/>
              <w:keepLines/>
            </w:pPr>
            <w:r w:rsidRPr="00E66982">
              <w:t>Единица измерения</w:t>
            </w:r>
          </w:p>
        </w:tc>
        <w:tc>
          <w:tcPr>
            <w:tcW w:w="470" w:type="pct"/>
            <w:vAlign w:val="center"/>
          </w:tcPr>
          <w:p w:rsidR="00BD5E44" w:rsidRPr="00E66982" w:rsidRDefault="00BD5E44" w:rsidP="00FB7A9E">
            <w:pPr>
              <w:pStyle w:val="Normal10"/>
              <w:keepNext/>
              <w:keepLines/>
            </w:pPr>
            <w:r w:rsidRPr="00E66982">
              <w:t>2005 год</w:t>
            </w:r>
          </w:p>
        </w:tc>
        <w:tc>
          <w:tcPr>
            <w:tcW w:w="1250" w:type="pct"/>
            <w:gridSpan w:val="3"/>
            <w:vAlign w:val="center"/>
          </w:tcPr>
          <w:p w:rsidR="00BD5E44" w:rsidRPr="00E66982" w:rsidRDefault="00BD5E44" w:rsidP="00FB7A9E">
            <w:pPr>
              <w:pStyle w:val="Normal10"/>
              <w:keepNext/>
              <w:keepLines/>
            </w:pPr>
            <w:r w:rsidRPr="00E66982">
              <w:t>Первая очередь</w:t>
            </w:r>
          </w:p>
        </w:tc>
        <w:tc>
          <w:tcPr>
            <w:tcW w:w="1250" w:type="pct"/>
            <w:gridSpan w:val="3"/>
            <w:vAlign w:val="center"/>
          </w:tcPr>
          <w:p w:rsidR="00BD5E44" w:rsidRPr="00E66982" w:rsidRDefault="00BD5E44" w:rsidP="00FB7A9E">
            <w:pPr>
              <w:pStyle w:val="Normal10"/>
              <w:keepNext/>
              <w:keepLines/>
            </w:pPr>
            <w:r w:rsidRPr="00E66982">
              <w:t>Расчетный срок</w:t>
            </w:r>
          </w:p>
        </w:tc>
      </w:tr>
      <w:tr w:rsidR="00BD5E44" w:rsidRPr="00E66982" w:rsidTr="00FB7A9E">
        <w:trPr>
          <w:cantSplit/>
          <w:trHeight w:val="20"/>
          <w:tblHeader/>
        </w:trPr>
        <w:tc>
          <w:tcPr>
            <w:tcW w:w="236" w:type="pct"/>
            <w:vMerge/>
            <w:vAlign w:val="center"/>
          </w:tcPr>
          <w:p w:rsidR="00BD5E44" w:rsidRPr="00E66982" w:rsidRDefault="00BD5E44" w:rsidP="00FB7A9E">
            <w:pPr>
              <w:pStyle w:val="Normal10"/>
              <w:keepNext/>
              <w:keepLines/>
            </w:pPr>
          </w:p>
        </w:tc>
        <w:tc>
          <w:tcPr>
            <w:tcW w:w="1251" w:type="pct"/>
            <w:vMerge/>
            <w:vAlign w:val="center"/>
          </w:tcPr>
          <w:p w:rsidR="00BD5E44" w:rsidRPr="00E66982" w:rsidRDefault="00BD5E44" w:rsidP="00FB7A9E">
            <w:pPr>
              <w:pStyle w:val="Normal10"/>
              <w:keepNext/>
              <w:keepLines/>
            </w:pPr>
          </w:p>
        </w:tc>
        <w:tc>
          <w:tcPr>
            <w:tcW w:w="544" w:type="pct"/>
            <w:vMerge/>
            <w:vAlign w:val="center"/>
          </w:tcPr>
          <w:p w:rsidR="00BD5E44" w:rsidRPr="00E66982" w:rsidRDefault="00BD5E44" w:rsidP="00FB7A9E">
            <w:pPr>
              <w:pStyle w:val="Normal10"/>
              <w:keepNext/>
              <w:keepLines/>
            </w:pPr>
          </w:p>
        </w:tc>
        <w:tc>
          <w:tcPr>
            <w:tcW w:w="470" w:type="pct"/>
            <w:vAlign w:val="center"/>
          </w:tcPr>
          <w:p w:rsidR="00BD5E44" w:rsidRPr="00E66982" w:rsidRDefault="00BD5E44" w:rsidP="00FB7A9E">
            <w:pPr>
              <w:pStyle w:val="Normal10"/>
              <w:keepNext/>
              <w:keepLines/>
            </w:pPr>
            <w:r w:rsidRPr="00E66982">
              <w:t>Существующие места</w:t>
            </w:r>
          </w:p>
        </w:tc>
        <w:tc>
          <w:tcPr>
            <w:tcW w:w="416" w:type="pct"/>
            <w:vAlign w:val="center"/>
          </w:tcPr>
          <w:p w:rsidR="00BD5E44" w:rsidRPr="00E66982" w:rsidRDefault="00BD5E44" w:rsidP="00FB7A9E">
            <w:pPr>
              <w:pStyle w:val="Normal10"/>
              <w:keepNext/>
              <w:keepLines/>
            </w:pPr>
            <w:r w:rsidRPr="00E66982">
              <w:t>потребность</w:t>
            </w:r>
          </w:p>
        </w:tc>
        <w:tc>
          <w:tcPr>
            <w:tcW w:w="416" w:type="pct"/>
            <w:vAlign w:val="center"/>
          </w:tcPr>
          <w:p w:rsidR="00BD5E44" w:rsidRPr="00E66982" w:rsidRDefault="00BD5E44" w:rsidP="00FB7A9E">
            <w:pPr>
              <w:pStyle w:val="Normal10"/>
              <w:keepNext/>
              <w:keepLines/>
            </w:pPr>
            <w:r w:rsidRPr="00E66982">
              <w:t>Существующие сохраняемые</w:t>
            </w:r>
          </w:p>
        </w:tc>
        <w:tc>
          <w:tcPr>
            <w:tcW w:w="417" w:type="pct"/>
            <w:vAlign w:val="center"/>
          </w:tcPr>
          <w:p w:rsidR="00BD5E44" w:rsidRPr="00E66982" w:rsidRDefault="00BD5E44" w:rsidP="00FB7A9E">
            <w:pPr>
              <w:pStyle w:val="Normal10"/>
              <w:keepNext/>
              <w:keepLines/>
            </w:pPr>
            <w:r w:rsidRPr="00E66982">
              <w:t>Новое строительство «+», избыток «-»</w:t>
            </w:r>
          </w:p>
        </w:tc>
        <w:tc>
          <w:tcPr>
            <w:tcW w:w="416" w:type="pct"/>
            <w:vAlign w:val="center"/>
          </w:tcPr>
          <w:p w:rsidR="00BD5E44" w:rsidRPr="00E66982" w:rsidRDefault="00BD5E44" w:rsidP="00FB7A9E">
            <w:pPr>
              <w:pStyle w:val="Normal10"/>
              <w:keepNext/>
              <w:keepLines/>
            </w:pPr>
            <w:r w:rsidRPr="00E66982">
              <w:t>потребность</w:t>
            </w:r>
          </w:p>
        </w:tc>
        <w:tc>
          <w:tcPr>
            <w:tcW w:w="416" w:type="pct"/>
            <w:vAlign w:val="center"/>
          </w:tcPr>
          <w:p w:rsidR="00BD5E44" w:rsidRPr="00E66982" w:rsidRDefault="00BD5E44" w:rsidP="00FB7A9E">
            <w:pPr>
              <w:pStyle w:val="Normal10"/>
              <w:keepNext/>
              <w:keepLines/>
            </w:pPr>
            <w:r w:rsidRPr="00E66982">
              <w:t>Существующие сохраняемые</w:t>
            </w:r>
          </w:p>
        </w:tc>
        <w:tc>
          <w:tcPr>
            <w:tcW w:w="417" w:type="pct"/>
            <w:vAlign w:val="center"/>
          </w:tcPr>
          <w:p w:rsidR="00BD5E44" w:rsidRPr="00E66982" w:rsidRDefault="00BD5E44" w:rsidP="00FB7A9E">
            <w:pPr>
              <w:pStyle w:val="Normal10"/>
              <w:keepNext/>
              <w:keepLines/>
            </w:pPr>
            <w:r w:rsidRPr="00E66982">
              <w:t>Новое строительство «+», избыток «-»</w:t>
            </w:r>
          </w:p>
        </w:tc>
      </w:tr>
      <w:tr w:rsidR="00BD5E44" w:rsidRPr="00E66982" w:rsidTr="00FB7A9E">
        <w:tc>
          <w:tcPr>
            <w:tcW w:w="236" w:type="pct"/>
          </w:tcPr>
          <w:p w:rsidR="00BD5E44" w:rsidRPr="00E66982" w:rsidRDefault="00BD5E44" w:rsidP="00FB7A9E">
            <w:pPr>
              <w:pStyle w:val="28"/>
              <w:keepNext/>
              <w:keepLines/>
              <w:rPr>
                <w:szCs w:val="22"/>
              </w:rPr>
            </w:pPr>
            <w:r w:rsidRPr="00E66982">
              <w:rPr>
                <w:szCs w:val="22"/>
              </w:rPr>
              <w:t>1</w:t>
            </w:r>
          </w:p>
        </w:tc>
        <w:tc>
          <w:tcPr>
            <w:tcW w:w="1251" w:type="pct"/>
          </w:tcPr>
          <w:p w:rsidR="00BD5E44" w:rsidRPr="00E66982" w:rsidRDefault="00BD5E44" w:rsidP="00FB7A9E">
            <w:pPr>
              <w:pStyle w:val="28"/>
              <w:keepNext/>
              <w:keepLines/>
              <w:rPr>
                <w:szCs w:val="22"/>
              </w:rPr>
            </w:pPr>
            <w:r w:rsidRPr="00E66982">
              <w:rPr>
                <w:szCs w:val="22"/>
              </w:rPr>
              <w:t>Детские дошкольные учреждения</w:t>
            </w:r>
          </w:p>
        </w:tc>
        <w:tc>
          <w:tcPr>
            <w:tcW w:w="544" w:type="pct"/>
            <w:vAlign w:val="center"/>
          </w:tcPr>
          <w:p w:rsidR="00BD5E44" w:rsidRPr="00E66982" w:rsidRDefault="00BD5E44" w:rsidP="00FB7A9E">
            <w:pPr>
              <w:pStyle w:val="28"/>
              <w:keepNext/>
              <w:keepLines/>
              <w:jc w:val="center"/>
              <w:rPr>
                <w:sz w:val="18"/>
                <w:szCs w:val="18"/>
              </w:rPr>
            </w:pPr>
            <w:r w:rsidRPr="00E66982">
              <w:rPr>
                <w:sz w:val="18"/>
                <w:szCs w:val="18"/>
              </w:rPr>
              <w:t>Мест</w:t>
            </w:r>
          </w:p>
        </w:tc>
        <w:tc>
          <w:tcPr>
            <w:tcW w:w="470" w:type="pct"/>
            <w:vAlign w:val="center"/>
          </w:tcPr>
          <w:p w:rsidR="00BD5E44" w:rsidRPr="00E66982" w:rsidRDefault="00BD5E44" w:rsidP="00FB7A9E">
            <w:pPr>
              <w:pStyle w:val="28"/>
              <w:keepNext/>
              <w:keepLines/>
              <w:jc w:val="center"/>
              <w:rPr>
                <w:szCs w:val="22"/>
              </w:rPr>
            </w:pPr>
            <w:r w:rsidRPr="00E66982">
              <w:rPr>
                <w:szCs w:val="22"/>
              </w:rPr>
              <w:t>1530</w:t>
            </w:r>
          </w:p>
        </w:tc>
        <w:tc>
          <w:tcPr>
            <w:tcW w:w="416" w:type="pct"/>
            <w:vAlign w:val="center"/>
          </w:tcPr>
          <w:p w:rsidR="00BD5E44" w:rsidRPr="00E66982" w:rsidRDefault="00BD5E44" w:rsidP="00FB7A9E">
            <w:pPr>
              <w:pStyle w:val="28"/>
              <w:keepNext/>
              <w:keepLines/>
              <w:jc w:val="center"/>
              <w:rPr>
                <w:szCs w:val="22"/>
              </w:rPr>
            </w:pPr>
            <w:r w:rsidRPr="00E66982">
              <w:rPr>
                <w:szCs w:val="22"/>
              </w:rPr>
              <w:t>1980</w:t>
            </w:r>
          </w:p>
        </w:tc>
        <w:tc>
          <w:tcPr>
            <w:tcW w:w="416" w:type="pct"/>
            <w:vAlign w:val="center"/>
          </w:tcPr>
          <w:p w:rsidR="00BD5E44" w:rsidRPr="00E66982" w:rsidRDefault="00BD5E44" w:rsidP="00FB7A9E">
            <w:pPr>
              <w:pStyle w:val="28"/>
              <w:keepNext/>
              <w:keepLines/>
              <w:jc w:val="center"/>
              <w:rPr>
                <w:szCs w:val="22"/>
                <w:lang w:val="en-US"/>
              </w:rPr>
            </w:pPr>
            <w:r w:rsidRPr="00E66982">
              <w:rPr>
                <w:szCs w:val="22"/>
              </w:rPr>
              <w:t>1</w:t>
            </w:r>
            <w:r w:rsidRPr="00E66982">
              <w:rPr>
                <w:szCs w:val="22"/>
                <w:lang w:val="en-US"/>
              </w:rPr>
              <w:t>336</w:t>
            </w:r>
          </w:p>
        </w:tc>
        <w:tc>
          <w:tcPr>
            <w:tcW w:w="417" w:type="pct"/>
            <w:vAlign w:val="center"/>
          </w:tcPr>
          <w:p w:rsidR="00BD5E44" w:rsidRPr="00E66982" w:rsidRDefault="00BD5E44" w:rsidP="00FB7A9E">
            <w:pPr>
              <w:pStyle w:val="28"/>
              <w:keepNext/>
              <w:keepLines/>
              <w:jc w:val="center"/>
              <w:rPr>
                <w:szCs w:val="22"/>
                <w:lang w:val="en-US"/>
              </w:rPr>
            </w:pPr>
            <w:r w:rsidRPr="00E66982">
              <w:rPr>
                <w:szCs w:val="22"/>
              </w:rPr>
              <w:t>+</w:t>
            </w:r>
            <w:r w:rsidRPr="00E66982">
              <w:rPr>
                <w:szCs w:val="22"/>
                <w:lang w:val="en-US"/>
              </w:rPr>
              <w:t>644</w:t>
            </w:r>
          </w:p>
        </w:tc>
        <w:tc>
          <w:tcPr>
            <w:tcW w:w="416" w:type="pct"/>
            <w:vAlign w:val="center"/>
          </w:tcPr>
          <w:p w:rsidR="00BD5E44" w:rsidRPr="00E66982" w:rsidRDefault="00BD5E44" w:rsidP="00FB7A9E">
            <w:pPr>
              <w:pStyle w:val="28"/>
              <w:keepNext/>
              <w:keepLines/>
              <w:jc w:val="center"/>
              <w:rPr>
                <w:szCs w:val="22"/>
              </w:rPr>
            </w:pPr>
            <w:r w:rsidRPr="00E66982">
              <w:rPr>
                <w:szCs w:val="22"/>
              </w:rPr>
              <w:t>2160</w:t>
            </w:r>
          </w:p>
        </w:tc>
        <w:tc>
          <w:tcPr>
            <w:tcW w:w="416" w:type="pct"/>
            <w:vAlign w:val="center"/>
          </w:tcPr>
          <w:p w:rsidR="00BD5E44" w:rsidRPr="00E66982" w:rsidRDefault="00BD5E44" w:rsidP="00FB7A9E">
            <w:pPr>
              <w:pStyle w:val="28"/>
              <w:keepNext/>
              <w:keepLines/>
              <w:jc w:val="center"/>
              <w:rPr>
                <w:szCs w:val="22"/>
              </w:rPr>
            </w:pPr>
            <w:r w:rsidRPr="00E66982">
              <w:rPr>
                <w:szCs w:val="22"/>
              </w:rPr>
              <w:t>1980</w:t>
            </w:r>
          </w:p>
        </w:tc>
        <w:tc>
          <w:tcPr>
            <w:tcW w:w="417" w:type="pct"/>
            <w:vAlign w:val="center"/>
          </w:tcPr>
          <w:p w:rsidR="00BD5E44" w:rsidRPr="00E66982" w:rsidRDefault="00BD5E44" w:rsidP="00FB7A9E">
            <w:pPr>
              <w:pStyle w:val="28"/>
              <w:keepNext/>
              <w:keepLines/>
              <w:jc w:val="center"/>
              <w:rPr>
                <w:szCs w:val="22"/>
              </w:rPr>
            </w:pPr>
            <w:r w:rsidRPr="00E66982">
              <w:rPr>
                <w:szCs w:val="22"/>
              </w:rPr>
              <w:t>+180</w:t>
            </w:r>
          </w:p>
        </w:tc>
      </w:tr>
      <w:tr w:rsidR="00BD5E44" w:rsidRPr="00E66982" w:rsidTr="00FB7A9E">
        <w:tc>
          <w:tcPr>
            <w:tcW w:w="236" w:type="pct"/>
          </w:tcPr>
          <w:p w:rsidR="00BD5E44" w:rsidRPr="00E66982" w:rsidRDefault="00BD5E44" w:rsidP="00FB7A9E">
            <w:pPr>
              <w:pStyle w:val="28"/>
              <w:keepNext/>
              <w:keepLines/>
              <w:rPr>
                <w:szCs w:val="22"/>
              </w:rPr>
            </w:pPr>
            <w:r w:rsidRPr="00E66982">
              <w:rPr>
                <w:szCs w:val="22"/>
              </w:rPr>
              <w:t>2</w:t>
            </w:r>
          </w:p>
        </w:tc>
        <w:tc>
          <w:tcPr>
            <w:tcW w:w="1251" w:type="pct"/>
          </w:tcPr>
          <w:p w:rsidR="00BD5E44" w:rsidRPr="00E66982" w:rsidRDefault="00BD5E44" w:rsidP="00FB7A9E">
            <w:pPr>
              <w:pStyle w:val="28"/>
              <w:keepNext/>
              <w:keepLines/>
              <w:rPr>
                <w:szCs w:val="22"/>
              </w:rPr>
            </w:pPr>
            <w:r w:rsidRPr="00E66982">
              <w:rPr>
                <w:szCs w:val="22"/>
              </w:rPr>
              <w:t>Общеобразовательные школы</w:t>
            </w:r>
          </w:p>
        </w:tc>
        <w:tc>
          <w:tcPr>
            <w:tcW w:w="544" w:type="pct"/>
            <w:vAlign w:val="center"/>
          </w:tcPr>
          <w:p w:rsidR="00BD5E44" w:rsidRPr="00E66982" w:rsidRDefault="00BD5E44" w:rsidP="00FB7A9E">
            <w:pPr>
              <w:pStyle w:val="28"/>
              <w:keepNext/>
              <w:keepLines/>
              <w:jc w:val="center"/>
              <w:rPr>
                <w:sz w:val="18"/>
                <w:szCs w:val="18"/>
              </w:rPr>
            </w:pPr>
            <w:r w:rsidRPr="00E66982">
              <w:rPr>
                <w:sz w:val="18"/>
                <w:szCs w:val="18"/>
              </w:rPr>
              <w:t>Мест</w:t>
            </w:r>
          </w:p>
        </w:tc>
        <w:tc>
          <w:tcPr>
            <w:tcW w:w="470" w:type="pct"/>
            <w:vAlign w:val="center"/>
          </w:tcPr>
          <w:p w:rsidR="00BD5E44" w:rsidRPr="00E66982" w:rsidRDefault="00BD5E44" w:rsidP="00FB7A9E">
            <w:pPr>
              <w:pStyle w:val="28"/>
              <w:keepNext/>
              <w:keepLines/>
              <w:jc w:val="center"/>
              <w:rPr>
                <w:szCs w:val="22"/>
              </w:rPr>
            </w:pPr>
            <w:r w:rsidRPr="00E66982">
              <w:rPr>
                <w:szCs w:val="22"/>
              </w:rPr>
              <w:t>4850</w:t>
            </w:r>
          </w:p>
        </w:tc>
        <w:tc>
          <w:tcPr>
            <w:tcW w:w="416" w:type="pct"/>
            <w:vAlign w:val="center"/>
          </w:tcPr>
          <w:p w:rsidR="00BD5E44" w:rsidRPr="00E66982" w:rsidRDefault="00BD5E44" w:rsidP="00FB7A9E">
            <w:pPr>
              <w:pStyle w:val="28"/>
              <w:keepNext/>
              <w:keepLines/>
              <w:jc w:val="center"/>
              <w:rPr>
                <w:szCs w:val="22"/>
              </w:rPr>
            </w:pPr>
            <w:r w:rsidRPr="00E66982">
              <w:rPr>
                <w:szCs w:val="22"/>
              </w:rPr>
              <w:t>4389</w:t>
            </w:r>
          </w:p>
        </w:tc>
        <w:tc>
          <w:tcPr>
            <w:tcW w:w="416" w:type="pct"/>
            <w:vAlign w:val="center"/>
          </w:tcPr>
          <w:p w:rsidR="00BD5E44" w:rsidRPr="00E66982" w:rsidRDefault="00BD5E44" w:rsidP="00FB7A9E">
            <w:pPr>
              <w:pStyle w:val="28"/>
              <w:keepNext/>
              <w:keepLines/>
              <w:jc w:val="center"/>
              <w:rPr>
                <w:szCs w:val="22"/>
              </w:rPr>
            </w:pPr>
            <w:r w:rsidRPr="00E66982">
              <w:rPr>
                <w:szCs w:val="22"/>
              </w:rPr>
              <w:t>4850</w:t>
            </w:r>
          </w:p>
        </w:tc>
        <w:tc>
          <w:tcPr>
            <w:tcW w:w="417" w:type="pct"/>
            <w:vAlign w:val="center"/>
          </w:tcPr>
          <w:p w:rsidR="00BD5E44" w:rsidRPr="00E66982" w:rsidRDefault="00BD5E44" w:rsidP="00FB7A9E">
            <w:pPr>
              <w:pStyle w:val="28"/>
              <w:keepNext/>
              <w:keepLines/>
              <w:jc w:val="center"/>
              <w:rPr>
                <w:szCs w:val="22"/>
              </w:rPr>
            </w:pPr>
            <w:r w:rsidRPr="00E66982">
              <w:rPr>
                <w:szCs w:val="22"/>
              </w:rPr>
              <w:t>-461</w:t>
            </w:r>
          </w:p>
        </w:tc>
        <w:tc>
          <w:tcPr>
            <w:tcW w:w="416" w:type="pct"/>
            <w:vAlign w:val="center"/>
          </w:tcPr>
          <w:p w:rsidR="00BD5E44" w:rsidRPr="00E66982" w:rsidRDefault="00BD5E44" w:rsidP="00FB7A9E">
            <w:pPr>
              <w:pStyle w:val="28"/>
              <w:keepNext/>
              <w:keepLines/>
              <w:jc w:val="center"/>
              <w:rPr>
                <w:szCs w:val="22"/>
              </w:rPr>
            </w:pPr>
            <w:r w:rsidRPr="00E66982">
              <w:rPr>
                <w:szCs w:val="22"/>
              </w:rPr>
              <w:t>4788</w:t>
            </w:r>
          </w:p>
        </w:tc>
        <w:tc>
          <w:tcPr>
            <w:tcW w:w="416" w:type="pct"/>
            <w:vAlign w:val="center"/>
          </w:tcPr>
          <w:p w:rsidR="00BD5E44" w:rsidRPr="00E66982" w:rsidRDefault="00BD5E44" w:rsidP="00FB7A9E">
            <w:pPr>
              <w:pStyle w:val="28"/>
              <w:keepNext/>
              <w:keepLines/>
              <w:jc w:val="center"/>
              <w:rPr>
                <w:szCs w:val="22"/>
              </w:rPr>
            </w:pPr>
            <w:r w:rsidRPr="00E66982">
              <w:rPr>
                <w:szCs w:val="22"/>
              </w:rPr>
              <w:t>4850</w:t>
            </w:r>
          </w:p>
        </w:tc>
        <w:tc>
          <w:tcPr>
            <w:tcW w:w="417" w:type="pct"/>
            <w:vAlign w:val="center"/>
          </w:tcPr>
          <w:p w:rsidR="00BD5E44" w:rsidRPr="00E66982" w:rsidRDefault="00BD5E44" w:rsidP="00FB7A9E">
            <w:pPr>
              <w:pStyle w:val="28"/>
              <w:keepNext/>
              <w:keepLines/>
              <w:jc w:val="center"/>
              <w:rPr>
                <w:szCs w:val="22"/>
              </w:rPr>
            </w:pPr>
            <w:r w:rsidRPr="00E66982">
              <w:rPr>
                <w:szCs w:val="22"/>
              </w:rPr>
              <w:t>-62</w:t>
            </w:r>
          </w:p>
        </w:tc>
      </w:tr>
    </w:tbl>
    <w:p w:rsidR="00BD5E44" w:rsidRPr="00E66982" w:rsidRDefault="00BD5E44" w:rsidP="00BD5E44">
      <w:pPr>
        <w:keepLines/>
      </w:pPr>
      <w:r w:rsidRPr="00E66982">
        <w:t>Таким образом, на расчетный срок ожидается незначительное снижение потребности в общеобразовательных школах и увеличение потребности в детских дошкольных учреждениях.</w:t>
      </w:r>
    </w:p>
    <w:p w:rsidR="00BD5E44" w:rsidRPr="00C0091A" w:rsidRDefault="00C0091A" w:rsidP="00C0091A">
      <w:pPr>
        <w:ind w:firstLine="0"/>
        <w:rPr>
          <w:b/>
        </w:rPr>
      </w:pPr>
      <w:bookmarkStart w:id="46" w:name="_Toc137962144"/>
      <w:bookmarkStart w:id="47" w:name="_Toc228698600"/>
      <w:r>
        <w:rPr>
          <w:b/>
        </w:rPr>
        <w:t xml:space="preserve">8.6.2. </w:t>
      </w:r>
      <w:r w:rsidR="00BD5E44" w:rsidRPr="00C0091A">
        <w:rPr>
          <w:b/>
        </w:rPr>
        <w:t>Здравоохранение</w:t>
      </w:r>
      <w:bookmarkEnd w:id="46"/>
      <w:bookmarkEnd w:id="47"/>
    </w:p>
    <w:p w:rsidR="00BD5E44" w:rsidRPr="00E66982" w:rsidRDefault="00BD5E44" w:rsidP="00BD5E44">
      <w:r w:rsidRPr="00E66982">
        <w:t>Система здравоохранения г. Киржача представлена тремя учреждениями:</w:t>
      </w:r>
    </w:p>
    <w:p w:rsidR="00BD5E44" w:rsidRPr="003F28C5" w:rsidRDefault="00981DA0" w:rsidP="00FB1186">
      <w:pPr>
        <w:numPr>
          <w:ilvl w:val="0"/>
          <w:numId w:val="33"/>
        </w:numPr>
      </w:pPr>
      <w:r w:rsidRPr="003F28C5">
        <w:t>ГБЗУ ВО</w:t>
      </w:r>
      <w:r w:rsidR="00BD5E44" w:rsidRPr="003F28C5">
        <w:t xml:space="preserve"> «Киржачская </w:t>
      </w:r>
      <w:r w:rsidRPr="003F28C5">
        <w:t>районная больница</w:t>
      </w:r>
      <w:r w:rsidR="00BD5E44" w:rsidRPr="003F28C5">
        <w:t>»</w:t>
      </w:r>
    </w:p>
    <w:p w:rsidR="00BD5E44" w:rsidRPr="00E66982" w:rsidRDefault="00BD5E44" w:rsidP="00BD5E44">
      <w:r w:rsidRPr="00E66982">
        <w:t xml:space="preserve">Проектная мощность поликлинического комплекса больницы составляет </w:t>
      </w:r>
      <w:r w:rsidR="00981DA0">
        <w:t>63</w:t>
      </w:r>
      <w:r w:rsidRPr="00E66982">
        <w:t xml:space="preserve">0 посещений в смену и </w:t>
      </w:r>
      <w:r w:rsidR="00981DA0">
        <w:t>192</w:t>
      </w:r>
      <w:r w:rsidRPr="00E66982">
        <w:t xml:space="preserve"> к</w:t>
      </w:r>
      <w:r w:rsidR="00981DA0">
        <w:t>ойки</w:t>
      </w:r>
      <w:r w:rsidRPr="00E66982">
        <w:t>. Имеющиеся мощности используются полностью. Здание находится в удовлетворительном состоян</w:t>
      </w:r>
      <w:r w:rsidR="00981DA0">
        <w:t>ии – степень износа составляет 5</w:t>
      </w:r>
      <w:r w:rsidRPr="00E66982">
        <w:t>6%.</w:t>
      </w:r>
    </w:p>
    <w:p w:rsidR="00BD5E44" w:rsidRPr="00BD5E44" w:rsidRDefault="00C0091A" w:rsidP="00C0091A">
      <w:pPr>
        <w:ind w:firstLine="0"/>
        <w:rPr>
          <w:b/>
        </w:rPr>
      </w:pPr>
      <w:bookmarkStart w:id="48" w:name="_Toc228698601"/>
      <w:r>
        <w:rPr>
          <w:b/>
        </w:rPr>
        <w:t xml:space="preserve">8.6.3. </w:t>
      </w:r>
      <w:r w:rsidR="00BD5E44" w:rsidRPr="00BD5E44">
        <w:rPr>
          <w:b/>
        </w:rPr>
        <w:t>Социальное обеспечение</w:t>
      </w:r>
      <w:bookmarkEnd w:id="48"/>
    </w:p>
    <w:p w:rsidR="00BD5E44" w:rsidRPr="008C7688" w:rsidRDefault="00BD5E44" w:rsidP="008C7688">
      <w:pPr>
        <w:keepNext/>
        <w:keepLines/>
      </w:pPr>
      <w:r w:rsidRPr="00E66982">
        <w:t>В городе действуют следующие учреждения:</w:t>
      </w:r>
    </w:p>
    <w:p w:rsidR="00BD5E44" w:rsidRPr="00E66982" w:rsidRDefault="00BD5E44" w:rsidP="00FB1186">
      <w:pPr>
        <w:keepNext/>
        <w:keepLines/>
        <w:numPr>
          <w:ilvl w:val="0"/>
          <w:numId w:val="32"/>
        </w:numPr>
      </w:pPr>
      <w:r w:rsidRPr="00E66982">
        <w:t>Геронтологический центр «Ветеран».</w:t>
      </w:r>
    </w:p>
    <w:p w:rsidR="00BD5E44" w:rsidRPr="00BD5E44" w:rsidRDefault="00C0091A" w:rsidP="00C0091A">
      <w:pPr>
        <w:ind w:firstLine="0"/>
        <w:rPr>
          <w:b/>
        </w:rPr>
      </w:pPr>
      <w:bookmarkStart w:id="49" w:name="_Toc137962145"/>
      <w:bookmarkStart w:id="50" w:name="_Toc228698602"/>
      <w:r>
        <w:rPr>
          <w:b/>
        </w:rPr>
        <w:t xml:space="preserve">8.6.4. </w:t>
      </w:r>
      <w:r w:rsidR="00BD5E44" w:rsidRPr="00BD5E44">
        <w:rPr>
          <w:b/>
        </w:rPr>
        <w:t>Культура</w:t>
      </w:r>
      <w:bookmarkEnd w:id="49"/>
      <w:bookmarkEnd w:id="50"/>
    </w:p>
    <w:p w:rsidR="00BD5E44" w:rsidRPr="00E66982" w:rsidRDefault="00BD5E44" w:rsidP="00BD5E44">
      <w:r w:rsidRPr="00E66982">
        <w:t>Основные городские учреждения культуры:</w:t>
      </w:r>
    </w:p>
    <w:p w:rsidR="008C7688" w:rsidRDefault="00BD5E44" w:rsidP="00BD5E44">
      <w:r w:rsidRPr="00E66982">
        <w:t xml:space="preserve">Библиотечная сеть представлена </w:t>
      </w:r>
      <w:r w:rsidR="008C7688" w:rsidRPr="008C7688">
        <w:t xml:space="preserve">Муниципальным бюджетным учреждением </w:t>
      </w:r>
      <w:r w:rsidR="008C7688" w:rsidRPr="008C7688">
        <w:lastRenderedPageBreak/>
        <w:t xml:space="preserve">культуры «Городская библиотека» </w:t>
      </w:r>
      <w:proofErr w:type="spellStart"/>
      <w:r w:rsidR="008C7688" w:rsidRPr="008C7688">
        <w:t>иМуниципальным</w:t>
      </w:r>
      <w:proofErr w:type="spellEnd"/>
      <w:r w:rsidR="008C7688" w:rsidRPr="008C7688">
        <w:t xml:space="preserve"> бюджетным учреждением культуры «Центральная библиотечная система» Киржачского района</w:t>
      </w:r>
      <w:r w:rsidRPr="008C7688">
        <w:t xml:space="preserve">. </w:t>
      </w:r>
    </w:p>
    <w:p w:rsidR="00BD5E44" w:rsidRPr="00E66982" w:rsidRDefault="00BD5E44" w:rsidP="00BD5E44">
      <w:r w:rsidRPr="00E66982">
        <w:t>Учреждения культуры клубного типа:</w:t>
      </w:r>
    </w:p>
    <w:p w:rsidR="008C7688" w:rsidRPr="008C7688" w:rsidRDefault="008C7688" w:rsidP="001C724F">
      <w:pPr>
        <w:ind w:firstLine="0"/>
      </w:pPr>
      <w:r w:rsidRPr="001C724F">
        <w:t xml:space="preserve">- Муниципальное </w:t>
      </w:r>
      <w:r w:rsidRPr="008C7688">
        <w:t>бюджетное учреждение культуры «Центр культуры и досуга»;</w:t>
      </w:r>
    </w:p>
    <w:p w:rsidR="008C7688" w:rsidRPr="008C7688" w:rsidRDefault="008C7688" w:rsidP="001C724F">
      <w:pPr>
        <w:ind w:firstLine="0"/>
      </w:pPr>
      <w:r w:rsidRPr="008C7688">
        <w:t>- Муниципальное бюджетное дополнительного образования «Детская школа искусств» Киржачского района, им. В.М. Халилова</w:t>
      </w:r>
    </w:p>
    <w:p w:rsidR="008C7688" w:rsidRPr="008C7688" w:rsidRDefault="008C7688" w:rsidP="001C724F">
      <w:pPr>
        <w:ind w:firstLine="0"/>
      </w:pPr>
      <w:r w:rsidRPr="008C7688">
        <w:t>- Муниципальное бюджетное учреждение культуры «Киржачский районный дом культуры»</w:t>
      </w:r>
    </w:p>
    <w:p w:rsidR="008C7688" w:rsidRPr="008C7688" w:rsidRDefault="008C7688" w:rsidP="001C724F">
      <w:pPr>
        <w:ind w:firstLine="0"/>
      </w:pPr>
      <w:r w:rsidRPr="008C7688">
        <w:t>- Муниципальное бюджетное учреждение культуры «Киржачский районный историко-краеведческий и художественный музей» Киржачского района.</w:t>
      </w:r>
    </w:p>
    <w:p w:rsidR="008C7688" w:rsidRPr="008C7688" w:rsidRDefault="008C7688" w:rsidP="008C7688">
      <w:bookmarkStart w:id="51" w:name="_Toc137962146"/>
      <w:bookmarkStart w:id="52" w:name="_Toc228698603"/>
      <w:r w:rsidRPr="008C7688">
        <w:t>Суммарное количество посадочных мест – 750, клубных формирований – 77.</w:t>
      </w:r>
    </w:p>
    <w:p w:rsidR="008C7688" w:rsidRPr="008C7688" w:rsidRDefault="008C7688" w:rsidP="008C7688">
      <w:r w:rsidRPr="008C7688">
        <w:t>Районный историко-краеведческий музей (более 51 тыс. экспонатов)</w:t>
      </w:r>
    </w:p>
    <w:p w:rsidR="00BD5E44" w:rsidRPr="00BD5E44" w:rsidRDefault="00617F60" w:rsidP="008C7688">
      <w:pPr>
        <w:rPr>
          <w:b/>
        </w:rPr>
      </w:pPr>
      <w:r>
        <w:rPr>
          <w:b/>
        </w:rPr>
        <w:t xml:space="preserve">8.6.5. </w:t>
      </w:r>
      <w:r w:rsidR="00BD5E44" w:rsidRPr="00BD5E44">
        <w:rPr>
          <w:b/>
        </w:rPr>
        <w:t>Физкультура и спорт</w:t>
      </w:r>
      <w:bookmarkEnd w:id="51"/>
      <w:bookmarkEnd w:id="52"/>
    </w:p>
    <w:p w:rsidR="008C7688" w:rsidRPr="00E66982" w:rsidRDefault="00BD5E44" w:rsidP="008C7688">
      <w:r w:rsidRPr="00E66982">
        <w:t>Спортивные сооружения в городе представлены тремя стадионами:</w:t>
      </w:r>
    </w:p>
    <w:p w:rsidR="00BD5E44" w:rsidRPr="00E66982" w:rsidRDefault="00BD5E44" w:rsidP="00FB1186">
      <w:pPr>
        <w:widowControl/>
        <w:numPr>
          <w:ilvl w:val="0"/>
          <w:numId w:val="34"/>
        </w:numPr>
        <w:autoSpaceDE/>
        <w:autoSpaceDN/>
        <w:adjustRightInd/>
      </w:pPr>
      <w:r w:rsidRPr="00E66982">
        <w:t>Стадион «Торпедо», расположенный в микрорайоне «Красный Октябрь»;</w:t>
      </w:r>
    </w:p>
    <w:p w:rsidR="00BD5E44" w:rsidRPr="00E66982" w:rsidRDefault="00BD5E44" w:rsidP="00FB1186">
      <w:pPr>
        <w:widowControl/>
        <w:numPr>
          <w:ilvl w:val="0"/>
          <w:numId w:val="34"/>
        </w:numPr>
        <w:autoSpaceDE/>
        <w:autoSpaceDN/>
        <w:adjustRightInd/>
      </w:pPr>
      <w:r w:rsidRPr="00E66982">
        <w:t>Стадион «Инструментальщик» на ул. Ленинградской;</w:t>
      </w:r>
    </w:p>
    <w:p w:rsidR="00BD5E44" w:rsidRPr="00E66982" w:rsidRDefault="00BD5E44" w:rsidP="00FB1186">
      <w:pPr>
        <w:widowControl/>
        <w:numPr>
          <w:ilvl w:val="0"/>
          <w:numId w:val="34"/>
        </w:numPr>
        <w:autoSpaceDE/>
        <w:autoSpaceDN/>
        <w:adjustRightInd/>
      </w:pPr>
      <w:r w:rsidRPr="00E66982">
        <w:t>Стадион «Труд» на ул. Садовой.</w:t>
      </w:r>
    </w:p>
    <w:p w:rsidR="008C7688" w:rsidRDefault="00BD5E44" w:rsidP="00BD5E44">
      <w:r w:rsidRPr="00E66982">
        <w:t xml:space="preserve">Стадионы оборудованы хоккейными кортами, волейбольными и баскетбольными площадками, раздевалками и пр. </w:t>
      </w:r>
    </w:p>
    <w:p w:rsidR="00BD5E44" w:rsidRDefault="008C7688" w:rsidP="00BD5E44">
      <w:r w:rsidRPr="008C7688">
        <w:t>Также в городе действует физкультурно-оздоровительный комплекс с бассейном (МБУ ФОК «Лидер» количество сотрудников 25 человек.).</w:t>
      </w:r>
    </w:p>
    <w:p w:rsidR="005D7D1D" w:rsidRPr="008C7688" w:rsidRDefault="005D7D1D" w:rsidP="00BD5E44">
      <w:r>
        <w:t>Планируется строительство спортивного центра с универсальным игровым залом в мкр. Красный Октябрь</w:t>
      </w:r>
      <w:r w:rsidR="003B5F77">
        <w:t xml:space="preserve"> (стадион «Торпедо») и ФОК с игровым спортивным залом в центральной части города (стадион «Инструментальщик»)</w:t>
      </w:r>
      <w:r>
        <w:t>.</w:t>
      </w:r>
    </w:p>
    <w:p w:rsidR="00BD5E44" w:rsidRPr="00C83C49" w:rsidRDefault="00617F60" w:rsidP="00617F60">
      <w:pPr>
        <w:ind w:firstLine="0"/>
        <w:rPr>
          <w:b/>
        </w:rPr>
      </w:pPr>
      <w:bookmarkStart w:id="53" w:name="_Toc137962147"/>
      <w:bookmarkStart w:id="54" w:name="_Toc228698604"/>
      <w:r>
        <w:rPr>
          <w:b/>
        </w:rPr>
        <w:t xml:space="preserve">8.6.6. </w:t>
      </w:r>
      <w:r w:rsidR="00BD5E44" w:rsidRPr="00C83C49">
        <w:rPr>
          <w:b/>
        </w:rPr>
        <w:t>Торговля, общественное питание и бытовое обслуживание</w:t>
      </w:r>
      <w:bookmarkEnd w:id="53"/>
      <w:bookmarkEnd w:id="54"/>
    </w:p>
    <w:p w:rsidR="00BD5E44" w:rsidRPr="00E66982" w:rsidRDefault="00BD5E44" w:rsidP="00BD5E44">
      <w:r w:rsidRPr="00E66982">
        <w:t>Торговля и общественное питание имеют достаточно разветвленную сеть стационарных объектов.</w:t>
      </w:r>
    </w:p>
    <w:p w:rsidR="00BD5E44" w:rsidRPr="00E66982" w:rsidRDefault="00BD5E44" w:rsidP="00BD5E44">
      <w:r w:rsidRPr="00E66982">
        <w:t xml:space="preserve">Предприятия розничной торговли представлены более </w:t>
      </w:r>
      <w:r w:rsidR="001C724F">
        <w:t>240</w:t>
      </w:r>
      <w:r w:rsidRPr="00E66982">
        <w:t xml:space="preserve"> предприятиями. Торгов</w:t>
      </w:r>
      <w:r w:rsidR="001C724F">
        <w:t>ая площадь составляет около 60</w:t>
      </w:r>
      <w:r w:rsidRPr="00E66982">
        <w:t xml:space="preserve"> тыс. м2.</w:t>
      </w:r>
    </w:p>
    <w:p w:rsidR="00BD5E44" w:rsidRPr="00E66982" w:rsidRDefault="00BD5E44" w:rsidP="00BD5E44">
      <w:r w:rsidRPr="00E66982">
        <w:t xml:space="preserve">Предприятия общественного питания представлены </w:t>
      </w:r>
      <w:r w:rsidR="001C724F">
        <w:t>17</w:t>
      </w:r>
      <w:r w:rsidRPr="00E66982">
        <w:t xml:space="preserve"> объектами. Общее количество посадочных мест – </w:t>
      </w:r>
      <w:r w:rsidR="001C724F">
        <w:t>806</w:t>
      </w:r>
      <w:r w:rsidRPr="00E66982">
        <w:t>.</w:t>
      </w:r>
    </w:p>
    <w:p w:rsidR="001C724F" w:rsidRDefault="001C724F" w:rsidP="001C724F">
      <w:r w:rsidRPr="00E66982">
        <w:t xml:space="preserve">В городе существуют </w:t>
      </w:r>
      <w:r>
        <w:t xml:space="preserve">2 постояннодействующие ярмарки. Общее число торговых мест – 200. </w:t>
      </w:r>
    </w:p>
    <w:p w:rsidR="00BD5E44" w:rsidRPr="00E66982" w:rsidRDefault="001C724F" w:rsidP="00BD5E44">
      <w:r>
        <w:t>За период 2006-2022</w:t>
      </w:r>
      <w:r w:rsidR="00BD5E44" w:rsidRPr="00E66982">
        <w:t xml:space="preserve"> гг. в городе наблюдался значительный рост количества предприятий торговли и общественного питания.</w:t>
      </w:r>
    </w:p>
    <w:p w:rsidR="00BD5E44" w:rsidRPr="00E66982" w:rsidRDefault="00BD5E44" w:rsidP="00BD5E44">
      <w:r w:rsidRPr="00E66982">
        <w:t>Обеспеченность города в учреждениях сферы обслуживания составляет:</w:t>
      </w:r>
    </w:p>
    <w:p w:rsidR="001C724F" w:rsidRDefault="00BD5E44" w:rsidP="001C724F">
      <w:pPr>
        <w:numPr>
          <w:ilvl w:val="0"/>
          <w:numId w:val="35"/>
        </w:numPr>
      </w:pPr>
      <w:r w:rsidRPr="00E66982">
        <w:lastRenderedPageBreak/>
        <w:t>предприятия торговли – 100%;</w:t>
      </w:r>
    </w:p>
    <w:p w:rsidR="00BD5E44" w:rsidRPr="00E66982" w:rsidRDefault="00BD5E44" w:rsidP="001C724F">
      <w:pPr>
        <w:numPr>
          <w:ilvl w:val="0"/>
          <w:numId w:val="35"/>
        </w:numPr>
      </w:pPr>
      <w:r w:rsidRPr="00E66982">
        <w:t>предприятия общественного питания – 88%.</w:t>
      </w:r>
    </w:p>
    <w:p w:rsidR="00BD5E44" w:rsidRPr="00E66982" w:rsidRDefault="00BD5E44" w:rsidP="002A3EB4">
      <w:pPr>
        <w:sectPr w:rsidR="00BD5E44" w:rsidRPr="00E66982" w:rsidSect="00F72E21">
          <w:headerReference w:type="even" r:id="rId9"/>
          <w:headerReference w:type="default" r:id="rId10"/>
          <w:footerReference w:type="even" r:id="rId11"/>
          <w:footerReference w:type="default" r:id="rId12"/>
          <w:type w:val="oddPage"/>
          <w:pgSz w:w="11906" w:h="16838"/>
          <w:pgMar w:top="1560" w:right="851" w:bottom="1134" w:left="1701" w:header="426" w:footer="709" w:gutter="0"/>
          <w:cols w:space="708"/>
          <w:titlePg/>
          <w:docGrid w:linePitch="360"/>
        </w:sectPr>
      </w:pPr>
    </w:p>
    <w:p w:rsidR="00BD5E44" w:rsidRPr="00C83C49" w:rsidRDefault="00BD5E44" w:rsidP="00BD5E44">
      <w:bookmarkStart w:id="55" w:name="_Ref190770378"/>
      <w:r w:rsidRPr="00C83C49">
        <w:lastRenderedPageBreak/>
        <w:t xml:space="preserve">Таблица </w:t>
      </w:r>
      <w:r w:rsidR="001C724F">
        <w:rPr>
          <w:noProof/>
        </w:rPr>
        <w:t>8.6.5.</w:t>
      </w:r>
      <w:r w:rsidRPr="00C83C49">
        <w:t xml:space="preserve"> Современная обеспеченность и потребность на расчетный срок в учреждениях повседневного и эпизодического обслуживания</w:t>
      </w:r>
      <w:bookmarkEnd w:id="55"/>
      <w:r w:rsidRPr="00C83C49">
        <w:t xml:space="preserve"> постоянного населения в соответствие с «Областными нормативами градостроительного проектирования. Планировка и застройка городских округов и поселений Владимирской области» (утв. постанов</w:t>
      </w:r>
      <w:r w:rsidR="009A01C3">
        <w:t>лением Департамента строительства и архитектуры администрации Владимирской области от 18.07.201</w:t>
      </w:r>
      <w:r w:rsidRPr="00C83C49">
        <w:t xml:space="preserve">6 г. № </w:t>
      </w:r>
      <w:r w:rsidR="009A01C3" w:rsidRPr="009A01C3">
        <w:t>04</w:t>
      </w:r>
      <w:r w:rsidRPr="009A01C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1610"/>
        <w:gridCol w:w="1648"/>
        <w:gridCol w:w="1037"/>
        <w:gridCol w:w="1582"/>
        <w:gridCol w:w="1367"/>
        <w:gridCol w:w="2752"/>
        <w:gridCol w:w="1916"/>
      </w:tblGrid>
      <w:tr w:rsidR="00BD5E44" w:rsidRPr="00E66982" w:rsidTr="00FB7A9E">
        <w:trPr>
          <w:trHeight w:val="20"/>
          <w:tblHeader/>
        </w:trPr>
        <w:tc>
          <w:tcPr>
            <w:tcW w:w="0" w:type="auto"/>
            <w:vAlign w:val="center"/>
          </w:tcPr>
          <w:p w:rsidR="00BD5E44" w:rsidRPr="00E66982" w:rsidRDefault="00BD5E44" w:rsidP="00FB7A9E">
            <w:pPr>
              <w:pStyle w:val="Normal10-02"/>
            </w:pPr>
            <w:r w:rsidRPr="00E66982">
              <w:t>Наименование</w:t>
            </w:r>
            <w:r w:rsidRPr="00E66982">
              <w:br/>
              <w:t>учреждения</w:t>
            </w:r>
          </w:p>
        </w:tc>
        <w:tc>
          <w:tcPr>
            <w:tcW w:w="0" w:type="auto"/>
            <w:vAlign w:val="center"/>
          </w:tcPr>
          <w:p w:rsidR="00BD5E44" w:rsidRPr="00E66982" w:rsidRDefault="00BD5E44" w:rsidP="00FB7A9E">
            <w:pPr>
              <w:pStyle w:val="Normal10-02"/>
            </w:pPr>
            <w:r w:rsidRPr="00E66982">
              <w:t>Единицы измерения</w:t>
            </w:r>
          </w:p>
        </w:tc>
        <w:tc>
          <w:tcPr>
            <w:tcW w:w="0" w:type="auto"/>
            <w:vAlign w:val="center"/>
          </w:tcPr>
          <w:p w:rsidR="00BD5E44" w:rsidRPr="00E66982" w:rsidRDefault="00BD5E44" w:rsidP="00FB7A9E">
            <w:pPr>
              <w:pStyle w:val="Normal10-02"/>
            </w:pPr>
            <w:r w:rsidRPr="00E66982">
              <w:t>Фактический показатель/на 1000 жителей</w:t>
            </w:r>
          </w:p>
        </w:tc>
        <w:tc>
          <w:tcPr>
            <w:tcW w:w="0" w:type="auto"/>
            <w:vAlign w:val="center"/>
          </w:tcPr>
          <w:p w:rsidR="00BD5E44" w:rsidRPr="00E66982" w:rsidRDefault="00BD5E44" w:rsidP="00FB7A9E">
            <w:pPr>
              <w:pStyle w:val="Normal10-02"/>
            </w:pPr>
            <w:r w:rsidRPr="00E66982">
              <w:t>Норматив</w:t>
            </w:r>
          </w:p>
          <w:p w:rsidR="00BD5E44" w:rsidRPr="00E66982" w:rsidRDefault="00BD5E44" w:rsidP="00FB7A9E">
            <w:pPr>
              <w:pStyle w:val="Normal10-02"/>
            </w:pPr>
            <w:r w:rsidRPr="00E66982">
              <w:t>(на 1000 жителей)</w:t>
            </w:r>
          </w:p>
        </w:tc>
        <w:tc>
          <w:tcPr>
            <w:tcW w:w="0" w:type="auto"/>
            <w:vAlign w:val="center"/>
          </w:tcPr>
          <w:p w:rsidR="00BD5E44" w:rsidRPr="00E66982" w:rsidRDefault="00BD5E44" w:rsidP="00FB7A9E">
            <w:pPr>
              <w:pStyle w:val="Normal10-02"/>
            </w:pPr>
            <w:r w:rsidRPr="00E66982">
              <w:t>Уровень Обеспеченности</w:t>
            </w:r>
            <w:r w:rsidRPr="00E66982">
              <w:br/>
              <w:t>(%)</w:t>
            </w:r>
          </w:p>
        </w:tc>
        <w:tc>
          <w:tcPr>
            <w:tcW w:w="0" w:type="auto"/>
            <w:vAlign w:val="center"/>
          </w:tcPr>
          <w:p w:rsidR="00BD5E44" w:rsidRPr="00E66982" w:rsidRDefault="00BD5E44" w:rsidP="00FB7A9E">
            <w:pPr>
              <w:pStyle w:val="Normal10-02"/>
            </w:pPr>
            <w:r w:rsidRPr="00E66982">
              <w:t>Потребность</w:t>
            </w:r>
            <w:r w:rsidRPr="00E66982">
              <w:br/>
              <w:t>на расчетный срок (2025 год)</w:t>
            </w:r>
          </w:p>
        </w:tc>
        <w:tc>
          <w:tcPr>
            <w:tcW w:w="0" w:type="auto"/>
            <w:vAlign w:val="center"/>
          </w:tcPr>
          <w:p w:rsidR="00BD5E44" w:rsidRPr="00E66982" w:rsidRDefault="00BD5E44" w:rsidP="00FB7A9E">
            <w:pPr>
              <w:pStyle w:val="Normal10-02"/>
            </w:pPr>
            <w:r w:rsidRPr="00E66982">
              <w:t>Новое строительство</w:t>
            </w:r>
          </w:p>
        </w:tc>
        <w:tc>
          <w:tcPr>
            <w:tcW w:w="0" w:type="auto"/>
            <w:vAlign w:val="center"/>
          </w:tcPr>
          <w:p w:rsidR="00BD5E44" w:rsidRPr="00E66982" w:rsidRDefault="00BD5E44" w:rsidP="00FB7A9E">
            <w:pPr>
              <w:pStyle w:val="Normal10-02"/>
            </w:pPr>
            <w:r w:rsidRPr="00E66982">
              <w:t>Площадь земельных участков для нового строительства (га)</w:t>
            </w:r>
          </w:p>
        </w:tc>
      </w:tr>
      <w:tr w:rsidR="00BD5E44" w:rsidRPr="00E66982" w:rsidTr="00FB7A9E">
        <w:trPr>
          <w:trHeight w:val="20"/>
        </w:trPr>
        <w:tc>
          <w:tcPr>
            <w:tcW w:w="0" w:type="auto"/>
            <w:gridSpan w:val="8"/>
            <w:vAlign w:val="center"/>
          </w:tcPr>
          <w:p w:rsidR="00BD5E44" w:rsidRPr="00E66982" w:rsidRDefault="00BD5E44" w:rsidP="00FB7A9E">
            <w:pPr>
              <w:pStyle w:val="28"/>
              <w:rPr>
                <w:i/>
                <w:iCs/>
              </w:rPr>
            </w:pPr>
            <w:r w:rsidRPr="00E66982">
              <w:rPr>
                <w:i/>
                <w:iCs/>
              </w:rPr>
              <w:t>1. Образование</w:t>
            </w:r>
          </w:p>
        </w:tc>
      </w:tr>
      <w:tr w:rsidR="00BD5E44" w:rsidRPr="00E66982" w:rsidTr="00FB7A9E">
        <w:trPr>
          <w:trHeight w:val="20"/>
        </w:trPr>
        <w:tc>
          <w:tcPr>
            <w:tcW w:w="0" w:type="auto"/>
            <w:vAlign w:val="center"/>
          </w:tcPr>
          <w:p w:rsidR="00BD5E44" w:rsidRPr="00E66982" w:rsidRDefault="00BD5E44" w:rsidP="00FB7A9E">
            <w:pPr>
              <w:pStyle w:val="28"/>
            </w:pPr>
            <w:r w:rsidRPr="00E66982">
              <w:t>Детские дошкольные учреждения</w:t>
            </w:r>
          </w:p>
        </w:tc>
        <w:tc>
          <w:tcPr>
            <w:tcW w:w="0" w:type="auto"/>
            <w:vAlign w:val="center"/>
          </w:tcPr>
          <w:p w:rsidR="00BD5E44" w:rsidRPr="00E66982" w:rsidRDefault="00BD5E44" w:rsidP="00FB7A9E">
            <w:pPr>
              <w:pStyle w:val="28"/>
              <w:jc w:val="center"/>
              <w:rPr>
                <w:sz w:val="18"/>
                <w:szCs w:val="18"/>
              </w:rPr>
            </w:pPr>
            <w:r w:rsidRPr="00E66982">
              <w:rPr>
                <w:sz w:val="18"/>
                <w:szCs w:val="18"/>
              </w:rPr>
              <w:t>мест</w:t>
            </w:r>
          </w:p>
        </w:tc>
        <w:tc>
          <w:tcPr>
            <w:tcW w:w="0" w:type="auto"/>
            <w:vAlign w:val="center"/>
          </w:tcPr>
          <w:p w:rsidR="00BD5E44" w:rsidRPr="00E66982" w:rsidRDefault="00BD5E44" w:rsidP="00FB7A9E">
            <w:pPr>
              <w:pStyle w:val="28"/>
              <w:jc w:val="center"/>
            </w:pPr>
            <w:r w:rsidRPr="00E66982">
              <w:t>1530/49</w:t>
            </w:r>
          </w:p>
        </w:tc>
        <w:tc>
          <w:tcPr>
            <w:tcW w:w="0" w:type="auto"/>
            <w:vAlign w:val="center"/>
          </w:tcPr>
          <w:p w:rsidR="00BD5E44" w:rsidRPr="00E66982" w:rsidRDefault="00BD5E44" w:rsidP="00FB7A9E">
            <w:pPr>
              <w:pStyle w:val="28"/>
              <w:jc w:val="center"/>
            </w:pPr>
            <w:r w:rsidRPr="00E66982">
              <w:t>43</w:t>
            </w:r>
          </w:p>
        </w:tc>
        <w:tc>
          <w:tcPr>
            <w:tcW w:w="0" w:type="auto"/>
            <w:vAlign w:val="center"/>
          </w:tcPr>
          <w:p w:rsidR="00BD5E44" w:rsidRPr="00E66982" w:rsidRDefault="00BD5E44" w:rsidP="00FB7A9E">
            <w:pPr>
              <w:pStyle w:val="28"/>
              <w:jc w:val="center"/>
            </w:pPr>
            <w:r w:rsidRPr="00E66982">
              <w:t>100</w:t>
            </w:r>
          </w:p>
        </w:tc>
        <w:tc>
          <w:tcPr>
            <w:tcW w:w="0" w:type="auto"/>
            <w:vAlign w:val="center"/>
          </w:tcPr>
          <w:p w:rsidR="00BD5E44" w:rsidRPr="00E66982" w:rsidRDefault="00BD5E44" w:rsidP="00FB7A9E">
            <w:pPr>
              <w:pStyle w:val="28"/>
              <w:jc w:val="center"/>
            </w:pPr>
            <w:r w:rsidRPr="00E66982">
              <w:t>1548</w:t>
            </w:r>
          </w:p>
        </w:tc>
        <w:tc>
          <w:tcPr>
            <w:tcW w:w="0" w:type="auto"/>
            <w:vAlign w:val="center"/>
          </w:tcPr>
          <w:p w:rsidR="00BD5E44" w:rsidRPr="00E66982" w:rsidRDefault="00BD5E44" w:rsidP="00FB7A9E">
            <w:pPr>
              <w:pStyle w:val="28"/>
              <w:rPr>
                <w:sz w:val="18"/>
                <w:szCs w:val="18"/>
              </w:rPr>
            </w:pPr>
            <w:r w:rsidRPr="00E66982">
              <w:rPr>
                <w:sz w:val="18"/>
                <w:szCs w:val="18"/>
              </w:rPr>
              <w:t xml:space="preserve">Строительство 7 ДОУ в районах жилищного строительства с учетом радиуса обслуживания </w:t>
            </w:r>
            <w:smartTag w:uri="urn:schemas-microsoft-com:office:smarttags" w:element="metricconverter">
              <w:smartTagPr>
                <w:attr w:name="ProductID" w:val="300 м"/>
              </w:smartTagPr>
              <w:r w:rsidRPr="00E66982">
                <w:rPr>
                  <w:sz w:val="18"/>
                  <w:szCs w:val="18"/>
                </w:rPr>
                <w:t>300 м</w:t>
              </w:r>
            </w:smartTag>
            <w:r w:rsidRPr="00E66982">
              <w:rPr>
                <w:sz w:val="18"/>
                <w:szCs w:val="18"/>
              </w:rPr>
              <w:t>.</w:t>
            </w:r>
          </w:p>
        </w:tc>
        <w:tc>
          <w:tcPr>
            <w:tcW w:w="0" w:type="auto"/>
            <w:vAlign w:val="center"/>
          </w:tcPr>
          <w:p w:rsidR="00BD5E44" w:rsidRPr="00E66982" w:rsidRDefault="00BD5E44" w:rsidP="00FB7A9E">
            <w:pPr>
              <w:pStyle w:val="28"/>
              <w:jc w:val="center"/>
            </w:pPr>
            <w:r w:rsidRPr="00E66982">
              <w:t>7</w:t>
            </w:r>
          </w:p>
        </w:tc>
      </w:tr>
      <w:tr w:rsidR="00BD5E44" w:rsidRPr="00E66982" w:rsidTr="00FB7A9E">
        <w:trPr>
          <w:trHeight w:val="20"/>
        </w:trPr>
        <w:tc>
          <w:tcPr>
            <w:tcW w:w="0" w:type="auto"/>
            <w:vAlign w:val="center"/>
          </w:tcPr>
          <w:p w:rsidR="00BD5E44" w:rsidRPr="00E66982" w:rsidRDefault="00BD5E44" w:rsidP="00FB7A9E">
            <w:pPr>
              <w:pStyle w:val="28"/>
            </w:pPr>
            <w:r w:rsidRPr="00E66982">
              <w:t>Общеобразовательные школы</w:t>
            </w:r>
          </w:p>
        </w:tc>
        <w:tc>
          <w:tcPr>
            <w:tcW w:w="0" w:type="auto"/>
            <w:vAlign w:val="center"/>
          </w:tcPr>
          <w:p w:rsidR="00BD5E44" w:rsidRPr="00E66982" w:rsidRDefault="00BD5E44" w:rsidP="00FB7A9E">
            <w:pPr>
              <w:pStyle w:val="28"/>
              <w:jc w:val="center"/>
              <w:rPr>
                <w:sz w:val="18"/>
                <w:szCs w:val="18"/>
              </w:rPr>
            </w:pPr>
            <w:r w:rsidRPr="00E66982">
              <w:rPr>
                <w:sz w:val="18"/>
                <w:szCs w:val="18"/>
              </w:rPr>
              <w:t>мест</w:t>
            </w:r>
          </w:p>
        </w:tc>
        <w:tc>
          <w:tcPr>
            <w:tcW w:w="0" w:type="auto"/>
            <w:vAlign w:val="center"/>
          </w:tcPr>
          <w:p w:rsidR="00BD5E44" w:rsidRPr="00E66982" w:rsidRDefault="00BD5E44" w:rsidP="00FB7A9E">
            <w:pPr>
              <w:pStyle w:val="28"/>
              <w:jc w:val="center"/>
            </w:pPr>
            <w:r w:rsidRPr="00E66982">
              <w:t>4850/154</w:t>
            </w:r>
          </w:p>
        </w:tc>
        <w:tc>
          <w:tcPr>
            <w:tcW w:w="0" w:type="auto"/>
            <w:vAlign w:val="center"/>
          </w:tcPr>
          <w:p w:rsidR="00BD5E44" w:rsidRPr="00E66982" w:rsidRDefault="00BD5E44" w:rsidP="00FB7A9E">
            <w:pPr>
              <w:pStyle w:val="28"/>
              <w:jc w:val="center"/>
            </w:pPr>
            <w:r w:rsidRPr="00E66982">
              <w:t>135</w:t>
            </w:r>
          </w:p>
        </w:tc>
        <w:tc>
          <w:tcPr>
            <w:tcW w:w="0" w:type="auto"/>
            <w:vAlign w:val="center"/>
          </w:tcPr>
          <w:p w:rsidR="00BD5E44" w:rsidRPr="00E66982" w:rsidRDefault="00BD5E44" w:rsidP="00FB7A9E">
            <w:pPr>
              <w:pStyle w:val="28"/>
              <w:jc w:val="center"/>
            </w:pPr>
            <w:r w:rsidRPr="00E66982">
              <w:t>100</w:t>
            </w:r>
          </w:p>
        </w:tc>
        <w:tc>
          <w:tcPr>
            <w:tcW w:w="0" w:type="auto"/>
            <w:vAlign w:val="center"/>
          </w:tcPr>
          <w:p w:rsidR="00BD5E44" w:rsidRPr="00E66982" w:rsidRDefault="00BD5E44" w:rsidP="00FB7A9E">
            <w:pPr>
              <w:pStyle w:val="28"/>
              <w:jc w:val="center"/>
            </w:pPr>
            <w:r w:rsidRPr="00E66982">
              <w:t>4860</w:t>
            </w:r>
          </w:p>
        </w:tc>
        <w:tc>
          <w:tcPr>
            <w:tcW w:w="0" w:type="auto"/>
            <w:vAlign w:val="center"/>
          </w:tcPr>
          <w:p w:rsidR="00BD5E44" w:rsidRPr="00E66982" w:rsidRDefault="00BD5E44" w:rsidP="00FB7A9E">
            <w:pPr>
              <w:pStyle w:val="28"/>
              <w:rPr>
                <w:sz w:val="18"/>
                <w:szCs w:val="18"/>
              </w:rPr>
            </w:pPr>
            <w:r w:rsidRPr="00E66982">
              <w:rPr>
                <w:sz w:val="18"/>
                <w:szCs w:val="18"/>
              </w:rPr>
              <w:t>Строительство 1 современной школы на расчетный срок</w:t>
            </w:r>
          </w:p>
        </w:tc>
        <w:tc>
          <w:tcPr>
            <w:tcW w:w="0" w:type="auto"/>
            <w:vAlign w:val="center"/>
          </w:tcPr>
          <w:p w:rsidR="00BD5E44" w:rsidRPr="00E66982" w:rsidRDefault="00BD5E44" w:rsidP="00FB7A9E">
            <w:pPr>
              <w:pStyle w:val="28"/>
              <w:jc w:val="center"/>
            </w:pPr>
            <w:r w:rsidRPr="00E66982">
              <w:t>1,5</w:t>
            </w:r>
          </w:p>
        </w:tc>
      </w:tr>
      <w:tr w:rsidR="00BD5E44" w:rsidRPr="00E66982" w:rsidTr="00FB7A9E">
        <w:trPr>
          <w:trHeight w:val="20"/>
        </w:trPr>
        <w:tc>
          <w:tcPr>
            <w:tcW w:w="0" w:type="auto"/>
            <w:vAlign w:val="center"/>
          </w:tcPr>
          <w:p w:rsidR="00BD5E44" w:rsidRPr="00E66982" w:rsidRDefault="00BD5E44" w:rsidP="00FB7A9E">
            <w:pPr>
              <w:pStyle w:val="28"/>
            </w:pPr>
            <w:r w:rsidRPr="00E66982">
              <w:t>Детская школа искусств</w:t>
            </w:r>
          </w:p>
        </w:tc>
        <w:tc>
          <w:tcPr>
            <w:tcW w:w="0" w:type="auto"/>
            <w:vAlign w:val="center"/>
          </w:tcPr>
          <w:p w:rsidR="00BD5E44" w:rsidRPr="00E66982" w:rsidRDefault="00BD5E44" w:rsidP="00FB7A9E">
            <w:pPr>
              <w:pStyle w:val="28"/>
              <w:jc w:val="center"/>
            </w:pPr>
            <w:r w:rsidRPr="00E66982">
              <w:rPr>
                <w:sz w:val="18"/>
                <w:szCs w:val="18"/>
              </w:rPr>
              <w:t>объект</w:t>
            </w:r>
          </w:p>
        </w:tc>
        <w:tc>
          <w:tcPr>
            <w:tcW w:w="0" w:type="auto"/>
            <w:vAlign w:val="center"/>
          </w:tcPr>
          <w:p w:rsidR="00BD5E44" w:rsidRPr="00E66982" w:rsidRDefault="00BD5E44" w:rsidP="00FB7A9E">
            <w:pPr>
              <w:pStyle w:val="28"/>
              <w:jc w:val="center"/>
            </w:pPr>
            <w:r w:rsidRPr="00E66982">
              <w:t>1</w:t>
            </w:r>
          </w:p>
        </w:tc>
        <w:tc>
          <w:tcPr>
            <w:tcW w:w="0" w:type="auto"/>
            <w:vAlign w:val="center"/>
          </w:tcPr>
          <w:p w:rsidR="00BD5E44" w:rsidRPr="00E66982" w:rsidRDefault="00BD5E44" w:rsidP="00FB7A9E">
            <w:pPr>
              <w:pStyle w:val="28"/>
              <w:jc w:val="center"/>
            </w:pPr>
            <w:r w:rsidRPr="00E66982">
              <w:t>1</w:t>
            </w:r>
          </w:p>
        </w:tc>
        <w:tc>
          <w:tcPr>
            <w:tcW w:w="0" w:type="auto"/>
            <w:vAlign w:val="center"/>
          </w:tcPr>
          <w:p w:rsidR="00BD5E44" w:rsidRPr="00E66982" w:rsidRDefault="00BD5E44" w:rsidP="00FB7A9E">
            <w:pPr>
              <w:pStyle w:val="28"/>
              <w:jc w:val="center"/>
            </w:pPr>
            <w:r w:rsidRPr="00E66982">
              <w:t>100</w:t>
            </w:r>
          </w:p>
        </w:tc>
        <w:tc>
          <w:tcPr>
            <w:tcW w:w="0" w:type="auto"/>
            <w:vAlign w:val="center"/>
          </w:tcPr>
          <w:p w:rsidR="00BD5E44" w:rsidRPr="00E66982" w:rsidRDefault="00BD5E44" w:rsidP="00FB7A9E">
            <w:pPr>
              <w:pStyle w:val="28"/>
              <w:jc w:val="center"/>
            </w:pPr>
            <w:r w:rsidRPr="00E66982">
              <w:t>2</w:t>
            </w:r>
          </w:p>
        </w:tc>
        <w:tc>
          <w:tcPr>
            <w:tcW w:w="0" w:type="auto"/>
            <w:vAlign w:val="center"/>
          </w:tcPr>
          <w:p w:rsidR="00BD5E44" w:rsidRPr="00E66982" w:rsidRDefault="00BD5E44" w:rsidP="00FB7A9E">
            <w:pPr>
              <w:pStyle w:val="28"/>
            </w:pPr>
            <w:r w:rsidRPr="00E66982">
              <w:rPr>
                <w:sz w:val="18"/>
                <w:szCs w:val="18"/>
              </w:rPr>
              <w:t>Строительство 1 объекта</w:t>
            </w:r>
          </w:p>
        </w:tc>
        <w:tc>
          <w:tcPr>
            <w:tcW w:w="0" w:type="auto"/>
            <w:vAlign w:val="center"/>
          </w:tcPr>
          <w:p w:rsidR="00BD5E44" w:rsidRPr="00E66982" w:rsidRDefault="00BD5E44" w:rsidP="00FB7A9E">
            <w:pPr>
              <w:pStyle w:val="28"/>
              <w:jc w:val="center"/>
            </w:pPr>
            <w:r w:rsidRPr="00E66982">
              <w:t>0,5</w:t>
            </w:r>
          </w:p>
        </w:tc>
      </w:tr>
      <w:tr w:rsidR="00BD5E44" w:rsidRPr="00E66982" w:rsidTr="00FB7A9E">
        <w:trPr>
          <w:trHeight w:val="20"/>
        </w:trPr>
        <w:tc>
          <w:tcPr>
            <w:tcW w:w="0" w:type="auto"/>
            <w:gridSpan w:val="8"/>
            <w:vAlign w:val="center"/>
          </w:tcPr>
          <w:p w:rsidR="00BD5E44" w:rsidRPr="00E66982" w:rsidRDefault="00BD5E44" w:rsidP="00FB7A9E">
            <w:pPr>
              <w:pStyle w:val="28"/>
              <w:rPr>
                <w:i/>
                <w:iCs/>
              </w:rPr>
            </w:pPr>
            <w:r w:rsidRPr="00E66982">
              <w:rPr>
                <w:i/>
                <w:iCs/>
              </w:rPr>
              <w:t>2. Культурное обслуживание</w:t>
            </w:r>
          </w:p>
        </w:tc>
      </w:tr>
      <w:tr w:rsidR="00BD5E44" w:rsidRPr="00E66982" w:rsidTr="00FB7A9E">
        <w:trPr>
          <w:trHeight w:val="20"/>
        </w:trPr>
        <w:tc>
          <w:tcPr>
            <w:tcW w:w="0" w:type="auto"/>
            <w:vAlign w:val="center"/>
          </w:tcPr>
          <w:p w:rsidR="00BD5E44" w:rsidRPr="00E66982" w:rsidRDefault="00BD5E44" w:rsidP="00FB7A9E">
            <w:pPr>
              <w:pStyle w:val="28"/>
            </w:pPr>
            <w:r w:rsidRPr="00E66982">
              <w:t>Библиотеки взрослые</w:t>
            </w:r>
          </w:p>
        </w:tc>
        <w:tc>
          <w:tcPr>
            <w:tcW w:w="0" w:type="auto"/>
            <w:vAlign w:val="center"/>
          </w:tcPr>
          <w:p w:rsidR="00BD5E44" w:rsidRPr="00E66982" w:rsidRDefault="00BD5E44" w:rsidP="00FB7A9E">
            <w:pPr>
              <w:pStyle w:val="28"/>
              <w:jc w:val="center"/>
              <w:rPr>
                <w:sz w:val="18"/>
                <w:szCs w:val="18"/>
              </w:rPr>
            </w:pPr>
            <w:r w:rsidRPr="00E66982">
              <w:rPr>
                <w:sz w:val="18"/>
                <w:szCs w:val="18"/>
              </w:rPr>
              <w:t>объект</w:t>
            </w:r>
          </w:p>
        </w:tc>
        <w:tc>
          <w:tcPr>
            <w:tcW w:w="0" w:type="auto"/>
            <w:vAlign w:val="center"/>
          </w:tcPr>
          <w:p w:rsidR="00BD5E44" w:rsidRPr="00E66982" w:rsidRDefault="00BD5E44" w:rsidP="00FB7A9E">
            <w:pPr>
              <w:pStyle w:val="28"/>
              <w:jc w:val="center"/>
            </w:pPr>
            <w:r w:rsidRPr="00E66982">
              <w:t>3</w:t>
            </w:r>
          </w:p>
        </w:tc>
        <w:tc>
          <w:tcPr>
            <w:tcW w:w="0" w:type="auto"/>
            <w:vAlign w:val="center"/>
          </w:tcPr>
          <w:p w:rsidR="00BD5E44" w:rsidRPr="00E66982" w:rsidRDefault="00BD5E44" w:rsidP="00FB7A9E">
            <w:pPr>
              <w:pStyle w:val="28"/>
              <w:jc w:val="center"/>
            </w:pPr>
            <w:r w:rsidRPr="00E66982">
              <w:t>1 на 10 тыс. чел.</w:t>
            </w:r>
          </w:p>
        </w:tc>
        <w:tc>
          <w:tcPr>
            <w:tcW w:w="0" w:type="auto"/>
            <w:vAlign w:val="center"/>
          </w:tcPr>
          <w:p w:rsidR="00BD5E44" w:rsidRPr="00E66982" w:rsidRDefault="00BD5E44" w:rsidP="00FB7A9E">
            <w:pPr>
              <w:pStyle w:val="28"/>
              <w:jc w:val="center"/>
            </w:pPr>
            <w:r w:rsidRPr="00E66982">
              <w:t>100</w:t>
            </w:r>
          </w:p>
        </w:tc>
        <w:tc>
          <w:tcPr>
            <w:tcW w:w="0" w:type="auto"/>
            <w:vAlign w:val="center"/>
          </w:tcPr>
          <w:p w:rsidR="00BD5E44" w:rsidRPr="00E66982" w:rsidRDefault="00BD5E44" w:rsidP="00FB7A9E">
            <w:pPr>
              <w:pStyle w:val="28"/>
              <w:jc w:val="center"/>
            </w:pPr>
            <w:r w:rsidRPr="00E66982">
              <w:t>4</w:t>
            </w:r>
          </w:p>
        </w:tc>
        <w:tc>
          <w:tcPr>
            <w:tcW w:w="0" w:type="auto"/>
            <w:vAlign w:val="center"/>
          </w:tcPr>
          <w:p w:rsidR="00BD5E44" w:rsidRPr="00E66982" w:rsidRDefault="00BD5E44" w:rsidP="00FB7A9E">
            <w:pPr>
              <w:pStyle w:val="28"/>
              <w:rPr>
                <w:sz w:val="18"/>
                <w:szCs w:val="18"/>
              </w:rPr>
            </w:pPr>
            <w:r w:rsidRPr="00E66982">
              <w:rPr>
                <w:sz w:val="18"/>
                <w:szCs w:val="18"/>
              </w:rPr>
              <w:t>1 взрослая библиотека</w:t>
            </w:r>
          </w:p>
        </w:tc>
        <w:tc>
          <w:tcPr>
            <w:tcW w:w="0" w:type="auto"/>
            <w:vAlign w:val="center"/>
          </w:tcPr>
          <w:p w:rsidR="00BD5E44" w:rsidRPr="00E66982" w:rsidRDefault="00BD5E44" w:rsidP="00FB7A9E">
            <w:pPr>
              <w:pStyle w:val="28"/>
              <w:jc w:val="center"/>
            </w:pPr>
            <w:r w:rsidRPr="00E66982">
              <w:t>0,3</w:t>
            </w:r>
          </w:p>
        </w:tc>
      </w:tr>
      <w:tr w:rsidR="00BD5E44" w:rsidRPr="00E66982" w:rsidTr="00FB7A9E">
        <w:trPr>
          <w:trHeight w:val="20"/>
        </w:trPr>
        <w:tc>
          <w:tcPr>
            <w:tcW w:w="0" w:type="auto"/>
            <w:vAlign w:val="center"/>
          </w:tcPr>
          <w:p w:rsidR="00BD5E44" w:rsidRPr="00E66982" w:rsidRDefault="00BD5E44" w:rsidP="00FB7A9E">
            <w:pPr>
              <w:pStyle w:val="28"/>
            </w:pPr>
            <w:r w:rsidRPr="00E66982">
              <w:t>Библиотеки детские</w:t>
            </w:r>
          </w:p>
        </w:tc>
        <w:tc>
          <w:tcPr>
            <w:tcW w:w="0" w:type="auto"/>
            <w:vAlign w:val="center"/>
          </w:tcPr>
          <w:p w:rsidR="00BD5E44" w:rsidRPr="00E66982" w:rsidRDefault="00BD5E44" w:rsidP="00FB7A9E">
            <w:pPr>
              <w:pStyle w:val="28"/>
              <w:jc w:val="center"/>
              <w:rPr>
                <w:sz w:val="18"/>
                <w:szCs w:val="18"/>
              </w:rPr>
            </w:pPr>
            <w:r w:rsidRPr="00E66982">
              <w:rPr>
                <w:sz w:val="18"/>
                <w:szCs w:val="18"/>
              </w:rPr>
              <w:t>объект</w:t>
            </w:r>
          </w:p>
        </w:tc>
        <w:tc>
          <w:tcPr>
            <w:tcW w:w="0" w:type="auto"/>
            <w:vAlign w:val="center"/>
          </w:tcPr>
          <w:p w:rsidR="00BD5E44" w:rsidRPr="00E66982" w:rsidRDefault="00BD5E44" w:rsidP="00FB7A9E">
            <w:pPr>
              <w:pStyle w:val="28"/>
              <w:jc w:val="center"/>
            </w:pPr>
            <w:r w:rsidRPr="00E66982">
              <w:t>1</w:t>
            </w:r>
          </w:p>
        </w:tc>
        <w:tc>
          <w:tcPr>
            <w:tcW w:w="0" w:type="auto"/>
            <w:vAlign w:val="center"/>
          </w:tcPr>
          <w:p w:rsidR="00BD5E44" w:rsidRPr="00E66982" w:rsidRDefault="00BD5E44" w:rsidP="00FB7A9E">
            <w:pPr>
              <w:pStyle w:val="28"/>
              <w:jc w:val="center"/>
            </w:pPr>
            <w:r w:rsidRPr="00E66982">
              <w:t>1*</w:t>
            </w:r>
          </w:p>
        </w:tc>
        <w:tc>
          <w:tcPr>
            <w:tcW w:w="0" w:type="auto"/>
            <w:vAlign w:val="center"/>
          </w:tcPr>
          <w:p w:rsidR="00BD5E44" w:rsidRPr="00E66982" w:rsidRDefault="00BD5E44" w:rsidP="00FB7A9E">
            <w:pPr>
              <w:pStyle w:val="28"/>
              <w:jc w:val="center"/>
            </w:pPr>
            <w:r w:rsidRPr="00E66982">
              <w:t>100</w:t>
            </w:r>
          </w:p>
        </w:tc>
        <w:tc>
          <w:tcPr>
            <w:tcW w:w="0" w:type="auto"/>
            <w:vAlign w:val="center"/>
          </w:tcPr>
          <w:p w:rsidR="00BD5E44" w:rsidRPr="00E66982" w:rsidRDefault="00BD5E44" w:rsidP="00FB7A9E">
            <w:pPr>
              <w:pStyle w:val="28"/>
              <w:jc w:val="center"/>
            </w:pPr>
            <w:r w:rsidRPr="00E66982">
              <w:t>2</w:t>
            </w:r>
          </w:p>
        </w:tc>
        <w:tc>
          <w:tcPr>
            <w:tcW w:w="0" w:type="auto"/>
            <w:vAlign w:val="center"/>
          </w:tcPr>
          <w:p w:rsidR="00BD5E44" w:rsidRPr="00E66982" w:rsidRDefault="00BD5E44" w:rsidP="00FB7A9E">
            <w:pPr>
              <w:pStyle w:val="28"/>
              <w:rPr>
                <w:sz w:val="18"/>
                <w:szCs w:val="18"/>
              </w:rPr>
            </w:pPr>
            <w:r w:rsidRPr="00E66982">
              <w:rPr>
                <w:sz w:val="18"/>
                <w:szCs w:val="18"/>
              </w:rPr>
              <w:t>1 детская библиотека</w:t>
            </w:r>
          </w:p>
        </w:tc>
        <w:tc>
          <w:tcPr>
            <w:tcW w:w="0" w:type="auto"/>
            <w:vAlign w:val="center"/>
          </w:tcPr>
          <w:p w:rsidR="00BD5E44" w:rsidRPr="00E66982" w:rsidRDefault="00BD5E44" w:rsidP="00FB7A9E">
            <w:pPr>
              <w:pStyle w:val="28"/>
              <w:jc w:val="center"/>
            </w:pPr>
            <w:r w:rsidRPr="00E66982">
              <w:t>0,3</w:t>
            </w:r>
          </w:p>
        </w:tc>
      </w:tr>
      <w:tr w:rsidR="00BD5E44" w:rsidRPr="00E66982" w:rsidTr="00FB7A9E">
        <w:trPr>
          <w:trHeight w:val="20"/>
        </w:trPr>
        <w:tc>
          <w:tcPr>
            <w:tcW w:w="0" w:type="auto"/>
            <w:vAlign w:val="center"/>
          </w:tcPr>
          <w:p w:rsidR="00BD5E44" w:rsidRPr="00E66982" w:rsidRDefault="00BD5E44" w:rsidP="00FB7A9E">
            <w:pPr>
              <w:pStyle w:val="28"/>
            </w:pPr>
            <w:r w:rsidRPr="00E66982">
              <w:t>Музей</w:t>
            </w:r>
          </w:p>
        </w:tc>
        <w:tc>
          <w:tcPr>
            <w:tcW w:w="0" w:type="auto"/>
            <w:vAlign w:val="center"/>
          </w:tcPr>
          <w:p w:rsidR="00BD5E44" w:rsidRPr="00E66982" w:rsidRDefault="00BD5E44" w:rsidP="00FB7A9E">
            <w:pPr>
              <w:pStyle w:val="28"/>
              <w:jc w:val="center"/>
              <w:rPr>
                <w:sz w:val="18"/>
                <w:szCs w:val="18"/>
              </w:rPr>
            </w:pPr>
            <w:r w:rsidRPr="00E66982">
              <w:rPr>
                <w:sz w:val="18"/>
                <w:szCs w:val="18"/>
              </w:rPr>
              <w:t>объект</w:t>
            </w:r>
          </w:p>
        </w:tc>
        <w:tc>
          <w:tcPr>
            <w:tcW w:w="0" w:type="auto"/>
            <w:vAlign w:val="center"/>
          </w:tcPr>
          <w:p w:rsidR="00BD5E44" w:rsidRPr="00E66982" w:rsidRDefault="00BD5E44" w:rsidP="00FB7A9E">
            <w:pPr>
              <w:pStyle w:val="28"/>
              <w:jc w:val="center"/>
            </w:pPr>
            <w:r w:rsidRPr="00E66982">
              <w:t>1</w:t>
            </w:r>
          </w:p>
        </w:tc>
        <w:tc>
          <w:tcPr>
            <w:tcW w:w="0" w:type="auto"/>
            <w:vAlign w:val="center"/>
          </w:tcPr>
          <w:p w:rsidR="00BD5E44" w:rsidRPr="00E66982" w:rsidRDefault="00BD5E44" w:rsidP="00FB7A9E">
            <w:pPr>
              <w:pStyle w:val="28"/>
              <w:jc w:val="center"/>
            </w:pPr>
            <w:r w:rsidRPr="00E66982">
              <w:t>1-2**</w:t>
            </w:r>
          </w:p>
        </w:tc>
        <w:tc>
          <w:tcPr>
            <w:tcW w:w="0" w:type="auto"/>
            <w:vAlign w:val="center"/>
          </w:tcPr>
          <w:p w:rsidR="00BD5E44" w:rsidRPr="00E66982" w:rsidRDefault="00BD5E44" w:rsidP="00FB7A9E">
            <w:pPr>
              <w:pStyle w:val="28"/>
              <w:jc w:val="center"/>
            </w:pPr>
            <w:r w:rsidRPr="00E66982">
              <w:t>100</w:t>
            </w:r>
          </w:p>
        </w:tc>
        <w:tc>
          <w:tcPr>
            <w:tcW w:w="0" w:type="auto"/>
            <w:vAlign w:val="center"/>
          </w:tcPr>
          <w:p w:rsidR="00BD5E44" w:rsidRPr="00E66982" w:rsidRDefault="00BD5E44" w:rsidP="00FB7A9E">
            <w:pPr>
              <w:pStyle w:val="28"/>
              <w:jc w:val="center"/>
            </w:pPr>
            <w:r>
              <w:t>2</w:t>
            </w:r>
          </w:p>
        </w:tc>
        <w:tc>
          <w:tcPr>
            <w:tcW w:w="0" w:type="auto"/>
            <w:vAlign w:val="center"/>
          </w:tcPr>
          <w:p w:rsidR="00BD5E44" w:rsidRPr="00E66982" w:rsidRDefault="00BD5E44" w:rsidP="00FB7A9E">
            <w:pPr>
              <w:pStyle w:val="28"/>
              <w:rPr>
                <w:sz w:val="18"/>
                <w:szCs w:val="18"/>
              </w:rPr>
            </w:pPr>
            <w:r w:rsidRPr="00E66982">
              <w:rPr>
                <w:sz w:val="18"/>
                <w:szCs w:val="18"/>
              </w:rPr>
              <w:t>Строительство</w:t>
            </w:r>
            <w:r>
              <w:rPr>
                <w:sz w:val="18"/>
                <w:szCs w:val="18"/>
              </w:rPr>
              <w:t xml:space="preserve"> 2</w:t>
            </w:r>
            <w:r w:rsidRPr="00E66982">
              <w:rPr>
                <w:sz w:val="18"/>
                <w:szCs w:val="18"/>
              </w:rPr>
              <w:t xml:space="preserve"> музе</w:t>
            </w:r>
            <w:r>
              <w:rPr>
                <w:sz w:val="18"/>
                <w:szCs w:val="18"/>
              </w:rPr>
              <w:t>ев</w:t>
            </w:r>
          </w:p>
        </w:tc>
        <w:tc>
          <w:tcPr>
            <w:tcW w:w="0" w:type="auto"/>
            <w:vAlign w:val="center"/>
          </w:tcPr>
          <w:p w:rsidR="00BD5E44" w:rsidRPr="00E66982" w:rsidRDefault="00BD5E44" w:rsidP="00FB7A9E">
            <w:pPr>
              <w:pStyle w:val="28"/>
              <w:jc w:val="center"/>
            </w:pPr>
            <w:r w:rsidRPr="00E66982">
              <w:t>0,3</w:t>
            </w:r>
          </w:p>
        </w:tc>
      </w:tr>
      <w:tr w:rsidR="00BD5E44" w:rsidRPr="00E66982" w:rsidTr="00FB7A9E">
        <w:trPr>
          <w:trHeight w:val="20"/>
        </w:trPr>
        <w:tc>
          <w:tcPr>
            <w:tcW w:w="0" w:type="auto"/>
            <w:vAlign w:val="center"/>
          </w:tcPr>
          <w:p w:rsidR="00BD5E44" w:rsidRPr="00E66982" w:rsidRDefault="00BD5E44" w:rsidP="00FB7A9E">
            <w:pPr>
              <w:pStyle w:val="28"/>
            </w:pPr>
            <w:r w:rsidRPr="00E66982">
              <w:t>Кинотеатры</w:t>
            </w:r>
          </w:p>
        </w:tc>
        <w:tc>
          <w:tcPr>
            <w:tcW w:w="0" w:type="auto"/>
            <w:vAlign w:val="center"/>
          </w:tcPr>
          <w:p w:rsidR="00BD5E44" w:rsidRPr="00E66982" w:rsidRDefault="00BD5E44" w:rsidP="00FB7A9E">
            <w:pPr>
              <w:pStyle w:val="28"/>
              <w:jc w:val="center"/>
              <w:rPr>
                <w:sz w:val="18"/>
                <w:szCs w:val="18"/>
              </w:rPr>
            </w:pPr>
            <w:r w:rsidRPr="00E66982">
              <w:rPr>
                <w:sz w:val="18"/>
                <w:szCs w:val="18"/>
              </w:rPr>
              <w:t>мест</w:t>
            </w:r>
          </w:p>
        </w:tc>
        <w:tc>
          <w:tcPr>
            <w:tcW w:w="0" w:type="auto"/>
            <w:vAlign w:val="center"/>
          </w:tcPr>
          <w:p w:rsidR="00BD5E44" w:rsidRPr="00E66982" w:rsidRDefault="00BD5E44" w:rsidP="00FB7A9E">
            <w:pPr>
              <w:pStyle w:val="28"/>
              <w:jc w:val="center"/>
            </w:pPr>
            <w:r w:rsidRPr="00E66982">
              <w:t>954/33</w:t>
            </w:r>
          </w:p>
        </w:tc>
        <w:tc>
          <w:tcPr>
            <w:tcW w:w="0" w:type="auto"/>
            <w:vAlign w:val="center"/>
          </w:tcPr>
          <w:p w:rsidR="00BD5E44" w:rsidRPr="00E66982" w:rsidRDefault="00BD5E44" w:rsidP="00FB7A9E">
            <w:pPr>
              <w:pStyle w:val="28"/>
              <w:jc w:val="center"/>
            </w:pPr>
            <w:r w:rsidRPr="00E66982">
              <w:t>30</w:t>
            </w:r>
          </w:p>
        </w:tc>
        <w:tc>
          <w:tcPr>
            <w:tcW w:w="0" w:type="auto"/>
            <w:vAlign w:val="center"/>
          </w:tcPr>
          <w:p w:rsidR="00BD5E44" w:rsidRPr="00E66982" w:rsidRDefault="00BD5E44" w:rsidP="00FB7A9E">
            <w:pPr>
              <w:pStyle w:val="28"/>
              <w:jc w:val="center"/>
            </w:pPr>
            <w:r w:rsidRPr="00E66982">
              <w:t>100</w:t>
            </w:r>
          </w:p>
        </w:tc>
        <w:tc>
          <w:tcPr>
            <w:tcW w:w="0" w:type="auto"/>
            <w:vAlign w:val="center"/>
          </w:tcPr>
          <w:p w:rsidR="00BD5E44" w:rsidRPr="00E66982" w:rsidRDefault="00BD5E44" w:rsidP="00FB7A9E">
            <w:pPr>
              <w:pStyle w:val="28"/>
              <w:jc w:val="center"/>
            </w:pPr>
            <w:r w:rsidRPr="00E66982">
              <w:t>1080</w:t>
            </w:r>
          </w:p>
        </w:tc>
        <w:tc>
          <w:tcPr>
            <w:tcW w:w="0" w:type="auto"/>
            <w:vAlign w:val="center"/>
          </w:tcPr>
          <w:p w:rsidR="00BD5E44" w:rsidRPr="00E66982" w:rsidRDefault="00BD5E44" w:rsidP="00FB7A9E">
            <w:pPr>
              <w:pStyle w:val="28"/>
              <w:rPr>
                <w:sz w:val="18"/>
                <w:szCs w:val="18"/>
              </w:rPr>
            </w:pPr>
            <w:r w:rsidRPr="00E66982">
              <w:rPr>
                <w:sz w:val="18"/>
                <w:szCs w:val="18"/>
              </w:rPr>
              <w:t>1 кинотеатр</w:t>
            </w:r>
          </w:p>
        </w:tc>
        <w:tc>
          <w:tcPr>
            <w:tcW w:w="0" w:type="auto"/>
            <w:vAlign w:val="center"/>
          </w:tcPr>
          <w:p w:rsidR="00BD5E44" w:rsidRPr="00E66982" w:rsidRDefault="00BD5E44" w:rsidP="00FB7A9E">
            <w:pPr>
              <w:pStyle w:val="28"/>
              <w:jc w:val="center"/>
            </w:pPr>
            <w:r w:rsidRPr="00E66982">
              <w:t>0,5</w:t>
            </w:r>
          </w:p>
        </w:tc>
      </w:tr>
      <w:tr w:rsidR="00BD5E44" w:rsidRPr="00E66982" w:rsidTr="00FB7A9E">
        <w:trPr>
          <w:trHeight w:val="20"/>
        </w:trPr>
        <w:tc>
          <w:tcPr>
            <w:tcW w:w="0" w:type="auto"/>
            <w:vAlign w:val="center"/>
          </w:tcPr>
          <w:p w:rsidR="00BD5E44" w:rsidRPr="00E66982" w:rsidRDefault="00BD5E44" w:rsidP="00FB7A9E">
            <w:pPr>
              <w:pStyle w:val="28"/>
            </w:pPr>
            <w:r w:rsidRPr="00E66982">
              <w:t>Клубы и учреждения клубного типа</w:t>
            </w:r>
          </w:p>
        </w:tc>
        <w:tc>
          <w:tcPr>
            <w:tcW w:w="0" w:type="auto"/>
            <w:vAlign w:val="center"/>
          </w:tcPr>
          <w:p w:rsidR="00BD5E44" w:rsidRPr="00E66982" w:rsidRDefault="00BD5E44" w:rsidP="00FB7A9E">
            <w:pPr>
              <w:pStyle w:val="28"/>
              <w:jc w:val="center"/>
              <w:rPr>
                <w:sz w:val="18"/>
                <w:szCs w:val="18"/>
              </w:rPr>
            </w:pPr>
            <w:r w:rsidRPr="00E66982">
              <w:rPr>
                <w:sz w:val="18"/>
                <w:szCs w:val="18"/>
              </w:rPr>
              <w:t>мест</w:t>
            </w:r>
          </w:p>
        </w:tc>
        <w:tc>
          <w:tcPr>
            <w:tcW w:w="0" w:type="auto"/>
            <w:vAlign w:val="center"/>
          </w:tcPr>
          <w:p w:rsidR="00BD5E44" w:rsidRPr="00E66982" w:rsidRDefault="00BD5E44" w:rsidP="00FB7A9E">
            <w:pPr>
              <w:pStyle w:val="28"/>
              <w:jc w:val="center"/>
            </w:pPr>
            <w:r w:rsidRPr="00E66982">
              <w:t>750/24</w:t>
            </w:r>
          </w:p>
        </w:tc>
        <w:tc>
          <w:tcPr>
            <w:tcW w:w="0" w:type="auto"/>
            <w:vAlign w:val="center"/>
          </w:tcPr>
          <w:p w:rsidR="00BD5E44" w:rsidRPr="00E66982" w:rsidRDefault="00BD5E44" w:rsidP="00FB7A9E">
            <w:pPr>
              <w:pStyle w:val="28"/>
              <w:jc w:val="center"/>
            </w:pPr>
            <w:r w:rsidRPr="00E66982">
              <w:t>80</w:t>
            </w:r>
          </w:p>
        </w:tc>
        <w:tc>
          <w:tcPr>
            <w:tcW w:w="0" w:type="auto"/>
            <w:vAlign w:val="center"/>
          </w:tcPr>
          <w:p w:rsidR="00BD5E44" w:rsidRPr="00E66982" w:rsidRDefault="00BD5E44" w:rsidP="00FB7A9E">
            <w:pPr>
              <w:pStyle w:val="28"/>
              <w:jc w:val="center"/>
            </w:pPr>
            <w:r w:rsidRPr="00E66982">
              <w:t>30</w:t>
            </w:r>
          </w:p>
        </w:tc>
        <w:tc>
          <w:tcPr>
            <w:tcW w:w="0" w:type="auto"/>
            <w:vAlign w:val="center"/>
          </w:tcPr>
          <w:p w:rsidR="00BD5E44" w:rsidRPr="00E66982" w:rsidRDefault="00BD5E44" w:rsidP="00FB7A9E">
            <w:pPr>
              <w:pStyle w:val="28"/>
              <w:jc w:val="center"/>
            </w:pPr>
            <w:r w:rsidRPr="00E66982">
              <w:t>2880</w:t>
            </w:r>
          </w:p>
        </w:tc>
        <w:tc>
          <w:tcPr>
            <w:tcW w:w="0" w:type="auto"/>
            <w:vAlign w:val="center"/>
          </w:tcPr>
          <w:p w:rsidR="00BD5E44" w:rsidRPr="00E66982" w:rsidRDefault="00BD5E44" w:rsidP="00FB7A9E">
            <w:pPr>
              <w:pStyle w:val="28"/>
              <w:rPr>
                <w:sz w:val="18"/>
                <w:szCs w:val="18"/>
              </w:rPr>
            </w:pPr>
            <w:r w:rsidRPr="00E66982">
              <w:rPr>
                <w:sz w:val="18"/>
                <w:szCs w:val="18"/>
              </w:rPr>
              <w:t>2 учреждения кажд</w:t>
            </w:r>
            <w:r>
              <w:rPr>
                <w:sz w:val="18"/>
                <w:szCs w:val="18"/>
              </w:rPr>
              <w:t>ое</w:t>
            </w:r>
            <w:r w:rsidRPr="00E66982">
              <w:rPr>
                <w:sz w:val="18"/>
                <w:szCs w:val="18"/>
              </w:rPr>
              <w:t xml:space="preserve"> на 1000 мест</w:t>
            </w:r>
          </w:p>
        </w:tc>
        <w:tc>
          <w:tcPr>
            <w:tcW w:w="0" w:type="auto"/>
            <w:vAlign w:val="center"/>
          </w:tcPr>
          <w:p w:rsidR="00BD5E44" w:rsidRPr="00E66982" w:rsidRDefault="00BD5E44" w:rsidP="00FB7A9E">
            <w:pPr>
              <w:pStyle w:val="28"/>
              <w:jc w:val="center"/>
            </w:pPr>
            <w:r w:rsidRPr="00E66982">
              <w:t>2</w:t>
            </w:r>
          </w:p>
        </w:tc>
      </w:tr>
      <w:tr w:rsidR="00BD5E44" w:rsidRPr="00E66982" w:rsidTr="00FB7A9E">
        <w:trPr>
          <w:trHeight w:val="20"/>
        </w:trPr>
        <w:tc>
          <w:tcPr>
            <w:tcW w:w="0" w:type="auto"/>
            <w:gridSpan w:val="8"/>
            <w:vAlign w:val="center"/>
          </w:tcPr>
          <w:p w:rsidR="00BD5E44" w:rsidRPr="00E66982" w:rsidRDefault="00BD5E44" w:rsidP="00FB7A9E">
            <w:pPr>
              <w:pStyle w:val="28"/>
              <w:rPr>
                <w:i/>
                <w:iCs/>
              </w:rPr>
            </w:pPr>
            <w:r w:rsidRPr="00E66982">
              <w:rPr>
                <w:i/>
                <w:iCs/>
              </w:rPr>
              <w:t>3. Здравоохранение и социальное обслуживание</w:t>
            </w:r>
          </w:p>
        </w:tc>
      </w:tr>
      <w:tr w:rsidR="00BD5E44" w:rsidRPr="00E66982" w:rsidTr="00FB7A9E">
        <w:trPr>
          <w:trHeight w:val="20"/>
        </w:trPr>
        <w:tc>
          <w:tcPr>
            <w:tcW w:w="0" w:type="auto"/>
            <w:vAlign w:val="center"/>
          </w:tcPr>
          <w:p w:rsidR="00BD5E44" w:rsidRPr="00E66982" w:rsidRDefault="00BD5E44" w:rsidP="00FB7A9E">
            <w:pPr>
              <w:pStyle w:val="28"/>
            </w:pPr>
            <w:r w:rsidRPr="00E66982">
              <w:t>Стационары</w:t>
            </w:r>
          </w:p>
        </w:tc>
        <w:tc>
          <w:tcPr>
            <w:tcW w:w="0" w:type="auto"/>
            <w:vAlign w:val="center"/>
          </w:tcPr>
          <w:p w:rsidR="00BD5E44" w:rsidRPr="00E66982" w:rsidRDefault="00BD5E44" w:rsidP="00FB7A9E">
            <w:pPr>
              <w:pStyle w:val="28"/>
              <w:jc w:val="center"/>
              <w:rPr>
                <w:sz w:val="18"/>
                <w:szCs w:val="18"/>
              </w:rPr>
            </w:pPr>
            <w:r w:rsidRPr="00E66982">
              <w:rPr>
                <w:sz w:val="18"/>
                <w:szCs w:val="18"/>
              </w:rPr>
              <w:t>коек</w:t>
            </w:r>
          </w:p>
        </w:tc>
        <w:tc>
          <w:tcPr>
            <w:tcW w:w="0" w:type="auto"/>
            <w:vAlign w:val="center"/>
          </w:tcPr>
          <w:p w:rsidR="00BD5E44" w:rsidRPr="00E66982" w:rsidRDefault="00BD5E44" w:rsidP="00FB7A9E">
            <w:pPr>
              <w:pStyle w:val="28"/>
              <w:jc w:val="center"/>
            </w:pPr>
            <w:r w:rsidRPr="00E66982">
              <w:t>257/8,2</w:t>
            </w:r>
          </w:p>
        </w:tc>
        <w:tc>
          <w:tcPr>
            <w:tcW w:w="0" w:type="auto"/>
            <w:vAlign w:val="center"/>
          </w:tcPr>
          <w:p w:rsidR="00BD5E44" w:rsidRPr="00E66982" w:rsidRDefault="00BD5E44" w:rsidP="00FB7A9E">
            <w:pPr>
              <w:pStyle w:val="28"/>
              <w:jc w:val="center"/>
            </w:pPr>
            <w:r w:rsidRPr="00E66982">
              <w:t>11,5</w:t>
            </w:r>
          </w:p>
        </w:tc>
        <w:tc>
          <w:tcPr>
            <w:tcW w:w="0" w:type="auto"/>
            <w:vAlign w:val="center"/>
          </w:tcPr>
          <w:p w:rsidR="00BD5E44" w:rsidRPr="00E66982" w:rsidRDefault="00BD5E44" w:rsidP="00FB7A9E">
            <w:pPr>
              <w:pStyle w:val="28"/>
              <w:jc w:val="center"/>
            </w:pPr>
            <w:r w:rsidRPr="00E66982">
              <w:t>71</w:t>
            </w:r>
          </w:p>
        </w:tc>
        <w:tc>
          <w:tcPr>
            <w:tcW w:w="0" w:type="auto"/>
            <w:vAlign w:val="center"/>
          </w:tcPr>
          <w:p w:rsidR="00BD5E44" w:rsidRPr="00E66982" w:rsidRDefault="00BD5E44" w:rsidP="00FB7A9E">
            <w:pPr>
              <w:pStyle w:val="28"/>
              <w:jc w:val="center"/>
            </w:pPr>
            <w:r w:rsidRPr="00E66982">
              <w:t>414</w:t>
            </w:r>
          </w:p>
        </w:tc>
        <w:tc>
          <w:tcPr>
            <w:tcW w:w="0" w:type="auto"/>
            <w:vAlign w:val="center"/>
          </w:tcPr>
          <w:p w:rsidR="00BD5E44" w:rsidRPr="00E66982" w:rsidRDefault="00BD5E44" w:rsidP="00FB7A9E">
            <w:pPr>
              <w:pStyle w:val="28"/>
            </w:pPr>
            <w:r w:rsidRPr="00E66982">
              <w:rPr>
                <w:sz w:val="18"/>
                <w:szCs w:val="18"/>
              </w:rPr>
              <w:t>Расширение не менее 157 коек</w:t>
            </w:r>
          </w:p>
        </w:tc>
        <w:tc>
          <w:tcPr>
            <w:tcW w:w="0" w:type="auto"/>
            <w:vAlign w:val="center"/>
          </w:tcPr>
          <w:p w:rsidR="00BD5E44" w:rsidRPr="00E66982" w:rsidRDefault="00BD5E44" w:rsidP="00FB7A9E">
            <w:pPr>
              <w:pStyle w:val="28"/>
              <w:jc w:val="center"/>
            </w:pPr>
            <w:r w:rsidRPr="00E66982">
              <w:t>2-</w:t>
            </w:r>
            <w:smartTag w:uri="urn:schemas-microsoft-com:office:smarttags" w:element="metricconverter">
              <w:smartTagPr>
                <w:attr w:name="ProductID" w:val="3 га"/>
              </w:smartTagPr>
              <w:r w:rsidRPr="00E66982">
                <w:t>3 га</w:t>
              </w:r>
            </w:smartTag>
          </w:p>
        </w:tc>
      </w:tr>
      <w:tr w:rsidR="00BD5E44" w:rsidRPr="00E66982" w:rsidTr="00FB7A9E">
        <w:trPr>
          <w:trHeight w:val="20"/>
        </w:trPr>
        <w:tc>
          <w:tcPr>
            <w:tcW w:w="0" w:type="auto"/>
            <w:vAlign w:val="center"/>
          </w:tcPr>
          <w:p w:rsidR="00BD5E44" w:rsidRPr="00E66982" w:rsidRDefault="00BD5E44" w:rsidP="00FB7A9E">
            <w:pPr>
              <w:pStyle w:val="28"/>
            </w:pPr>
            <w:r w:rsidRPr="00E66982">
              <w:t>Амбулаторно-поликлинические учреждения</w:t>
            </w:r>
          </w:p>
        </w:tc>
        <w:tc>
          <w:tcPr>
            <w:tcW w:w="0" w:type="auto"/>
            <w:vAlign w:val="center"/>
          </w:tcPr>
          <w:p w:rsidR="00BD5E44" w:rsidRPr="00E66982" w:rsidRDefault="00BD5E44" w:rsidP="00FB7A9E">
            <w:pPr>
              <w:pStyle w:val="28"/>
              <w:jc w:val="center"/>
              <w:rPr>
                <w:sz w:val="18"/>
                <w:szCs w:val="18"/>
              </w:rPr>
            </w:pPr>
            <w:r w:rsidRPr="00E66982">
              <w:rPr>
                <w:sz w:val="18"/>
                <w:szCs w:val="18"/>
              </w:rPr>
              <w:t>посещений/смена</w:t>
            </w:r>
          </w:p>
        </w:tc>
        <w:tc>
          <w:tcPr>
            <w:tcW w:w="0" w:type="auto"/>
            <w:vAlign w:val="center"/>
          </w:tcPr>
          <w:p w:rsidR="00BD5E44" w:rsidRPr="00E66982" w:rsidRDefault="00BD5E44" w:rsidP="00FB7A9E">
            <w:pPr>
              <w:pStyle w:val="28"/>
              <w:jc w:val="center"/>
            </w:pPr>
            <w:r w:rsidRPr="00E66982">
              <w:t>880/28</w:t>
            </w:r>
          </w:p>
        </w:tc>
        <w:tc>
          <w:tcPr>
            <w:tcW w:w="0" w:type="auto"/>
            <w:vAlign w:val="center"/>
          </w:tcPr>
          <w:p w:rsidR="00BD5E44" w:rsidRPr="00E66982" w:rsidRDefault="00BD5E44" w:rsidP="00FB7A9E">
            <w:pPr>
              <w:pStyle w:val="28"/>
              <w:jc w:val="center"/>
            </w:pPr>
            <w:r w:rsidRPr="00E66982">
              <w:t>30,2</w:t>
            </w:r>
          </w:p>
        </w:tc>
        <w:tc>
          <w:tcPr>
            <w:tcW w:w="0" w:type="auto"/>
            <w:vAlign w:val="center"/>
          </w:tcPr>
          <w:p w:rsidR="00BD5E44" w:rsidRPr="00E66982" w:rsidRDefault="00BD5E44" w:rsidP="00FB7A9E">
            <w:pPr>
              <w:pStyle w:val="28"/>
              <w:jc w:val="center"/>
            </w:pPr>
            <w:r w:rsidRPr="00E66982">
              <w:t>93</w:t>
            </w:r>
          </w:p>
        </w:tc>
        <w:tc>
          <w:tcPr>
            <w:tcW w:w="0" w:type="auto"/>
            <w:vAlign w:val="center"/>
          </w:tcPr>
          <w:p w:rsidR="00BD5E44" w:rsidRPr="00E66982" w:rsidRDefault="00BD5E44" w:rsidP="00FB7A9E">
            <w:pPr>
              <w:pStyle w:val="28"/>
              <w:jc w:val="center"/>
            </w:pPr>
            <w:r w:rsidRPr="00E66982">
              <w:t>1087</w:t>
            </w:r>
          </w:p>
        </w:tc>
        <w:tc>
          <w:tcPr>
            <w:tcW w:w="0" w:type="auto"/>
            <w:vAlign w:val="center"/>
          </w:tcPr>
          <w:p w:rsidR="00BD5E44" w:rsidRPr="00E66982" w:rsidRDefault="00BD5E44" w:rsidP="00FB7A9E">
            <w:pPr>
              <w:pStyle w:val="28"/>
              <w:rPr>
                <w:sz w:val="18"/>
                <w:szCs w:val="18"/>
              </w:rPr>
            </w:pPr>
            <w:r w:rsidRPr="00E66982">
              <w:rPr>
                <w:sz w:val="18"/>
                <w:szCs w:val="18"/>
              </w:rPr>
              <w:t>Расширение на 200 посещений в смену</w:t>
            </w:r>
          </w:p>
        </w:tc>
        <w:tc>
          <w:tcPr>
            <w:tcW w:w="0" w:type="auto"/>
            <w:vAlign w:val="center"/>
          </w:tcPr>
          <w:p w:rsidR="00BD5E44" w:rsidRPr="00E66982" w:rsidRDefault="00BD5E44" w:rsidP="00FB7A9E">
            <w:pPr>
              <w:pStyle w:val="28"/>
              <w:jc w:val="center"/>
            </w:pPr>
            <w:smartTag w:uri="urn:schemas-microsoft-com:office:smarttags" w:element="metricconverter">
              <w:smartTagPr>
                <w:attr w:name="ProductID" w:val="0,3 га"/>
              </w:smartTagPr>
              <w:r w:rsidRPr="00E66982">
                <w:t>0,3 га</w:t>
              </w:r>
            </w:smartTag>
          </w:p>
        </w:tc>
      </w:tr>
      <w:tr w:rsidR="00BD5E44" w:rsidRPr="00E66982" w:rsidTr="00FB7A9E">
        <w:trPr>
          <w:trHeight w:val="20"/>
        </w:trPr>
        <w:tc>
          <w:tcPr>
            <w:tcW w:w="0" w:type="auto"/>
            <w:vAlign w:val="center"/>
          </w:tcPr>
          <w:p w:rsidR="00BD5E44" w:rsidRPr="00E66982" w:rsidRDefault="00BD5E44" w:rsidP="00FB7A9E">
            <w:pPr>
              <w:pStyle w:val="28"/>
            </w:pPr>
            <w:r w:rsidRPr="00E66982">
              <w:t>Дом-интернат для престарелых с 60 лет и инвалидов</w:t>
            </w:r>
          </w:p>
        </w:tc>
        <w:tc>
          <w:tcPr>
            <w:tcW w:w="0" w:type="auto"/>
            <w:vAlign w:val="center"/>
          </w:tcPr>
          <w:p w:rsidR="00BD5E44" w:rsidRPr="00E66982" w:rsidRDefault="00BD5E44" w:rsidP="00FB7A9E">
            <w:pPr>
              <w:pStyle w:val="28"/>
              <w:jc w:val="center"/>
              <w:rPr>
                <w:sz w:val="18"/>
                <w:szCs w:val="18"/>
              </w:rPr>
            </w:pPr>
            <w:r w:rsidRPr="00E66982">
              <w:rPr>
                <w:sz w:val="18"/>
                <w:szCs w:val="18"/>
              </w:rPr>
              <w:t>мест</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2,2</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80</w:t>
            </w:r>
          </w:p>
        </w:tc>
        <w:tc>
          <w:tcPr>
            <w:tcW w:w="0" w:type="auto"/>
            <w:vAlign w:val="center"/>
          </w:tcPr>
          <w:p w:rsidR="00BD5E44" w:rsidRPr="00E66982" w:rsidRDefault="00BD5E44" w:rsidP="00FB7A9E">
            <w:pPr>
              <w:pStyle w:val="28"/>
              <w:rPr>
                <w:sz w:val="18"/>
                <w:szCs w:val="18"/>
              </w:rPr>
            </w:pPr>
            <w:r w:rsidRPr="00E66982">
              <w:rPr>
                <w:sz w:val="18"/>
                <w:szCs w:val="18"/>
              </w:rPr>
              <w:t>Строительство дома-интерната для престарелых на 80 мест</w:t>
            </w:r>
          </w:p>
        </w:tc>
        <w:tc>
          <w:tcPr>
            <w:tcW w:w="0" w:type="auto"/>
            <w:vAlign w:val="center"/>
          </w:tcPr>
          <w:p w:rsidR="00BD5E44" w:rsidRPr="00E66982" w:rsidRDefault="00BD5E44" w:rsidP="00FB7A9E">
            <w:pPr>
              <w:pStyle w:val="28"/>
              <w:jc w:val="center"/>
            </w:pPr>
            <w:r w:rsidRPr="00E66982">
              <w:t>2</w:t>
            </w:r>
          </w:p>
        </w:tc>
      </w:tr>
      <w:tr w:rsidR="00BD5E44" w:rsidRPr="00E66982" w:rsidTr="00FB7A9E">
        <w:trPr>
          <w:trHeight w:val="20"/>
        </w:trPr>
        <w:tc>
          <w:tcPr>
            <w:tcW w:w="0" w:type="auto"/>
            <w:vAlign w:val="center"/>
          </w:tcPr>
          <w:p w:rsidR="00BD5E44" w:rsidRPr="00E66982" w:rsidRDefault="00BD5E44" w:rsidP="00FB7A9E">
            <w:pPr>
              <w:pStyle w:val="28"/>
            </w:pPr>
            <w:r w:rsidRPr="00E66982">
              <w:lastRenderedPageBreak/>
              <w:t>Специализированный дом-интернат для взрослых</w:t>
            </w:r>
          </w:p>
        </w:tc>
        <w:tc>
          <w:tcPr>
            <w:tcW w:w="0" w:type="auto"/>
            <w:vAlign w:val="center"/>
          </w:tcPr>
          <w:p w:rsidR="00BD5E44" w:rsidRPr="00E66982" w:rsidRDefault="00BD5E44" w:rsidP="00FB7A9E">
            <w:pPr>
              <w:pStyle w:val="28"/>
              <w:jc w:val="center"/>
              <w:rPr>
                <w:sz w:val="18"/>
                <w:szCs w:val="18"/>
              </w:rPr>
            </w:pPr>
            <w:r w:rsidRPr="00E66982">
              <w:rPr>
                <w:sz w:val="18"/>
                <w:szCs w:val="18"/>
              </w:rPr>
              <w:t>мест</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3</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108</w:t>
            </w:r>
          </w:p>
        </w:tc>
        <w:tc>
          <w:tcPr>
            <w:tcW w:w="0" w:type="auto"/>
            <w:vAlign w:val="center"/>
          </w:tcPr>
          <w:p w:rsidR="00BD5E44" w:rsidRPr="00E66982" w:rsidRDefault="00BD5E44" w:rsidP="00FB7A9E">
            <w:pPr>
              <w:pStyle w:val="28"/>
              <w:rPr>
                <w:sz w:val="18"/>
                <w:szCs w:val="18"/>
              </w:rPr>
            </w:pPr>
            <w:r w:rsidRPr="00E66982">
              <w:rPr>
                <w:sz w:val="18"/>
                <w:szCs w:val="18"/>
              </w:rPr>
              <w:t>Строительство специализированного дома-интерната для взрослых на 110 мест</w:t>
            </w:r>
          </w:p>
        </w:tc>
        <w:tc>
          <w:tcPr>
            <w:tcW w:w="0" w:type="auto"/>
            <w:vAlign w:val="center"/>
          </w:tcPr>
          <w:p w:rsidR="00BD5E44" w:rsidRPr="00E66982" w:rsidRDefault="00BD5E44" w:rsidP="00FB7A9E">
            <w:pPr>
              <w:pStyle w:val="28"/>
              <w:jc w:val="center"/>
            </w:pPr>
            <w:r w:rsidRPr="00E66982">
              <w:t>1</w:t>
            </w:r>
          </w:p>
        </w:tc>
      </w:tr>
      <w:tr w:rsidR="00BD5E44" w:rsidRPr="00E66982" w:rsidTr="00FB7A9E">
        <w:trPr>
          <w:trHeight w:val="20"/>
        </w:trPr>
        <w:tc>
          <w:tcPr>
            <w:tcW w:w="0" w:type="auto"/>
            <w:vAlign w:val="center"/>
          </w:tcPr>
          <w:p w:rsidR="00BD5E44" w:rsidRPr="00E66982" w:rsidRDefault="00BD5E44" w:rsidP="00FB7A9E">
            <w:pPr>
              <w:pStyle w:val="28"/>
            </w:pPr>
            <w:r w:rsidRPr="00E66982">
              <w:t>Детские дома-интернаты</w:t>
            </w:r>
          </w:p>
        </w:tc>
        <w:tc>
          <w:tcPr>
            <w:tcW w:w="0" w:type="auto"/>
            <w:vAlign w:val="center"/>
          </w:tcPr>
          <w:p w:rsidR="00BD5E44" w:rsidRPr="00E66982" w:rsidRDefault="00BD5E44" w:rsidP="00FB7A9E">
            <w:pPr>
              <w:pStyle w:val="28"/>
              <w:jc w:val="center"/>
              <w:rPr>
                <w:sz w:val="18"/>
                <w:szCs w:val="18"/>
              </w:rPr>
            </w:pPr>
            <w:r w:rsidRPr="00E66982">
              <w:rPr>
                <w:sz w:val="18"/>
                <w:szCs w:val="18"/>
              </w:rPr>
              <w:t>мест</w:t>
            </w:r>
          </w:p>
        </w:tc>
        <w:tc>
          <w:tcPr>
            <w:tcW w:w="0" w:type="auto"/>
            <w:vAlign w:val="center"/>
          </w:tcPr>
          <w:p w:rsidR="00BD5E44" w:rsidRPr="00E66982" w:rsidRDefault="00BD5E44" w:rsidP="00FB7A9E">
            <w:pPr>
              <w:pStyle w:val="28"/>
              <w:jc w:val="center"/>
            </w:pPr>
            <w:r w:rsidRPr="00E66982">
              <w:t>30/1</w:t>
            </w:r>
          </w:p>
        </w:tc>
        <w:tc>
          <w:tcPr>
            <w:tcW w:w="0" w:type="auto"/>
            <w:vAlign w:val="center"/>
          </w:tcPr>
          <w:p w:rsidR="00BD5E44" w:rsidRPr="00E66982" w:rsidRDefault="00BD5E44" w:rsidP="00FB7A9E">
            <w:pPr>
              <w:pStyle w:val="28"/>
              <w:jc w:val="center"/>
            </w:pPr>
            <w:r w:rsidRPr="00E66982">
              <w:t>3</w:t>
            </w:r>
          </w:p>
        </w:tc>
        <w:tc>
          <w:tcPr>
            <w:tcW w:w="0" w:type="auto"/>
            <w:vAlign w:val="center"/>
          </w:tcPr>
          <w:p w:rsidR="00BD5E44" w:rsidRPr="00E66982" w:rsidRDefault="00BD5E44" w:rsidP="00FB7A9E">
            <w:pPr>
              <w:pStyle w:val="28"/>
              <w:jc w:val="center"/>
            </w:pPr>
            <w:r w:rsidRPr="00E66982">
              <w:t>33</w:t>
            </w:r>
          </w:p>
        </w:tc>
        <w:tc>
          <w:tcPr>
            <w:tcW w:w="0" w:type="auto"/>
            <w:vAlign w:val="center"/>
          </w:tcPr>
          <w:p w:rsidR="00BD5E44" w:rsidRPr="00E66982" w:rsidRDefault="00BD5E44" w:rsidP="00FB7A9E">
            <w:pPr>
              <w:pStyle w:val="28"/>
              <w:jc w:val="center"/>
            </w:pPr>
            <w:r w:rsidRPr="00E66982">
              <w:t>108</w:t>
            </w:r>
          </w:p>
        </w:tc>
        <w:tc>
          <w:tcPr>
            <w:tcW w:w="0" w:type="auto"/>
            <w:vAlign w:val="center"/>
          </w:tcPr>
          <w:p w:rsidR="00BD5E44" w:rsidRPr="00E66982" w:rsidRDefault="00BD5E44" w:rsidP="00FB7A9E">
            <w:pPr>
              <w:pStyle w:val="28"/>
              <w:rPr>
                <w:sz w:val="18"/>
                <w:szCs w:val="18"/>
              </w:rPr>
            </w:pPr>
            <w:r w:rsidRPr="00E66982">
              <w:rPr>
                <w:sz w:val="18"/>
                <w:szCs w:val="18"/>
              </w:rPr>
              <w:t>Строительство детского дома-интерната на 80 человек</w:t>
            </w:r>
          </w:p>
        </w:tc>
        <w:tc>
          <w:tcPr>
            <w:tcW w:w="0" w:type="auto"/>
            <w:vAlign w:val="center"/>
          </w:tcPr>
          <w:p w:rsidR="00BD5E44" w:rsidRPr="00E66982" w:rsidRDefault="00BD5E44" w:rsidP="00FB7A9E">
            <w:pPr>
              <w:pStyle w:val="28"/>
              <w:jc w:val="center"/>
            </w:pPr>
            <w:r w:rsidRPr="00E66982">
              <w:t>1</w:t>
            </w:r>
          </w:p>
        </w:tc>
      </w:tr>
      <w:tr w:rsidR="00BD5E44" w:rsidRPr="00E66982" w:rsidTr="00FB7A9E">
        <w:trPr>
          <w:trHeight w:val="20"/>
        </w:trPr>
        <w:tc>
          <w:tcPr>
            <w:tcW w:w="0" w:type="auto"/>
            <w:gridSpan w:val="8"/>
            <w:vAlign w:val="center"/>
          </w:tcPr>
          <w:p w:rsidR="00BD5E44" w:rsidRPr="00E66982" w:rsidRDefault="00BD5E44" w:rsidP="00FB7A9E">
            <w:pPr>
              <w:pStyle w:val="28"/>
              <w:rPr>
                <w:i/>
                <w:iCs/>
              </w:rPr>
            </w:pPr>
            <w:r w:rsidRPr="00E66982">
              <w:rPr>
                <w:i/>
                <w:iCs/>
              </w:rPr>
              <w:t>4. Физическая культура и спорт</w:t>
            </w:r>
          </w:p>
        </w:tc>
      </w:tr>
      <w:tr w:rsidR="00BD5E44" w:rsidRPr="00E66982" w:rsidTr="00FB7A9E">
        <w:trPr>
          <w:trHeight w:val="20"/>
        </w:trPr>
        <w:tc>
          <w:tcPr>
            <w:tcW w:w="0" w:type="auto"/>
            <w:vAlign w:val="center"/>
          </w:tcPr>
          <w:p w:rsidR="00BD5E44" w:rsidRPr="00E66982" w:rsidRDefault="00BD5E44" w:rsidP="00FB7A9E">
            <w:pPr>
              <w:pStyle w:val="28"/>
            </w:pPr>
            <w:r w:rsidRPr="00E66982">
              <w:t>Спортивные залы</w:t>
            </w:r>
          </w:p>
        </w:tc>
        <w:tc>
          <w:tcPr>
            <w:tcW w:w="0" w:type="auto"/>
            <w:vAlign w:val="center"/>
          </w:tcPr>
          <w:p w:rsidR="00BD5E44" w:rsidRPr="00E66982" w:rsidRDefault="00BD5E44" w:rsidP="00FB7A9E">
            <w:pPr>
              <w:pStyle w:val="28"/>
              <w:jc w:val="center"/>
              <w:rPr>
                <w:sz w:val="18"/>
                <w:szCs w:val="18"/>
              </w:rPr>
            </w:pPr>
            <w:r w:rsidRPr="00E66982">
              <w:rPr>
                <w:sz w:val="18"/>
                <w:szCs w:val="18"/>
              </w:rPr>
              <w:t>м</w:t>
            </w:r>
            <w:r w:rsidRPr="00E66982">
              <w:rPr>
                <w:sz w:val="18"/>
                <w:szCs w:val="18"/>
                <w:vertAlign w:val="superscript"/>
              </w:rPr>
              <w:t>2</w:t>
            </w:r>
          </w:p>
        </w:tc>
        <w:tc>
          <w:tcPr>
            <w:tcW w:w="0" w:type="auto"/>
            <w:vAlign w:val="center"/>
          </w:tcPr>
          <w:p w:rsidR="00BD5E44" w:rsidRPr="00E66982" w:rsidRDefault="00BD5E44" w:rsidP="00FB7A9E">
            <w:pPr>
              <w:pStyle w:val="28"/>
              <w:jc w:val="center"/>
            </w:pPr>
            <w:r w:rsidRPr="00E66982">
              <w:t>1200/40</w:t>
            </w:r>
          </w:p>
        </w:tc>
        <w:tc>
          <w:tcPr>
            <w:tcW w:w="0" w:type="auto"/>
            <w:vAlign w:val="center"/>
          </w:tcPr>
          <w:p w:rsidR="00BD5E44" w:rsidRPr="00E66982" w:rsidRDefault="00BD5E44" w:rsidP="00FB7A9E">
            <w:pPr>
              <w:pStyle w:val="28"/>
              <w:jc w:val="center"/>
            </w:pPr>
            <w:r w:rsidRPr="00E66982">
              <w:t>80</w:t>
            </w:r>
          </w:p>
        </w:tc>
        <w:tc>
          <w:tcPr>
            <w:tcW w:w="0" w:type="auto"/>
            <w:vAlign w:val="center"/>
          </w:tcPr>
          <w:p w:rsidR="00BD5E44" w:rsidRPr="00E66982" w:rsidRDefault="00BD5E44" w:rsidP="00FB7A9E">
            <w:pPr>
              <w:pStyle w:val="28"/>
              <w:jc w:val="center"/>
            </w:pPr>
            <w:r w:rsidRPr="00E66982">
              <w:t>50</w:t>
            </w:r>
          </w:p>
        </w:tc>
        <w:tc>
          <w:tcPr>
            <w:tcW w:w="0" w:type="auto"/>
            <w:vAlign w:val="center"/>
          </w:tcPr>
          <w:p w:rsidR="00BD5E44" w:rsidRPr="00E66982" w:rsidRDefault="00BD5E44" w:rsidP="00FB7A9E">
            <w:pPr>
              <w:pStyle w:val="28"/>
              <w:jc w:val="center"/>
            </w:pPr>
            <w:r w:rsidRPr="00E66982">
              <w:t>2880</w:t>
            </w:r>
          </w:p>
        </w:tc>
        <w:tc>
          <w:tcPr>
            <w:tcW w:w="0" w:type="auto"/>
            <w:vAlign w:val="center"/>
          </w:tcPr>
          <w:p w:rsidR="00BD5E44" w:rsidRPr="00E66982" w:rsidRDefault="00BD5E44" w:rsidP="00FB7A9E">
            <w:pPr>
              <w:pStyle w:val="28"/>
              <w:rPr>
                <w:sz w:val="18"/>
                <w:szCs w:val="18"/>
              </w:rPr>
            </w:pPr>
            <w:r w:rsidRPr="00E66982">
              <w:rPr>
                <w:sz w:val="18"/>
                <w:szCs w:val="18"/>
              </w:rPr>
              <w:t xml:space="preserve">Строительство не менее </w:t>
            </w:r>
            <w:smartTag w:uri="urn:schemas-microsoft-com:office:smarttags" w:element="metricconverter">
              <w:smartTagPr>
                <w:attr w:name="ProductID" w:val="1680 м2"/>
              </w:smartTagPr>
              <w:r w:rsidRPr="00E66982">
                <w:rPr>
                  <w:sz w:val="18"/>
                  <w:szCs w:val="18"/>
                </w:rPr>
                <w:t>1680 м</w:t>
              </w:r>
              <w:r w:rsidRPr="00E66982">
                <w:rPr>
                  <w:sz w:val="18"/>
                  <w:szCs w:val="18"/>
                  <w:vertAlign w:val="superscript"/>
                </w:rPr>
                <w:t>2</w:t>
              </w:r>
            </w:smartTag>
          </w:p>
        </w:tc>
        <w:tc>
          <w:tcPr>
            <w:tcW w:w="0" w:type="auto"/>
            <w:vAlign w:val="center"/>
          </w:tcPr>
          <w:p w:rsidR="00BD5E44" w:rsidRPr="00E66982" w:rsidRDefault="00BD5E44" w:rsidP="00FB7A9E">
            <w:pPr>
              <w:pStyle w:val="28"/>
              <w:jc w:val="center"/>
            </w:pPr>
            <w:r w:rsidRPr="00E66982">
              <w:t>0,3</w:t>
            </w:r>
          </w:p>
        </w:tc>
      </w:tr>
      <w:tr w:rsidR="00BD5E44" w:rsidRPr="00E66982" w:rsidTr="00FB7A9E">
        <w:trPr>
          <w:trHeight w:val="20"/>
        </w:trPr>
        <w:tc>
          <w:tcPr>
            <w:tcW w:w="0" w:type="auto"/>
            <w:vAlign w:val="center"/>
          </w:tcPr>
          <w:p w:rsidR="00BD5E44" w:rsidRPr="00E66982" w:rsidRDefault="00BD5E44" w:rsidP="00FB7A9E">
            <w:pPr>
              <w:pStyle w:val="28"/>
            </w:pPr>
            <w:r w:rsidRPr="00E66982">
              <w:t>Бассейны</w:t>
            </w:r>
          </w:p>
        </w:tc>
        <w:tc>
          <w:tcPr>
            <w:tcW w:w="0" w:type="auto"/>
            <w:vAlign w:val="center"/>
          </w:tcPr>
          <w:p w:rsidR="00BD5E44" w:rsidRPr="00E66982" w:rsidRDefault="00BD5E44" w:rsidP="00FB7A9E">
            <w:pPr>
              <w:pStyle w:val="28"/>
              <w:jc w:val="center"/>
              <w:rPr>
                <w:sz w:val="18"/>
                <w:szCs w:val="18"/>
              </w:rPr>
            </w:pPr>
            <w:r w:rsidRPr="00E66982">
              <w:rPr>
                <w:sz w:val="18"/>
                <w:szCs w:val="18"/>
              </w:rPr>
              <w:t>м</w:t>
            </w:r>
            <w:r w:rsidRPr="00E66982">
              <w:rPr>
                <w:sz w:val="18"/>
                <w:szCs w:val="18"/>
                <w:vertAlign w:val="superscript"/>
              </w:rPr>
              <w:t>2</w:t>
            </w:r>
            <w:r w:rsidRPr="00E66982">
              <w:rPr>
                <w:sz w:val="18"/>
                <w:szCs w:val="18"/>
              </w:rPr>
              <w:t xml:space="preserve"> зеркала воды</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25</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900</w:t>
            </w:r>
          </w:p>
        </w:tc>
        <w:tc>
          <w:tcPr>
            <w:tcW w:w="0" w:type="auto"/>
            <w:vAlign w:val="center"/>
          </w:tcPr>
          <w:p w:rsidR="00BD5E44" w:rsidRPr="00E66982" w:rsidRDefault="00BD5E44" w:rsidP="00FB7A9E">
            <w:pPr>
              <w:pStyle w:val="28"/>
            </w:pPr>
            <w:r w:rsidRPr="00E66982">
              <w:rPr>
                <w:sz w:val="18"/>
                <w:szCs w:val="18"/>
              </w:rPr>
              <w:t>Строительство 1 бассейна 50х21</w:t>
            </w:r>
          </w:p>
        </w:tc>
        <w:tc>
          <w:tcPr>
            <w:tcW w:w="0" w:type="auto"/>
            <w:vAlign w:val="center"/>
          </w:tcPr>
          <w:p w:rsidR="00BD5E44" w:rsidRPr="00E66982" w:rsidRDefault="00BD5E44" w:rsidP="00FB7A9E">
            <w:pPr>
              <w:pStyle w:val="28"/>
              <w:jc w:val="center"/>
            </w:pPr>
            <w:r w:rsidRPr="00E66982">
              <w:t>0,5</w:t>
            </w:r>
          </w:p>
        </w:tc>
      </w:tr>
      <w:tr w:rsidR="00BD5E44" w:rsidRPr="00E66982" w:rsidTr="00FB7A9E">
        <w:trPr>
          <w:trHeight w:val="20"/>
        </w:trPr>
        <w:tc>
          <w:tcPr>
            <w:tcW w:w="0" w:type="auto"/>
            <w:gridSpan w:val="8"/>
            <w:vAlign w:val="center"/>
          </w:tcPr>
          <w:p w:rsidR="00BD5E44" w:rsidRPr="00E66982" w:rsidRDefault="00BD5E44" w:rsidP="00FB7A9E">
            <w:pPr>
              <w:pStyle w:val="28"/>
              <w:pageBreakBefore/>
              <w:rPr>
                <w:i/>
                <w:iCs/>
              </w:rPr>
            </w:pPr>
            <w:r w:rsidRPr="00E66982">
              <w:rPr>
                <w:i/>
                <w:iCs/>
              </w:rPr>
              <w:lastRenderedPageBreak/>
              <w:t>4. Торговля, общественное питание, бытовое и коммунальное обслуживание</w:t>
            </w:r>
          </w:p>
        </w:tc>
      </w:tr>
      <w:tr w:rsidR="00BD5E44" w:rsidRPr="00E66982" w:rsidTr="00FB7A9E">
        <w:trPr>
          <w:trHeight w:val="20"/>
        </w:trPr>
        <w:tc>
          <w:tcPr>
            <w:tcW w:w="0" w:type="auto"/>
            <w:vAlign w:val="center"/>
          </w:tcPr>
          <w:p w:rsidR="00BD5E44" w:rsidRPr="00E66982" w:rsidRDefault="00BD5E44" w:rsidP="00FB7A9E">
            <w:pPr>
              <w:pStyle w:val="28"/>
            </w:pPr>
            <w:r w:rsidRPr="00E66982">
              <w:t>Предприятия общественного питания</w:t>
            </w:r>
          </w:p>
        </w:tc>
        <w:tc>
          <w:tcPr>
            <w:tcW w:w="0" w:type="auto"/>
            <w:vAlign w:val="center"/>
          </w:tcPr>
          <w:p w:rsidR="00BD5E44" w:rsidRPr="00E66982" w:rsidRDefault="00BD5E44" w:rsidP="00FB7A9E">
            <w:pPr>
              <w:pStyle w:val="28"/>
              <w:jc w:val="center"/>
              <w:rPr>
                <w:sz w:val="18"/>
                <w:szCs w:val="18"/>
              </w:rPr>
            </w:pPr>
            <w:r w:rsidRPr="00E66982">
              <w:rPr>
                <w:sz w:val="18"/>
                <w:szCs w:val="18"/>
              </w:rPr>
              <w:t>мест</w:t>
            </w:r>
          </w:p>
        </w:tc>
        <w:tc>
          <w:tcPr>
            <w:tcW w:w="0" w:type="auto"/>
            <w:vAlign w:val="center"/>
          </w:tcPr>
          <w:p w:rsidR="00BD5E44" w:rsidRPr="00E66982" w:rsidRDefault="00BD5E44" w:rsidP="00FB7A9E">
            <w:pPr>
              <w:pStyle w:val="28"/>
              <w:jc w:val="center"/>
            </w:pPr>
            <w:r w:rsidRPr="00E66982">
              <w:t>1100/35</w:t>
            </w:r>
          </w:p>
        </w:tc>
        <w:tc>
          <w:tcPr>
            <w:tcW w:w="0" w:type="auto"/>
            <w:vAlign w:val="center"/>
          </w:tcPr>
          <w:p w:rsidR="00BD5E44" w:rsidRPr="00E66982" w:rsidRDefault="00BD5E44" w:rsidP="00FB7A9E">
            <w:pPr>
              <w:pStyle w:val="28"/>
              <w:jc w:val="center"/>
            </w:pPr>
            <w:r w:rsidRPr="00E66982">
              <w:t>40</w:t>
            </w:r>
          </w:p>
        </w:tc>
        <w:tc>
          <w:tcPr>
            <w:tcW w:w="0" w:type="auto"/>
            <w:vAlign w:val="center"/>
          </w:tcPr>
          <w:p w:rsidR="00BD5E44" w:rsidRPr="00E66982" w:rsidRDefault="00BD5E44" w:rsidP="00FB7A9E">
            <w:pPr>
              <w:pStyle w:val="28"/>
              <w:jc w:val="center"/>
            </w:pPr>
            <w:r w:rsidRPr="00E66982">
              <w:t>88</w:t>
            </w:r>
          </w:p>
        </w:tc>
        <w:tc>
          <w:tcPr>
            <w:tcW w:w="0" w:type="auto"/>
            <w:vAlign w:val="center"/>
          </w:tcPr>
          <w:p w:rsidR="00BD5E44" w:rsidRPr="00E66982" w:rsidRDefault="00BD5E44" w:rsidP="00FB7A9E">
            <w:pPr>
              <w:pStyle w:val="28"/>
              <w:jc w:val="center"/>
            </w:pPr>
            <w:r w:rsidRPr="00E66982">
              <w:t>1440</w:t>
            </w:r>
          </w:p>
        </w:tc>
        <w:tc>
          <w:tcPr>
            <w:tcW w:w="0" w:type="auto"/>
            <w:vAlign w:val="center"/>
          </w:tcPr>
          <w:p w:rsidR="00BD5E44" w:rsidRPr="00E66982" w:rsidRDefault="00BD5E44" w:rsidP="00FB7A9E">
            <w:pPr>
              <w:pStyle w:val="28"/>
              <w:rPr>
                <w:sz w:val="18"/>
                <w:szCs w:val="18"/>
              </w:rPr>
            </w:pPr>
            <w:r w:rsidRPr="00E66982">
              <w:rPr>
                <w:sz w:val="18"/>
                <w:szCs w:val="18"/>
              </w:rPr>
              <w:t>Строительство новых предприятий общей мощностью не менее 340 мест</w:t>
            </w:r>
          </w:p>
        </w:tc>
        <w:tc>
          <w:tcPr>
            <w:tcW w:w="0" w:type="auto"/>
            <w:vAlign w:val="center"/>
          </w:tcPr>
          <w:p w:rsidR="00BD5E44" w:rsidRPr="00E66982" w:rsidRDefault="00BD5E44" w:rsidP="00FB7A9E">
            <w:pPr>
              <w:pStyle w:val="28"/>
              <w:jc w:val="center"/>
            </w:pPr>
            <w:r w:rsidRPr="00E66982">
              <w:t>-</w:t>
            </w:r>
          </w:p>
        </w:tc>
      </w:tr>
      <w:tr w:rsidR="00BD5E44" w:rsidRPr="00E66982" w:rsidTr="00FB7A9E">
        <w:trPr>
          <w:trHeight w:val="20"/>
        </w:trPr>
        <w:tc>
          <w:tcPr>
            <w:tcW w:w="0" w:type="auto"/>
            <w:vAlign w:val="center"/>
          </w:tcPr>
          <w:p w:rsidR="00BD5E44" w:rsidRPr="00E66982" w:rsidRDefault="00BD5E44" w:rsidP="00FB7A9E">
            <w:pPr>
              <w:pStyle w:val="28"/>
            </w:pPr>
            <w:r w:rsidRPr="00E66982">
              <w:t>Предприятия розничной торговли</w:t>
            </w:r>
          </w:p>
        </w:tc>
        <w:tc>
          <w:tcPr>
            <w:tcW w:w="0" w:type="auto"/>
            <w:vAlign w:val="center"/>
          </w:tcPr>
          <w:p w:rsidR="00BD5E44" w:rsidRPr="00E66982" w:rsidRDefault="00BD5E44" w:rsidP="00FB7A9E">
            <w:pPr>
              <w:pStyle w:val="28"/>
              <w:jc w:val="center"/>
              <w:rPr>
                <w:sz w:val="18"/>
                <w:szCs w:val="18"/>
              </w:rPr>
            </w:pPr>
            <w:r w:rsidRPr="00E66982">
              <w:rPr>
                <w:sz w:val="18"/>
                <w:szCs w:val="18"/>
              </w:rPr>
              <w:t>м</w:t>
            </w:r>
            <w:r w:rsidRPr="00E66982">
              <w:rPr>
                <w:sz w:val="18"/>
                <w:szCs w:val="18"/>
                <w:vertAlign w:val="superscript"/>
              </w:rPr>
              <w:t>2</w:t>
            </w:r>
          </w:p>
        </w:tc>
        <w:tc>
          <w:tcPr>
            <w:tcW w:w="0" w:type="auto"/>
            <w:vAlign w:val="center"/>
          </w:tcPr>
          <w:p w:rsidR="00BD5E44" w:rsidRPr="00E66982" w:rsidRDefault="00BD5E44" w:rsidP="00FB7A9E">
            <w:pPr>
              <w:pStyle w:val="28"/>
              <w:jc w:val="center"/>
            </w:pPr>
            <w:r w:rsidRPr="00E66982">
              <w:t>12267/423</w:t>
            </w:r>
          </w:p>
        </w:tc>
        <w:tc>
          <w:tcPr>
            <w:tcW w:w="0" w:type="auto"/>
            <w:vAlign w:val="center"/>
          </w:tcPr>
          <w:p w:rsidR="00BD5E44" w:rsidRPr="00E66982" w:rsidRDefault="00BD5E44" w:rsidP="00FB7A9E">
            <w:pPr>
              <w:pStyle w:val="28"/>
              <w:jc w:val="center"/>
            </w:pPr>
            <w:r w:rsidRPr="00E66982">
              <w:t>280</w:t>
            </w:r>
          </w:p>
        </w:tc>
        <w:tc>
          <w:tcPr>
            <w:tcW w:w="0" w:type="auto"/>
            <w:vAlign w:val="center"/>
          </w:tcPr>
          <w:p w:rsidR="00BD5E44" w:rsidRPr="00E66982" w:rsidRDefault="00BD5E44" w:rsidP="00FB7A9E">
            <w:pPr>
              <w:pStyle w:val="28"/>
              <w:jc w:val="center"/>
            </w:pPr>
            <w:r w:rsidRPr="00E66982">
              <w:t>100</w:t>
            </w:r>
          </w:p>
        </w:tc>
        <w:tc>
          <w:tcPr>
            <w:tcW w:w="0" w:type="auto"/>
            <w:vAlign w:val="center"/>
          </w:tcPr>
          <w:p w:rsidR="00BD5E44" w:rsidRPr="00E66982" w:rsidRDefault="00BD5E44" w:rsidP="00FB7A9E">
            <w:pPr>
              <w:pStyle w:val="28"/>
              <w:jc w:val="center"/>
            </w:pPr>
            <w:r w:rsidRPr="00E66982">
              <w:t>10080</w:t>
            </w:r>
          </w:p>
        </w:tc>
        <w:tc>
          <w:tcPr>
            <w:tcW w:w="0" w:type="auto"/>
            <w:vAlign w:val="center"/>
          </w:tcPr>
          <w:p w:rsidR="00BD5E44" w:rsidRPr="00E66982" w:rsidRDefault="00BD5E44" w:rsidP="00FB7A9E">
            <w:pPr>
              <w:pStyle w:val="28"/>
              <w:rPr>
                <w:sz w:val="18"/>
                <w:szCs w:val="18"/>
              </w:rPr>
            </w:pPr>
            <w:r w:rsidRPr="00E66982">
              <w:rPr>
                <w:sz w:val="18"/>
                <w:szCs w:val="18"/>
              </w:rPr>
              <w:t>Не потребуется</w:t>
            </w:r>
          </w:p>
        </w:tc>
        <w:tc>
          <w:tcPr>
            <w:tcW w:w="0" w:type="auto"/>
            <w:vAlign w:val="center"/>
          </w:tcPr>
          <w:p w:rsidR="00BD5E44" w:rsidRPr="00E66982" w:rsidRDefault="00BD5E44" w:rsidP="00FB7A9E">
            <w:pPr>
              <w:pStyle w:val="28"/>
              <w:jc w:val="center"/>
            </w:pPr>
            <w:r w:rsidRPr="00E66982">
              <w:t>-</w:t>
            </w:r>
          </w:p>
        </w:tc>
      </w:tr>
      <w:tr w:rsidR="00BD5E44" w:rsidRPr="00E66982" w:rsidTr="00FB7A9E">
        <w:trPr>
          <w:trHeight w:val="20"/>
        </w:trPr>
        <w:tc>
          <w:tcPr>
            <w:tcW w:w="0" w:type="auto"/>
            <w:vAlign w:val="center"/>
          </w:tcPr>
          <w:p w:rsidR="00BD5E44" w:rsidRPr="00E66982" w:rsidRDefault="00BD5E44" w:rsidP="00FB7A9E">
            <w:pPr>
              <w:pStyle w:val="28"/>
            </w:pPr>
            <w:r w:rsidRPr="00E66982">
              <w:t>Рыночный комплекс</w:t>
            </w:r>
          </w:p>
        </w:tc>
        <w:tc>
          <w:tcPr>
            <w:tcW w:w="0" w:type="auto"/>
            <w:vAlign w:val="center"/>
          </w:tcPr>
          <w:p w:rsidR="00BD5E44" w:rsidRPr="00E66982" w:rsidRDefault="00BD5E44" w:rsidP="00FB7A9E">
            <w:pPr>
              <w:pStyle w:val="28"/>
              <w:jc w:val="center"/>
              <w:rPr>
                <w:sz w:val="18"/>
                <w:szCs w:val="18"/>
              </w:rPr>
            </w:pPr>
            <w:r w:rsidRPr="00E66982">
              <w:rPr>
                <w:sz w:val="18"/>
                <w:szCs w:val="18"/>
              </w:rPr>
              <w:t>м</w:t>
            </w:r>
            <w:r w:rsidRPr="00E66982">
              <w:rPr>
                <w:sz w:val="18"/>
                <w:szCs w:val="18"/>
                <w:vertAlign w:val="superscript"/>
              </w:rPr>
              <w:t>2</w:t>
            </w:r>
          </w:p>
        </w:tc>
        <w:tc>
          <w:tcPr>
            <w:tcW w:w="0" w:type="auto"/>
            <w:vAlign w:val="center"/>
          </w:tcPr>
          <w:p w:rsidR="00BD5E44" w:rsidRPr="00E66982" w:rsidRDefault="00BD5E44" w:rsidP="00FB7A9E">
            <w:pPr>
              <w:pStyle w:val="28"/>
              <w:jc w:val="center"/>
            </w:pPr>
            <w:r w:rsidRPr="00E66982">
              <w:t>2900/87</w:t>
            </w:r>
          </w:p>
        </w:tc>
        <w:tc>
          <w:tcPr>
            <w:tcW w:w="0" w:type="auto"/>
            <w:vAlign w:val="center"/>
          </w:tcPr>
          <w:p w:rsidR="00BD5E44" w:rsidRPr="00E66982" w:rsidRDefault="00BD5E44" w:rsidP="00FB7A9E">
            <w:pPr>
              <w:pStyle w:val="28"/>
              <w:jc w:val="center"/>
            </w:pPr>
            <w:r w:rsidRPr="00E66982">
              <w:t>30</w:t>
            </w:r>
          </w:p>
        </w:tc>
        <w:tc>
          <w:tcPr>
            <w:tcW w:w="0" w:type="auto"/>
            <w:vAlign w:val="center"/>
          </w:tcPr>
          <w:p w:rsidR="00BD5E44" w:rsidRPr="00E66982" w:rsidRDefault="00BD5E44" w:rsidP="00FB7A9E">
            <w:pPr>
              <w:pStyle w:val="28"/>
              <w:jc w:val="center"/>
            </w:pPr>
            <w:r w:rsidRPr="00E66982">
              <w:t>100</w:t>
            </w:r>
          </w:p>
        </w:tc>
        <w:tc>
          <w:tcPr>
            <w:tcW w:w="0" w:type="auto"/>
            <w:vAlign w:val="center"/>
          </w:tcPr>
          <w:p w:rsidR="00BD5E44" w:rsidRPr="00E66982" w:rsidRDefault="00BD5E44" w:rsidP="00FB7A9E">
            <w:pPr>
              <w:pStyle w:val="28"/>
              <w:jc w:val="center"/>
            </w:pPr>
            <w:r w:rsidRPr="00E66982">
              <w:t>1080</w:t>
            </w:r>
          </w:p>
        </w:tc>
        <w:tc>
          <w:tcPr>
            <w:tcW w:w="0" w:type="auto"/>
            <w:vAlign w:val="center"/>
          </w:tcPr>
          <w:p w:rsidR="00BD5E44" w:rsidRPr="00E66982" w:rsidRDefault="00BD5E44" w:rsidP="00FB7A9E">
            <w:pPr>
              <w:pStyle w:val="28"/>
              <w:rPr>
                <w:sz w:val="18"/>
                <w:szCs w:val="18"/>
              </w:rPr>
            </w:pPr>
            <w:r w:rsidRPr="00E66982">
              <w:rPr>
                <w:sz w:val="18"/>
                <w:szCs w:val="18"/>
              </w:rPr>
              <w:t>Не потребуется</w:t>
            </w:r>
          </w:p>
        </w:tc>
        <w:tc>
          <w:tcPr>
            <w:tcW w:w="0" w:type="auto"/>
            <w:vAlign w:val="center"/>
          </w:tcPr>
          <w:p w:rsidR="00BD5E44" w:rsidRPr="00E66982" w:rsidRDefault="00BD5E44" w:rsidP="00FB7A9E">
            <w:pPr>
              <w:pStyle w:val="28"/>
              <w:jc w:val="center"/>
            </w:pPr>
            <w:r w:rsidRPr="00E66982">
              <w:t>-</w:t>
            </w:r>
          </w:p>
        </w:tc>
      </w:tr>
      <w:tr w:rsidR="00BD5E44" w:rsidRPr="00E66982" w:rsidTr="00FB7A9E">
        <w:trPr>
          <w:trHeight w:val="20"/>
        </w:trPr>
        <w:tc>
          <w:tcPr>
            <w:tcW w:w="0" w:type="auto"/>
            <w:vAlign w:val="center"/>
          </w:tcPr>
          <w:p w:rsidR="00BD5E44" w:rsidRPr="00E66982" w:rsidRDefault="00BD5E44" w:rsidP="00FB7A9E">
            <w:pPr>
              <w:pStyle w:val="28"/>
            </w:pPr>
            <w:r w:rsidRPr="00E66982">
              <w:t>Склады продовольственных и непродовольственных товаров</w:t>
            </w:r>
          </w:p>
        </w:tc>
        <w:tc>
          <w:tcPr>
            <w:tcW w:w="0" w:type="auto"/>
            <w:vAlign w:val="center"/>
          </w:tcPr>
          <w:p w:rsidR="00BD5E44" w:rsidRPr="00E66982" w:rsidRDefault="00BD5E44" w:rsidP="00FB7A9E">
            <w:pPr>
              <w:pStyle w:val="28"/>
              <w:jc w:val="center"/>
              <w:rPr>
                <w:sz w:val="18"/>
                <w:szCs w:val="18"/>
              </w:rPr>
            </w:pPr>
            <w:r w:rsidRPr="00E66982">
              <w:rPr>
                <w:sz w:val="18"/>
                <w:szCs w:val="18"/>
              </w:rPr>
              <w:t>м</w:t>
            </w:r>
            <w:r w:rsidRPr="00E66982">
              <w:rPr>
                <w:sz w:val="18"/>
                <w:szCs w:val="18"/>
                <w:vertAlign w:val="superscript"/>
              </w:rPr>
              <w:t>2</w:t>
            </w:r>
          </w:p>
        </w:tc>
        <w:tc>
          <w:tcPr>
            <w:tcW w:w="0" w:type="auto"/>
            <w:vAlign w:val="center"/>
          </w:tcPr>
          <w:p w:rsidR="00BD5E44" w:rsidRPr="00E66982" w:rsidRDefault="00BD5E44" w:rsidP="00FB7A9E">
            <w:pPr>
              <w:pStyle w:val="28"/>
              <w:jc w:val="center"/>
            </w:pPr>
            <w:r w:rsidRPr="00E66982">
              <w:t>5912/188</w:t>
            </w:r>
          </w:p>
        </w:tc>
        <w:tc>
          <w:tcPr>
            <w:tcW w:w="0" w:type="auto"/>
            <w:vAlign w:val="center"/>
          </w:tcPr>
          <w:p w:rsidR="00BD5E44" w:rsidRPr="00E66982" w:rsidRDefault="00BD5E44" w:rsidP="00FB7A9E">
            <w:pPr>
              <w:pStyle w:val="28"/>
              <w:jc w:val="center"/>
            </w:pPr>
            <w:r w:rsidRPr="00E66982">
              <w:t>294</w:t>
            </w:r>
          </w:p>
        </w:tc>
        <w:tc>
          <w:tcPr>
            <w:tcW w:w="0" w:type="auto"/>
            <w:vAlign w:val="center"/>
          </w:tcPr>
          <w:p w:rsidR="00BD5E44" w:rsidRPr="00E66982" w:rsidRDefault="00BD5E44" w:rsidP="00FB7A9E">
            <w:pPr>
              <w:pStyle w:val="28"/>
              <w:jc w:val="center"/>
            </w:pPr>
            <w:r w:rsidRPr="00E66982">
              <w:t>64</w:t>
            </w:r>
          </w:p>
        </w:tc>
        <w:tc>
          <w:tcPr>
            <w:tcW w:w="0" w:type="auto"/>
            <w:vAlign w:val="center"/>
          </w:tcPr>
          <w:p w:rsidR="00BD5E44" w:rsidRPr="00E66982" w:rsidRDefault="00BD5E44" w:rsidP="00FB7A9E">
            <w:pPr>
              <w:pStyle w:val="28"/>
              <w:jc w:val="center"/>
            </w:pPr>
            <w:r w:rsidRPr="00E66982">
              <w:t>10600</w:t>
            </w:r>
          </w:p>
        </w:tc>
        <w:tc>
          <w:tcPr>
            <w:tcW w:w="0" w:type="auto"/>
            <w:vAlign w:val="center"/>
          </w:tcPr>
          <w:p w:rsidR="00BD5E44" w:rsidRPr="00E66982" w:rsidRDefault="00BD5E44" w:rsidP="00FB7A9E">
            <w:pPr>
              <w:pStyle w:val="28"/>
              <w:rPr>
                <w:sz w:val="18"/>
                <w:szCs w:val="18"/>
              </w:rPr>
            </w:pPr>
            <w:r w:rsidRPr="00E66982">
              <w:rPr>
                <w:sz w:val="18"/>
                <w:szCs w:val="18"/>
              </w:rPr>
              <w:t xml:space="preserve">Строительство складов не менее </w:t>
            </w:r>
            <w:smartTag w:uri="urn:schemas-microsoft-com:office:smarttags" w:element="metricconverter">
              <w:smartTagPr>
                <w:attr w:name="ProductID" w:val="4700 м2"/>
              </w:smartTagPr>
              <w:r w:rsidRPr="00E66982">
                <w:rPr>
                  <w:sz w:val="18"/>
                  <w:szCs w:val="18"/>
                </w:rPr>
                <w:t>4700 м</w:t>
              </w:r>
              <w:r w:rsidRPr="00E66982">
                <w:rPr>
                  <w:sz w:val="18"/>
                  <w:szCs w:val="18"/>
                  <w:vertAlign w:val="superscript"/>
                </w:rPr>
                <w:t>2</w:t>
              </w:r>
            </w:smartTag>
          </w:p>
        </w:tc>
        <w:tc>
          <w:tcPr>
            <w:tcW w:w="0" w:type="auto"/>
            <w:vAlign w:val="center"/>
          </w:tcPr>
          <w:p w:rsidR="00BD5E44" w:rsidRPr="00E66982" w:rsidRDefault="00BD5E44" w:rsidP="00FB7A9E">
            <w:pPr>
              <w:pStyle w:val="28"/>
              <w:jc w:val="center"/>
            </w:pPr>
            <w:r w:rsidRPr="00E66982">
              <w:t>0,5</w:t>
            </w:r>
          </w:p>
        </w:tc>
      </w:tr>
      <w:tr w:rsidR="00BD5E44" w:rsidRPr="00E66982" w:rsidTr="00FB7A9E">
        <w:trPr>
          <w:trHeight w:val="20"/>
        </w:trPr>
        <w:tc>
          <w:tcPr>
            <w:tcW w:w="0" w:type="auto"/>
            <w:vAlign w:val="center"/>
          </w:tcPr>
          <w:p w:rsidR="00BD5E44" w:rsidRPr="00E66982" w:rsidRDefault="00BD5E44" w:rsidP="00FB7A9E">
            <w:pPr>
              <w:pStyle w:val="28"/>
            </w:pPr>
            <w:r w:rsidRPr="00E66982">
              <w:t>Пожарные автомобили в пожарных депо</w:t>
            </w:r>
          </w:p>
        </w:tc>
        <w:tc>
          <w:tcPr>
            <w:tcW w:w="0" w:type="auto"/>
            <w:vAlign w:val="center"/>
          </w:tcPr>
          <w:p w:rsidR="00BD5E44" w:rsidRPr="00E66982" w:rsidRDefault="00BD5E44" w:rsidP="00FB7A9E">
            <w:pPr>
              <w:pStyle w:val="28"/>
              <w:jc w:val="center"/>
              <w:rPr>
                <w:sz w:val="18"/>
                <w:szCs w:val="18"/>
              </w:rPr>
            </w:pPr>
            <w:r w:rsidRPr="00E66982">
              <w:rPr>
                <w:sz w:val="18"/>
                <w:szCs w:val="18"/>
              </w:rPr>
              <w:t>единиц</w:t>
            </w: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jc w:val="center"/>
            </w:pPr>
            <w:r w:rsidRPr="00E66982">
              <w:t>0,4</w:t>
            </w: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jc w:val="center"/>
            </w:pPr>
            <w:r w:rsidRPr="00E66982">
              <w:t>14</w:t>
            </w:r>
          </w:p>
        </w:tc>
        <w:tc>
          <w:tcPr>
            <w:tcW w:w="0" w:type="auto"/>
            <w:vAlign w:val="center"/>
          </w:tcPr>
          <w:p w:rsidR="00BD5E44" w:rsidRPr="00E66982" w:rsidRDefault="00BD5E44" w:rsidP="00FB7A9E">
            <w:pPr>
              <w:pStyle w:val="28"/>
              <w:rPr>
                <w:sz w:val="18"/>
                <w:szCs w:val="18"/>
              </w:rPr>
            </w:pPr>
            <w:r>
              <w:rPr>
                <w:sz w:val="18"/>
                <w:szCs w:val="18"/>
              </w:rPr>
              <w:t xml:space="preserve">Строительство 1 </w:t>
            </w:r>
            <w:proofErr w:type="spellStart"/>
            <w:r>
              <w:rPr>
                <w:sz w:val="18"/>
                <w:szCs w:val="18"/>
              </w:rPr>
              <w:t>пождепо</w:t>
            </w:r>
            <w:proofErr w:type="spellEnd"/>
          </w:p>
        </w:tc>
        <w:tc>
          <w:tcPr>
            <w:tcW w:w="0" w:type="auto"/>
            <w:vAlign w:val="center"/>
          </w:tcPr>
          <w:p w:rsidR="00BD5E44" w:rsidRPr="00E66982" w:rsidRDefault="00BD5E44" w:rsidP="00FB7A9E">
            <w:pPr>
              <w:pStyle w:val="28"/>
              <w:jc w:val="center"/>
            </w:pPr>
            <w:r w:rsidRPr="00E66982">
              <w:t>0,5</w:t>
            </w:r>
          </w:p>
        </w:tc>
      </w:tr>
      <w:tr w:rsidR="00BD5E44" w:rsidRPr="00E66982" w:rsidTr="00FB7A9E">
        <w:trPr>
          <w:trHeight w:val="20"/>
        </w:trPr>
        <w:tc>
          <w:tcPr>
            <w:tcW w:w="0" w:type="auto"/>
            <w:vAlign w:val="center"/>
          </w:tcPr>
          <w:p w:rsidR="00BD5E44" w:rsidRPr="00E66982" w:rsidRDefault="00BD5E44" w:rsidP="00FB7A9E">
            <w:pPr>
              <w:pStyle w:val="28"/>
            </w:pPr>
            <w:r w:rsidRPr="00E66982">
              <w:t>Кладбище традиционного захоронения</w:t>
            </w:r>
          </w:p>
        </w:tc>
        <w:tc>
          <w:tcPr>
            <w:tcW w:w="0" w:type="auto"/>
            <w:vAlign w:val="center"/>
          </w:tcPr>
          <w:p w:rsidR="00BD5E44" w:rsidRPr="00E66982" w:rsidRDefault="00BD5E44" w:rsidP="00FB7A9E">
            <w:pPr>
              <w:pStyle w:val="28"/>
              <w:jc w:val="center"/>
              <w:rPr>
                <w:sz w:val="18"/>
                <w:szCs w:val="18"/>
              </w:rPr>
            </w:pPr>
            <w:r w:rsidRPr="00E66982">
              <w:rPr>
                <w:sz w:val="18"/>
                <w:szCs w:val="18"/>
              </w:rPr>
              <w:t>га</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0,24</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8,64</w:t>
            </w:r>
          </w:p>
        </w:tc>
        <w:tc>
          <w:tcPr>
            <w:tcW w:w="0" w:type="auto"/>
            <w:vAlign w:val="center"/>
          </w:tcPr>
          <w:p w:rsidR="00BD5E44" w:rsidRPr="00E66982" w:rsidRDefault="00BD5E44" w:rsidP="00FB7A9E">
            <w:pPr>
              <w:pStyle w:val="28"/>
              <w:rPr>
                <w:sz w:val="18"/>
                <w:szCs w:val="18"/>
              </w:rPr>
            </w:pPr>
            <w:r>
              <w:rPr>
                <w:sz w:val="18"/>
                <w:szCs w:val="18"/>
              </w:rPr>
              <w:t xml:space="preserve">Около </w:t>
            </w:r>
            <w:smartTag w:uri="urn:schemas-microsoft-com:office:smarttags" w:element="metricconverter">
              <w:smartTagPr>
                <w:attr w:name="ProductID" w:val="16 га"/>
              </w:smartTagPr>
              <w:r>
                <w:rPr>
                  <w:sz w:val="18"/>
                  <w:szCs w:val="18"/>
                </w:rPr>
                <w:t>16 га</w:t>
              </w:r>
            </w:smartTag>
          </w:p>
        </w:tc>
        <w:tc>
          <w:tcPr>
            <w:tcW w:w="0" w:type="auto"/>
            <w:vAlign w:val="center"/>
          </w:tcPr>
          <w:p w:rsidR="00BD5E44" w:rsidRPr="00E66982" w:rsidRDefault="00BD5E44" w:rsidP="00FB7A9E">
            <w:pPr>
              <w:pStyle w:val="28"/>
              <w:jc w:val="center"/>
            </w:pPr>
            <w:r w:rsidRPr="00E66982">
              <w:t>9</w:t>
            </w:r>
          </w:p>
        </w:tc>
      </w:tr>
      <w:tr w:rsidR="00BD5E44" w:rsidRPr="00E66982" w:rsidTr="00FB7A9E">
        <w:trPr>
          <w:trHeight w:val="20"/>
        </w:trPr>
        <w:tc>
          <w:tcPr>
            <w:tcW w:w="0" w:type="auto"/>
          </w:tcPr>
          <w:p w:rsidR="00BD5E44" w:rsidRPr="00E66982" w:rsidRDefault="00BD5E44" w:rsidP="00FB7A9E">
            <w:pPr>
              <w:pStyle w:val="28"/>
            </w:pPr>
            <w:r w:rsidRPr="00E66982">
              <w:t>Банно-оздоровительные комплексы</w:t>
            </w:r>
          </w:p>
        </w:tc>
        <w:tc>
          <w:tcPr>
            <w:tcW w:w="0" w:type="auto"/>
            <w:vAlign w:val="center"/>
          </w:tcPr>
          <w:p w:rsidR="00BD5E44" w:rsidRPr="00E66982" w:rsidRDefault="00BD5E44" w:rsidP="00FB7A9E">
            <w:pPr>
              <w:pStyle w:val="28"/>
              <w:jc w:val="center"/>
              <w:rPr>
                <w:sz w:val="18"/>
                <w:szCs w:val="18"/>
              </w:rPr>
            </w:pPr>
            <w:r w:rsidRPr="00E66982">
              <w:rPr>
                <w:sz w:val="18"/>
                <w:szCs w:val="18"/>
              </w:rPr>
              <w:t>мест</w:t>
            </w:r>
          </w:p>
        </w:tc>
        <w:tc>
          <w:tcPr>
            <w:tcW w:w="0" w:type="auto"/>
            <w:vAlign w:val="center"/>
          </w:tcPr>
          <w:p w:rsidR="00BD5E44" w:rsidRPr="00E66982" w:rsidRDefault="00BD5E44" w:rsidP="00FB7A9E">
            <w:pPr>
              <w:pStyle w:val="28"/>
              <w:jc w:val="center"/>
            </w:pPr>
            <w:r w:rsidRPr="00E66982">
              <w:t>190/6</w:t>
            </w:r>
          </w:p>
        </w:tc>
        <w:tc>
          <w:tcPr>
            <w:tcW w:w="0" w:type="auto"/>
            <w:vAlign w:val="center"/>
          </w:tcPr>
          <w:p w:rsidR="00BD5E44" w:rsidRPr="00E66982" w:rsidRDefault="00BD5E44" w:rsidP="00FB7A9E">
            <w:pPr>
              <w:pStyle w:val="28"/>
              <w:jc w:val="center"/>
            </w:pPr>
            <w:r w:rsidRPr="00E66982">
              <w:t>5</w:t>
            </w:r>
          </w:p>
        </w:tc>
        <w:tc>
          <w:tcPr>
            <w:tcW w:w="0" w:type="auto"/>
            <w:vAlign w:val="center"/>
          </w:tcPr>
          <w:p w:rsidR="00BD5E44" w:rsidRPr="00E66982" w:rsidRDefault="00BD5E44" w:rsidP="00FB7A9E">
            <w:pPr>
              <w:pStyle w:val="28"/>
              <w:jc w:val="center"/>
            </w:pPr>
            <w:r w:rsidRPr="00E66982">
              <w:t>100</w:t>
            </w:r>
          </w:p>
        </w:tc>
        <w:tc>
          <w:tcPr>
            <w:tcW w:w="0" w:type="auto"/>
            <w:vAlign w:val="center"/>
          </w:tcPr>
          <w:p w:rsidR="00BD5E44" w:rsidRPr="00E66982" w:rsidRDefault="00BD5E44" w:rsidP="00FB7A9E">
            <w:pPr>
              <w:pStyle w:val="28"/>
              <w:jc w:val="center"/>
            </w:pPr>
            <w:r w:rsidRPr="00E66982">
              <w:t>180</w:t>
            </w:r>
          </w:p>
        </w:tc>
        <w:tc>
          <w:tcPr>
            <w:tcW w:w="0" w:type="auto"/>
            <w:vAlign w:val="center"/>
          </w:tcPr>
          <w:p w:rsidR="00BD5E44" w:rsidRPr="00E66982" w:rsidRDefault="00BD5E44" w:rsidP="00FB7A9E">
            <w:pPr>
              <w:pStyle w:val="28"/>
              <w:rPr>
                <w:sz w:val="18"/>
                <w:szCs w:val="18"/>
              </w:rPr>
            </w:pPr>
            <w:r w:rsidRPr="00E66982">
              <w:rPr>
                <w:sz w:val="18"/>
                <w:szCs w:val="18"/>
              </w:rPr>
              <w:t>Не потребуется</w:t>
            </w:r>
          </w:p>
        </w:tc>
        <w:tc>
          <w:tcPr>
            <w:tcW w:w="0" w:type="auto"/>
            <w:vAlign w:val="center"/>
          </w:tcPr>
          <w:p w:rsidR="00BD5E44" w:rsidRPr="00E66982" w:rsidRDefault="00BD5E44" w:rsidP="00FB7A9E">
            <w:pPr>
              <w:pStyle w:val="28"/>
              <w:jc w:val="center"/>
            </w:pPr>
            <w:r w:rsidRPr="00E66982">
              <w:t>-</w:t>
            </w:r>
          </w:p>
        </w:tc>
      </w:tr>
      <w:tr w:rsidR="00BD5E44" w:rsidRPr="00E66982" w:rsidTr="00FB7A9E">
        <w:trPr>
          <w:trHeight w:val="20"/>
        </w:trPr>
        <w:tc>
          <w:tcPr>
            <w:tcW w:w="0" w:type="auto"/>
          </w:tcPr>
          <w:p w:rsidR="00BD5E44" w:rsidRPr="00E66982" w:rsidRDefault="00BD5E44" w:rsidP="00FB7A9E">
            <w:pPr>
              <w:pStyle w:val="28"/>
            </w:pPr>
            <w:r w:rsidRPr="00E66982">
              <w:t>Общественные уборные</w:t>
            </w:r>
          </w:p>
        </w:tc>
        <w:tc>
          <w:tcPr>
            <w:tcW w:w="0" w:type="auto"/>
            <w:vAlign w:val="center"/>
          </w:tcPr>
          <w:p w:rsidR="00BD5E44" w:rsidRPr="00E66982" w:rsidRDefault="00BD5E44" w:rsidP="00FB7A9E">
            <w:pPr>
              <w:pStyle w:val="28"/>
              <w:jc w:val="center"/>
              <w:rPr>
                <w:sz w:val="18"/>
                <w:szCs w:val="18"/>
              </w:rPr>
            </w:pPr>
            <w:r w:rsidRPr="00E66982">
              <w:rPr>
                <w:sz w:val="18"/>
                <w:szCs w:val="18"/>
              </w:rPr>
              <w:t>прибор</w:t>
            </w: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jc w:val="center"/>
            </w:pPr>
            <w:r w:rsidRPr="00E66982">
              <w:t>1</w:t>
            </w: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rPr>
                <w:sz w:val="18"/>
                <w:szCs w:val="18"/>
              </w:rPr>
            </w:pPr>
            <w:r w:rsidRPr="00E66982">
              <w:rPr>
                <w:sz w:val="18"/>
                <w:szCs w:val="18"/>
              </w:rPr>
              <w:t>В местах массового пребывания людей</w:t>
            </w:r>
          </w:p>
        </w:tc>
        <w:tc>
          <w:tcPr>
            <w:tcW w:w="0" w:type="auto"/>
            <w:vAlign w:val="center"/>
          </w:tcPr>
          <w:p w:rsidR="00BD5E44" w:rsidRPr="00E66982" w:rsidRDefault="00BD5E44" w:rsidP="00FB7A9E">
            <w:pPr>
              <w:pStyle w:val="28"/>
              <w:jc w:val="center"/>
            </w:pPr>
            <w:r w:rsidRPr="00E66982">
              <w:t>-</w:t>
            </w:r>
          </w:p>
        </w:tc>
      </w:tr>
      <w:tr w:rsidR="00BD5E44" w:rsidRPr="00E66982" w:rsidTr="00FB7A9E">
        <w:trPr>
          <w:trHeight w:val="20"/>
        </w:trPr>
        <w:tc>
          <w:tcPr>
            <w:tcW w:w="0" w:type="auto"/>
          </w:tcPr>
          <w:p w:rsidR="00BD5E44" w:rsidRPr="00E66982" w:rsidRDefault="00BD5E44" w:rsidP="00FB7A9E">
            <w:pPr>
              <w:pStyle w:val="28"/>
            </w:pPr>
            <w:r w:rsidRPr="00E66982">
              <w:t>Гостиницы</w:t>
            </w:r>
          </w:p>
        </w:tc>
        <w:tc>
          <w:tcPr>
            <w:tcW w:w="0" w:type="auto"/>
            <w:vAlign w:val="center"/>
          </w:tcPr>
          <w:p w:rsidR="00BD5E44" w:rsidRPr="00E66982" w:rsidRDefault="00BD5E44" w:rsidP="00FB7A9E">
            <w:pPr>
              <w:pStyle w:val="28"/>
              <w:jc w:val="center"/>
              <w:rPr>
                <w:sz w:val="18"/>
                <w:szCs w:val="18"/>
              </w:rPr>
            </w:pPr>
            <w:r w:rsidRPr="00E66982">
              <w:rPr>
                <w:sz w:val="18"/>
                <w:szCs w:val="18"/>
              </w:rPr>
              <w:t>мест</w:t>
            </w:r>
          </w:p>
        </w:tc>
        <w:tc>
          <w:tcPr>
            <w:tcW w:w="0" w:type="auto"/>
            <w:vAlign w:val="center"/>
          </w:tcPr>
          <w:p w:rsidR="00BD5E44" w:rsidRPr="00E66982" w:rsidRDefault="00BD5E44" w:rsidP="00FB7A9E">
            <w:pPr>
              <w:pStyle w:val="28"/>
              <w:jc w:val="center"/>
            </w:pPr>
            <w:r w:rsidRPr="00E66982">
              <w:t>72/2</w:t>
            </w:r>
          </w:p>
        </w:tc>
        <w:tc>
          <w:tcPr>
            <w:tcW w:w="0" w:type="auto"/>
            <w:vAlign w:val="center"/>
          </w:tcPr>
          <w:p w:rsidR="00BD5E44" w:rsidRPr="00E66982" w:rsidRDefault="00BD5E44" w:rsidP="00FB7A9E">
            <w:pPr>
              <w:pStyle w:val="28"/>
              <w:jc w:val="center"/>
            </w:pPr>
            <w:r w:rsidRPr="00E66982">
              <w:t>6</w:t>
            </w:r>
          </w:p>
        </w:tc>
        <w:tc>
          <w:tcPr>
            <w:tcW w:w="0" w:type="auto"/>
            <w:vAlign w:val="center"/>
          </w:tcPr>
          <w:p w:rsidR="00BD5E44" w:rsidRPr="00E66982" w:rsidRDefault="00BD5E44" w:rsidP="00FB7A9E">
            <w:pPr>
              <w:pStyle w:val="28"/>
              <w:jc w:val="center"/>
            </w:pPr>
            <w:r w:rsidRPr="00E66982">
              <w:t>33</w:t>
            </w:r>
          </w:p>
        </w:tc>
        <w:tc>
          <w:tcPr>
            <w:tcW w:w="0" w:type="auto"/>
            <w:vAlign w:val="center"/>
          </w:tcPr>
          <w:p w:rsidR="00BD5E44" w:rsidRPr="00E66982" w:rsidRDefault="00BD5E44" w:rsidP="00FB7A9E">
            <w:pPr>
              <w:pStyle w:val="28"/>
              <w:jc w:val="center"/>
            </w:pPr>
            <w:r w:rsidRPr="00E66982">
              <w:t>216</w:t>
            </w:r>
          </w:p>
        </w:tc>
        <w:tc>
          <w:tcPr>
            <w:tcW w:w="0" w:type="auto"/>
            <w:vAlign w:val="center"/>
          </w:tcPr>
          <w:p w:rsidR="00BD5E44" w:rsidRPr="00E66982" w:rsidRDefault="00BD5E44" w:rsidP="00FB7A9E">
            <w:pPr>
              <w:pStyle w:val="28"/>
              <w:rPr>
                <w:sz w:val="18"/>
                <w:szCs w:val="18"/>
              </w:rPr>
            </w:pPr>
            <w:r w:rsidRPr="00E66982">
              <w:rPr>
                <w:sz w:val="18"/>
                <w:szCs w:val="18"/>
              </w:rPr>
              <w:t xml:space="preserve">Строительство </w:t>
            </w:r>
            <w:r>
              <w:rPr>
                <w:sz w:val="18"/>
                <w:szCs w:val="18"/>
              </w:rPr>
              <w:t>5 гостиниц на 35</w:t>
            </w:r>
            <w:r w:rsidRPr="00E66982">
              <w:rPr>
                <w:sz w:val="18"/>
                <w:szCs w:val="18"/>
              </w:rPr>
              <w:t xml:space="preserve"> мест каждая</w:t>
            </w:r>
          </w:p>
        </w:tc>
        <w:tc>
          <w:tcPr>
            <w:tcW w:w="0" w:type="auto"/>
            <w:vAlign w:val="center"/>
          </w:tcPr>
          <w:p w:rsidR="00BD5E44" w:rsidRPr="00E66982" w:rsidRDefault="00BD5E44" w:rsidP="00FB7A9E">
            <w:pPr>
              <w:pStyle w:val="28"/>
              <w:jc w:val="center"/>
            </w:pPr>
            <w:r w:rsidRPr="00E66982">
              <w:t>1,5</w:t>
            </w:r>
          </w:p>
        </w:tc>
      </w:tr>
      <w:tr w:rsidR="00BD5E44" w:rsidRPr="00E66982" w:rsidTr="00FB7A9E">
        <w:trPr>
          <w:trHeight w:val="20"/>
        </w:trPr>
        <w:tc>
          <w:tcPr>
            <w:tcW w:w="0" w:type="auto"/>
            <w:gridSpan w:val="7"/>
            <w:vAlign w:val="center"/>
          </w:tcPr>
          <w:p w:rsidR="00BD5E44" w:rsidRPr="00E66982" w:rsidRDefault="00BD5E44" w:rsidP="00FB7A9E">
            <w:pPr>
              <w:pStyle w:val="28"/>
              <w:jc w:val="center"/>
              <w:rPr>
                <w:b/>
                <w:i/>
              </w:rPr>
            </w:pPr>
            <w:r w:rsidRPr="00E66982">
              <w:rPr>
                <w:b/>
                <w:i/>
              </w:rPr>
              <w:t>Итого:</w:t>
            </w:r>
          </w:p>
        </w:tc>
        <w:tc>
          <w:tcPr>
            <w:tcW w:w="0" w:type="auto"/>
            <w:vAlign w:val="center"/>
          </w:tcPr>
          <w:p w:rsidR="00BD5E44" w:rsidRPr="00E66982" w:rsidRDefault="00BD5E44" w:rsidP="00FB7A9E">
            <w:pPr>
              <w:pStyle w:val="28"/>
              <w:jc w:val="center"/>
              <w:rPr>
                <w:b/>
                <w:i/>
              </w:rPr>
            </w:pPr>
            <w:r w:rsidRPr="00E66982">
              <w:rPr>
                <w:b/>
                <w:i/>
              </w:rPr>
              <w:t>32</w:t>
            </w:r>
          </w:p>
        </w:tc>
      </w:tr>
    </w:tbl>
    <w:p w:rsidR="00BD5E44" w:rsidRPr="00E66982" w:rsidRDefault="00BD5E44" w:rsidP="00BD5E44">
      <w:pPr>
        <w:rPr>
          <w:sz w:val="22"/>
          <w:szCs w:val="22"/>
        </w:rPr>
      </w:pPr>
      <w:r w:rsidRPr="00E66982">
        <w:rPr>
          <w:sz w:val="22"/>
          <w:szCs w:val="22"/>
        </w:rPr>
        <w:t>* Показатели и нормативы приводятся для населенных пунктов до 50 тыс. жителей</w:t>
      </w:r>
    </w:p>
    <w:p w:rsidR="00AE1042" w:rsidRDefault="00BD5E44" w:rsidP="00AE1042">
      <w:pPr>
        <w:rPr>
          <w:sz w:val="22"/>
          <w:szCs w:val="22"/>
        </w:rPr>
      </w:pPr>
      <w:r w:rsidRPr="00E66982">
        <w:rPr>
          <w:sz w:val="22"/>
          <w:szCs w:val="22"/>
        </w:rPr>
        <w:t xml:space="preserve">** Показатели и нормативы приводятся для города с численностью </w:t>
      </w:r>
      <w:r w:rsidR="00AE1042">
        <w:rPr>
          <w:sz w:val="22"/>
          <w:szCs w:val="22"/>
        </w:rPr>
        <w:t>населения от 20 до 50 тыс. чел.</w:t>
      </w:r>
    </w:p>
    <w:p w:rsidR="00AE1042" w:rsidRDefault="00AE1042" w:rsidP="00AE1042">
      <w:pPr>
        <w:rPr>
          <w:sz w:val="22"/>
          <w:szCs w:val="22"/>
        </w:rPr>
      </w:pPr>
    </w:p>
    <w:p w:rsidR="00AE1042" w:rsidRDefault="00AE1042" w:rsidP="00AE1042">
      <w:pPr>
        <w:rPr>
          <w:sz w:val="22"/>
          <w:szCs w:val="22"/>
        </w:rPr>
      </w:pPr>
    </w:p>
    <w:p w:rsidR="00AE1042" w:rsidRDefault="00AE1042" w:rsidP="00AE1042">
      <w:pPr>
        <w:rPr>
          <w:sz w:val="22"/>
          <w:szCs w:val="22"/>
        </w:rPr>
      </w:pPr>
    </w:p>
    <w:p w:rsidR="00AE1042" w:rsidRPr="00AE1042" w:rsidRDefault="00BD5E44" w:rsidP="00AE1042">
      <w:pPr>
        <w:rPr>
          <w:sz w:val="22"/>
          <w:szCs w:val="22"/>
        </w:rPr>
      </w:pPr>
      <w:r w:rsidRPr="00C83C49">
        <w:t xml:space="preserve">Таблица </w:t>
      </w:r>
      <w:r w:rsidR="00AE1042">
        <w:rPr>
          <w:noProof/>
        </w:rPr>
        <w:t>8.6.6</w:t>
      </w:r>
    </w:p>
    <w:p w:rsidR="002A3EB4" w:rsidRDefault="00BD5E44" w:rsidP="00AE1042">
      <w:pPr>
        <w:spacing w:before="0"/>
        <w:ind w:firstLine="0"/>
      </w:pPr>
      <w:r w:rsidRPr="00C83C49">
        <w:t xml:space="preserve">Расчет потребности на расчетный срок в учреждениях обслуживания временного населения в соответствие с </w:t>
      </w:r>
    </w:p>
    <w:p w:rsidR="00BD5E44" w:rsidRPr="00C83C49" w:rsidRDefault="00BD5E44" w:rsidP="00AE1042">
      <w:pPr>
        <w:spacing w:before="0"/>
        <w:ind w:firstLine="0"/>
      </w:pPr>
      <w:r w:rsidRPr="00C83C49">
        <w:lastRenderedPageBreak/>
        <w:t>«Областными нормативами градостроительного проектирования. Планировка и застройка городских округов и поселений Владимирской области» (</w:t>
      </w:r>
      <w:r w:rsidR="009A01C3" w:rsidRPr="00C83C49">
        <w:t>утв. постанов</w:t>
      </w:r>
      <w:r w:rsidR="009A01C3">
        <w:t>лением Департамента строительства и архитектуры администрации Владимирской области от 18.07.201</w:t>
      </w:r>
      <w:r w:rsidR="009A01C3" w:rsidRPr="00C83C49">
        <w:t xml:space="preserve">6 г. № </w:t>
      </w:r>
      <w:r w:rsidR="009A01C3" w:rsidRPr="009A01C3">
        <w:t>04</w:t>
      </w:r>
      <w:r w:rsidRPr="00C83C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1654"/>
        <w:gridCol w:w="2039"/>
        <w:gridCol w:w="1120"/>
        <w:gridCol w:w="1709"/>
        <w:gridCol w:w="1594"/>
        <w:gridCol w:w="1484"/>
        <w:gridCol w:w="2562"/>
      </w:tblGrid>
      <w:tr w:rsidR="00BD5E44" w:rsidRPr="00E66982" w:rsidTr="00FB7A9E">
        <w:trPr>
          <w:cantSplit/>
          <w:trHeight w:val="20"/>
        </w:trPr>
        <w:tc>
          <w:tcPr>
            <w:tcW w:w="0" w:type="auto"/>
            <w:vAlign w:val="center"/>
          </w:tcPr>
          <w:p w:rsidR="00BD5E44" w:rsidRPr="00E66982" w:rsidRDefault="00BD5E44" w:rsidP="00FB7A9E">
            <w:pPr>
              <w:pStyle w:val="Normal10-02"/>
            </w:pPr>
            <w:r w:rsidRPr="00E66982">
              <w:t>Наименование</w:t>
            </w:r>
            <w:r w:rsidRPr="00E66982">
              <w:br/>
              <w:t>учреждения</w:t>
            </w:r>
          </w:p>
        </w:tc>
        <w:tc>
          <w:tcPr>
            <w:tcW w:w="0" w:type="auto"/>
            <w:vAlign w:val="center"/>
          </w:tcPr>
          <w:p w:rsidR="00BD5E44" w:rsidRPr="00E66982" w:rsidRDefault="00BD5E44" w:rsidP="00FB7A9E">
            <w:pPr>
              <w:pStyle w:val="Normal10-02"/>
            </w:pPr>
            <w:r w:rsidRPr="00E66982">
              <w:t>Единицы измерения</w:t>
            </w:r>
          </w:p>
        </w:tc>
        <w:tc>
          <w:tcPr>
            <w:tcW w:w="0" w:type="auto"/>
            <w:vAlign w:val="center"/>
          </w:tcPr>
          <w:p w:rsidR="00BD5E44" w:rsidRPr="00E66982" w:rsidRDefault="00BD5E44" w:rsidP="00FB7A9E">
            <w:pPr>
              <w:pStyle w:val="Normal10-02"/>
            </w:pPr>
            <w:r w:rsidRPr="00E66982">
              <w:t>Фактический показатель/на 1000 жителей</w:t>
            </w:r>
          </w:p>
        </w:tc>
        <w:tc>
          <w:tcPr>
            <w:tcW w:w="0" w:type="auto"/>
            <w:vAlign w:val="center"/>
          </w:tcPr>
          <w:p w:rsidR="00BD5E44" w:rsidRPr="00E66982" w:rsidRDefault="00BD5E44" w:rsidP="00FB7A9E">
            <w:pPr>
              <w:pStyle w:val="Normal10-02"/>
            </w:pPr>
            <w:r w:rsidRPr="00E66982">
              <w:t>Норматив</w:t>
            </w:r>
          </w:p>
          <w:p w:rsidR="00BD5E44" w:rsidRPr="00E66982" w:rsidRDefault="00BD5E44" w:rsidP="00FB7A9E">
            <w:pPr>
              <w:pStyle w:val="Normal10-02"/>
            </w:pPr>
            <w:r w:rsidRPr="00E66982">
              <w:t>(на 1000 жителей)</w:t>
            </w:r>
          </w:p>
        </w:tc>
        <w:tc>
          <w:tcPr>
            <w:tcW w:w="0" w:type="auto"/>
            <w:vAlign w:val="center"/>
          </w:tcPr>
          <w:p w:rsidR="00BD5E44" w:rsidRPr="00E66982" w:rsidRDefault="00BD5E44" w:rsidP="00FB7A9E">
            <w:pPr>
              <w:pStyle w:val="Normal10-02"/>
            </w:pPr>
            <w:r w:rsidRPr="00E66982">
              <w:t>Уровень Обеспеченности</w:t>
            </w:r>
            <w:r w:rsidRPr="00E66982">
              <w:br/>
              <w:t>(%)</w:t>
            </w:r>
          </w:p>
        </w:tc>
        <w:tc>
          <w:tcPr>
            <w:tcW w:w="0" w:type="auto"/>
            <w:vAlign w:val="center"/>
          </w:tcPr>
          <w:p w:rsidR="00BD5E44" w:rsidRPr="00E66982" w:rsidRDefault="00BD5E44" w:rsidP="00FB7A9E">
            <w:pPr>
              <w:pStyle w:val="Normal10-02"/>
            </w:pPr>
            <w:r w:rsidRPr="00E66982">
              <w:t>Потребность</w:t>
            </w:r>
            <w:r w:rsidRPr="00E66982">
              <w:br/>
              <w:t>на расчетный срок (2025 год)</w:t>
            </w:r>
          </w:p>
        </w:tc>
        <w:tc>
          <w:tcPr>
            <w:tcW w:w="0" w:type="auto"/>
            <w:vAlign w:val="center"/>
          </w:tcPr>
          <w:p w:rsidR="00BD5E44" w:rsidRPr="00E66982" w:rsidRDefault="00BD5E44" w:rsidP="00FB7A9E">
            <w:pPr>
              <w:pStyle w:val="Normal10-02"/>
            </w:pPr>
            <w:r w:rsidRPr="00E66982">
              <w:t>Новое строительство</w:t>
            </w:r>
          </w:p>
        </w:tc>
        <w:tc>
          <w:tcPr>
            <w:tcW w:w="0" w:type="auto"/>
            <w:vAlign w:val="center"/>
          </w:tcPr>
          <w:p w:rsidR="00BD5E44" w:rsidRPr="00E66982" w:rsidRDefault="00BD5E44" w:rsidP="00FB7A9E">
            <w:pPr>
              <w:pStyle w:val="Normal10-02"/>
            </w:pPr>
            <w:r w:rsidRPr="00E66982">
              <w:t>Площадь земельных участков для нового строительства (га)</w:t>
            </w:r>
          </w:p>
        </w:tc>
      </w:tr>
      <w:tr w:rsidR="00BD5E44" w:rsidRPr="00E66982" w:rsidTr="00FB7A9E">
        <w:trPr>
          <w:cantSplit/>
          <w:trHeight w:val="20"/>
        </w:trPr>
        <w:tc>
          <w:tcPr>
            <w:tcW w:w="0" w:type="auto"/>
            <w:gridSpan w:val="8"/>
            <w:vAlign w:val="center"/>
          </w:tcPr>
          <w:p w:rsidR="00BD5E44" w:rsidRPr="00E66982" w:rsidRDefault="00BD5E44" w:rsidP="00FB7A9E">
            <w:pPr>
              <w:pStyle w:val="28"/>
              <w:rPr>
                <w:i/>
                <w:iCs/>
              </w:rPr>
            </w:pPr>
            <w:r w:rsidRPr="00E66982">
              <w:rPr>
                <w:i/>
                <w:iCs/>
              </w:rPr>
              <w:t>1. Здравоохранение и социальное обслуживание</w:t>
            </w:r>
          </w:p>
        </w:tc>
      </w:tr>
      <w:tr w:rsidR="00BD5E44" w:rsidRPr="00E66982" w:rsidTr="00FB7A9E">
        <w:trPr>
          <w:cantSplit/>
          <w:trHeight w:val="20"/>
        </w:trPr>
        <w:tc>
          <w:tcPr>
            <w:tcW w:w="0" w:type="auto"/>
            <w:vAlign w:val="center"/>
          </w:tcPr>
          <w:p w:rsidR="00BD5E44" w:rsidRPr="00E66982" w:rsidRDefault="00BD5E44" w:rsidP="00FB7A9E">
            <w:pPr>
              <w:pStyle w:val="28"/>
            </w:pPr>
            <w:r w:rsidRPr="00E66982">
              <w:t>Стационары</w:t>
            </w:r>
          </w:p>
        </w:tc>
        <w:tc>
          <w:tcPr>
            <w:tcW w:w="0" w:type="auto"/>
            <w:vAlign w:val="center"/>
          </w:tcPr>
          <w:p w:rsidR="00BD5E44" w:rsidRPr="00E66982" w:rsidRDefault="00BD5E44" w:rsidP="00FB7A9E">
            <w:pPr>
              <w:pStyle w:val="28"/>
              <w:jc w:val="center"/>
              <w:rPr>
                <w:sz w:val="18"/>
                <w:szCs w:val="18"/>
              </w:rPr>
            </w:pPr>
            <w:r w:rsidRPr="00E66982">
              <w:rPr>
                <w:sz w:val="18"/>
                <w:szCs w:val="18"/>
              </w:rPr>
              <w:t>коек</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1,0</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pPr>
          </w:p>
        </w:tc>
        <w:tc>
          <w:tcPr>
            <w:tcW w:w="0" w:type="auto"/>
            <w:vAlign w:val="center"/>
          </w:tcPr>
          <w:p w:rsidR="00BD5E44" w:rsidRPr="00E66982" w:rsidRDefault="00BD5E44" w:rsidP="00FB7A9E">
            <w:pPr>
              <w:pStyle w:val="28"/>
              <w:jc w:val="center"/>
            </w:pPr>
            <w:r w:rsidRPr="00E66982">
              <w:t>-</w:t>
            </w:r>
          </w:p>
        </w:tc>
      </w:tr>
      <w:tr w:rsidR="00BD5E44" w:rsidRPr="00E66982" w:rsidTr="00FB7A9E">
        <w:trPr>
          <w:cantSplit/>
          <w:trHeight w:val="20"/>
        </w:trPr>
        <w:tc>
          <w:tcPr>
            <w:tcW w:w="0" w:type="auto"/>
            <w:vAlign w:val="center"/>
          </w:tcPr>
          <w:p w:rsidR="00BD5E44" w:rsidRPr="00E66982" w:rsidRDefault="00BD5E44" w:rsidP="00FB7A9E">
            <w:pPr>
              <w:pStyle w:val="28"/>
            </w:pPr>
            <w:r w:rsidRPr="00E66982">
              <w:t>Амбулаторно-поликлинические учреждения</w:t>
            </w:r>
          </w:p>
        </w:tc>
        <w:tc>
          <w:tcPr>
            <w:tcW w:w="0" w:type="auto"/>
            <w:vAlign w:val="center"/>
          </w:tcPr>
          <w:p w:rsidR="00BD5E44" w:rsidRPr="00E66982" w:rsidRDefault="00BD5E44" w:rsidP="00FB7A9E">
            <w:pPr>
              <w:pStyle w:val="28"/>
              <w:jc w:val="center"/>
              <w:rPr>
                <w:sz w:val="18"/>
                <w:szCs w:val="18"/>
              </w:rPr>
            </w:pPr>
            <w:r w:rsidRPr="00E66982">
              <w:rPr>
                <w:sz w:val="18"/>
                <w:szCs w:val="18"/>
              </w:rPr>
              <w:t>посещений/смена</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1,6</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rPr>
                <w:sz w:val="18"/>
                <w:szCs w:val="18"/>
              </w:rPr>
            </w:pPr>
          </w:p>
        </w:tc>
        <w:tc>
          <w:tcPr>
            <w:tcW w:w="0" w:type="auto"/>
            <w:vAlign w:val="center"/>
          </w:tcPr>
          <w:p w:rsidR="00BD5E44" w:rsidRPr="00E66982" w:rsidRDefault="00BD5E44" w:rsidP="00FB7A9E">
            <w:pPr>
              <w:pStyle w:val="28"/>
              <w:jc w:val="center"/>
            </w:pPr>
            <w:r w:rsidRPr="00E66982">
              <w:t>-</w:t>
            </w:r>
          </w:p>
        </w:tc>
      </w:tr>
      <w:tr w:rsidR="00BD5E44" w:rsidRPr="00E66982" w:rsidTr="00FB7A9E">
        <w:trPr>
          <w:cantSplit/>
          <w:trHeight w:val="20"/>
        </w:trPr>
        <w:tc>
          <w:tcPr>
            <w:tcW w:w="0" w:type="auto"/>
            <w:vAlign w:val="center"/>
          </w:tcPr>
          <w:p w:rsidR="00BD5E44" w:rsidRPr="00E66982" w:rsidRDefault="00BD5E44" w:rsidP="00FB7A9E">
            <w:pPr>
              <w:pStyle w:val="28"/>
            </w:pPr>
            <w:r w:rsidRPr="00E66982">
              <w:t>Пункт скорой медицинской помощи</w:t>
            </w:r>
          </w:p>
        </w:tc>
        <w:tc>
          <w:tcPr>
            <w:tcW w:w="0" w:type="auto"/>
            <w:vAlign w:val="center"/>
          </w:tcPr>
          <w:p w:rsidR="00BD5E44" w:rsidRPr="00E66982" w:rsidRDefault="00BD5E44" w:rsidP="00FB7A9E">
            <w:pPr>
              <w:pStyle w:val="28"/>
              <w:jc w:val="center"/>
              <w:rPr>
                <w:sz w:val="18"/>
                <w:szCs w:val="18"/>
              </w:rPr>
            </w:pPr>
            <w:r w:rsidRPr="00E66982">
              <w:rPr>
                <w:sz w:val="18"/>
                <w:szCs w:val="18"/>
              </w:rPr>
              <w:t>автомобиль</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r w:rsidRPr="00E66982">
              <w:t>0,1</w:t>
            </w:r>
          </w:p>
        </w:tc>
        <w:tc>
          <w:tcPr>
            <w:tcW w:w="0" w:type="auto"/>
            <w:vAlign w:val="center"/>
          </w:tcPr>
          <w:p w:rsidR="00BD5E44" w:rsidRPr="00E66982" w:rsidRDefault="00BD5E44" w:rsidP="00FB7A9E">
            <w:pPr>
              <w:pStyle w:val="28"/>
              <w:jc w:val="center"/>
            </w:pPr>
            <w:r w:rsidRPr="00E66982">
              <w:t>-</w:t>
            </w: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rPr>
                <w:sz w:val="18"/>
                <w:szCs w:val="18"/>
              </w:rPr>
            </w:pPr>
          </w:p>
        </w:tc>
        <w:tc>
          <w:tcPr>
            <w:tcW w:w="0" w:type="auto"/>
            <w:vAlign w:val="center"/>
          </w:tcPr>
          <w:p w:rsidR="00BD5E44" w:rsidRPr="00E66982" w:rsidRDefault="00BD5E44" w:rsidP="00FB7A9E">
            <w:pPr>
              <w:pStyle w:val="28"/>
              <w:jc w:val="center"/>
            </w:pPr>
            <w:r w:rsidRPr="00E66982">
              <w:t>-</w:t>
            </w:r>
          </w:p>
        </w:tc>
      </w:tr>
      <w:tr w:rsidR="00BD5E44" w:rsidRPr="00E66982" w:rsidTr="00FB7A9E">
        <w:trPr>
          <w:cantSplit/>
          <w:trHeight w:val="20"/>
        </w:trPr>
        <w:tc>
          <w:tcPr>
            <w:tcW w:w="0" w:type="auto"/>
            <w:gridSpan w:val="8"/>
            <w:vAlign w:val="center"/>
          </w:tcPr>
          <w:p w:rsidR="00BD5E44" w:rsidRPr="00E66982" w:rsidRDefault="00BD5E44" w:rsidP="00FB7A9E">
            <w:pPr>
              <w:pStyle w:val="28"/>
            </w:pPr>
            <w:r w:rsidRPr="00E66982">
              <w:rPr>
                <w:i/>
                <w:iCs/>
              </w:rPr>
              <w:t>2. Торговля, общественное питание, бытовое и коммунальное обслуживание</w:t>
            </w:r>
          </w:p>
        </w:tc>
      </w:tr>
      <w:tr w:rsidR="00BD5E44" w:rsidRPr="00E66982" w:rsidTr="00FB7A9E">
        <w:trPr>
          <w:cantSplit/>
          <w:trHeight w:val="20"/>
        </w:trPr>
        <w:tc>
          <w:tcPr>
            <w:tcW w:w="0" w:type="auto"/>
            <w:vAlign w:val="center"/>
          </w:tcPr>
          <w:p w:rsidR="00BD5E44" w:rsidRPr="00E66982" w:rsidRDefault="00BD5E44" w:rsidP="00FB7A9E">
            <w:pPr>
              <w:pStyle w:val="28"/>
            </w:pPr>
            <w:r w:rsidRPr="00E66982">
              <w:t>Учреждения торговли</w:t>
            </w:r>
          </w:p>
        </w:tc>
        <w:tc>
          <w:tcPr>
            <w:tcW w:w="0" w:type="auto"/>
            <w:vAlign w:val="center"/>
          </w:tcPr>
          <w:p w:rsidR="00BD5E44" w:rsidRPr="00E66982" w:rsidRDefault="00BD5E44" w:rsidP="00FB7A9E">
            <w:pPr>
              <w:pStyle w:val="28"/>
              <w:jc w:val="center"/>
              <w:rPr>
                <w:sz w:val="18"/>
                <w:szCs w:val="18"/>
              </w:rPr>
            </w:pPr>
            <w:r w:rsidRPr="00E66982">
              <w:rPr>
                <w:sz w:val="18"/>
                <w:szCs w:val="18"/>
              </w:rPr>
              <w:t>м</w:t>
            </w:r>
            <w:r w:rsidRPr="00E66982">
              <w:rPr>
                <w:sz w:val="18"/>
                <w:szCs w:val="18"/>
                <w:vertAlign w:val="superscript"/>
              </w:rPr>
              <w:t>2</w:t>
            </w:r>
          </w:p>
        </w:tc>
        <w:tc>
          <w:tcPr>
            <w:tcW w:w="0" w:type="auto"/>
            <w:vAlign w:val="center"/>
          </w:tcPr>
          <w:p w:rsidR="00BD5E44" w:rsidRPr="00E66982" w:rsidRDefault="00BD5E44" w:rsidP="00FB7A9E">
            <w:pPr>
              <w:pStyle w:val="28"/>
              <w:jc w:val="center"/>
            </w:pPr>
            <w:r w:rsidRPr="00E66982">
              <w:t>н/д</w:t>
            </w:r>
          </w:p>
        </w:tc>
        <w:tc>
          <w:tcPr>
            <w:tcW w:w="0" w:type="auto"/>
            <w:vAlign w:val="center"/>
          </w:tcPr>
          <w:p w:rsidR="00BD5E44" w:rsidRPr="00E66982" w:rsidRDefault="00BD5E44" w:rsidP="00FB7A9E">
            <w:pPr>
              <w:pStyle w:val="28"/>
              <w:jc w:val="center"/>
            </w:pPr>
            <w:r w:rsidRPr="00E66982">
              <w:t>80</w:t>
            </w: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rPr>
                <w:sz w:val="18"/>
                <w:szCs w:val="18"/>
              </w:rPr>
            </w:pPr>
          </w:p>
        </w:tc>
        <w:tc>
          <w:tcPr>
            <w:tcW w:w="0" w:type="auto"/>
            <w:vAlign w:val="center"/>
          </w:tcPr>
          <w:p w:rsidR="00BD5E44" w:rsidRPr="00E66982" w:rsidRDefault="00BD5E44" w:rsidP="00FB7A9E">
            <w:pPr>
              <w:pStyle w:val="28"/>
              <w:jc w:val="center"/>
            </w:pPr>
          </w:p>
        </w:tc>
      </w:tr>
      <w:tr w:rsidR="00BD5E44" w:rsidRPr="00E66982" w:rsidTr="00FB7A9E">
        <w:trPr>
          <w:cantSplit/>
          <w:trHeight w:val="20"/>
        </w:trPr>
        <w:tc>
          <w:tcPr>
            <w:tcW w:w="0" w:type="auto"/>
            <w:vAlign w:val="center"/>
          </w:tcPr>
          <w:p w:rsidR="00BD5E44" w:rsidRPr="00E66982" w:rsidRDefault="00BD5E44" w:rsidP="00FB7A9E">
            <w:pPr>
              <w:pStyle w:val="28"/>
            </w:pPr>
            <w:r w:rsidRPr="00E66982">
              <w:t>Предприятия бытового обслуживания</w:t>
            </w:r>
          </w:p>
        </w:tc>
        <w:tc>
          <w:tcPr>
            <w:tcW w:w="0" w:type="auto"/>
            <w:vAlign w:val="center"/>
          </w:tcPr>
          <w:p w:rsidR="00BD5E44" w:rsidRPr="00E66982" w:rsidRDefault="00BD5E44" w:rsidP="00FB7A9E">
            <w:pPr>
              <w:pStyle w:val="28"/>
              <w:jc w:val="center"/>
              <w:rPr>
                <w:sz w:val="18"/>
                <w:szCs w:val="18"/>
              </w:rPr>
            </w:pPr>
            <w:r w:rsidRPr="00E66982">
              <w:rPr>
                <w:sz w:val="18"/>
                <w:szCs w:val="18"/>
              </w:rPr>
              <w:t>раб. мест</w:t>
            </w:r>
          </w:p>
        </w:tc>
        <w:tc>
          <w:tcPr>
            <w:tcW w:w="0" w:type="auto"/>
            <w:vAlign w:val="center"/>
          </w:tcPr>
          <w:p w:rsidR="00BD5E44" w:rsidRPr="00E66982" w:rsidRDefault="00BD5E44" w:rsidP="00FB7A9E">
            <w:pPr>
              <w:pStyle w:val="28"/>
              <w:jc w:val="center"/>
            </w:pPr>
            <w:r w:rsidRPr="00E66982">
              <w:t>н/д</w:t>
            </w:r>
          </w:p>
        </w:tc>
        <w:tc>
          <w:tcPr>
            <w:tcW w:w="0" w:type="auto"/>
            <w:vAlign w:val="center"/>
          </w:tcPr>
          <w:p w:rsidR="00BD5E44" w:rsidRPr="00E66982" w:rsidRDefault="00BD5E44" w:rsidP="00FB7A9E">
            <w:pPr>
              <w:pStyle w:val="28"/>
              <w:jc w:val="center"/>
            </w:pPr>
            <w:r w:rsidRPr="00E66982">
              <w:t>1,6</w:t>
            </w: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rPr>
                <w:sz w:val="18"/>
                <w:szCs w:val="18"/>
              </w:rPr>
            </w:pPr>
          </w:p>
        </w:tc>
        <w:tc>
          <w:tcPr>
            <w:tcW w:w="0" w:type="auto"/>
            <w:vAlign w:val="center"/>
          </w:tcPr>
          <w:p w:rsidR="00BD5E44" w:rsidRPr="00E66982" w:rsidRDefault="00BD5E44" w:rsidP="00FB7A9E">
            <w:pPr>
              <w:pStyle w:val="28"/>
              <w:jc w:val="center"/>
            </w:pPr>
          </w:p>
        </w:tc>
      </w:tr>
      <w:tr w:rsidR="00BD5E44" w:rsidRPr="00E66982" w:rsidTr="00FB7A9E">
        <w:trPr>
          <w:cantSplit/>
          <w:trHeight w:val="20"/>
        </w:trPr>
        <w:tc>
          <w:tcPr>
            <w:tcW w:w="0" w:type="auto"/>
            <w:vAlign w:val="center"/>
          </w:tcPr>
          <w:p w:rsidR="00BD5E44" w:rsidRPr="00E66982" w:rsidRDefault="00BD5E44" w:rsidP="00FB7A9E">
            <w:pPr>
              <w:pStyle w:val="28"/>
            </w:pPr>
            <w:r w:rsidRPr="00E66982">
              <w:t>Пожарные автомобили в пожарных депо</w:t>
            </w:r>
          </w:p>
        </w:tc>
        <w:tc>
          <w:tcPr>
            <w:tcW w:w="0" w:type="auto"/>
            <w:vAlign w:val="center"/>
          </w:tcPr>
          <w:p w:rsidR="00BD5E44" w:rsidRPr="00E66982" w:rsidRDefault="00BD5E44" w:rsidP="00FB7A9E">
            <w:pPr>
              <w:pStyle w:val="28"/>
              <w:jc w:val="center"/>
              <w:rPr>
                <w:sz w:val="18"/>
                <w:szCs w:val="18"/>
              </w:rPr>
            </w:pPr>
            <w:r w:rsidRPr="00E66982">
              <w:rPr>
                <w:sz w:val="18"/>
                <w:szCs w:val="18"/>
              </w:rPr>
              <w:t>единиц</w:t>
            </w:r>
          </w:p>
        </w:tc>
        <w:tc>
          <w:tcPr>
            <w:tcW w:w="0" w:type="auto"/>
            <w:vAlign w:val="center"/>
          </w:tcPr>
          <w:p w:rsidR="00BD5E44" w:rsidRPr="00E66982" w:rsidRDefault="00BD5E44" w:rsidP="00FB7A9E">
            <w:pPr>
              <w:pStyle w:val="28"/>
              <w:jc w:val="center"/>
            </w:pPr>
            <w:r w:rsidRPr="00E66982">
              <w:t>н/д</w:t>
            </w:r>
          </w:p>
        </w:tc>
        <w:tc>
          <w:tcPr>
            <w:tcW w:w="0" w:type="auto"/>
            <w:vAlign w:val="center"/>
          </w:tcPr>
          <w:p w:rsidR="00BD5E44" w:rsidRPr="00E66982" w:rsidRDefault="00BD5E44" w:rsidP="00FB7A9E">
            <w:pPr>
              <w:pStyle w:val="28"/>
              <w:jc w:val="center"/>
            </w:pPr>
            <w:r w:rsidRPr="00E66982">
              <w:t>0,2</w:t>
            </w: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jc w:val="center"/>
            </w:pPr>
          </w:p>
        </w:tc>
        <w:tc>
          <w:tcPr>
            <w:tcW w:w="0" w:type="auto"/>
            <w:vAlign w:val="center"/>
          </w:tcPr>
          <w:p w:rsidR="00BD5E44" w:rsidRPr="00E66982" w:rsidRDefault="00BD5E44" w:rsidP="00FB7A9E">
            <w:pPr>
              <w:pStyle w:val="28"/>
              <w:rPr>
                <w:sz w:val="18"/>
                <w:szCs w:val="18"/>
              </w:rPr>
            </w:pPr>
          </w:p>
        </w:tc>
        <w:tc>
          <w:tcPr>
            <w:tcW w:w="0" w:type="auto"/>
            <w:vAlign w:val="center"/>
          </w:tcPr>
          <w:p w:rsidR="00BD5E44" w:rsidRPr="00E66982" w:rsidRDefault="00BD5E44" w:rsidP="00FB7A9E">
            <w:pPr>
              <w:pStyle w:val="28"/>
              <w:jc w:val="center"/>
            </w:pPr>
          </w:p>
        </w:tc>
      </w:tr>
      <w:tr w:rsidR="00BD5E44" w:rsidRPr="00E66982" w:rsidTr="00FB7A9E">
        <w:trPr>
          <w:cantSplit/>
          <w:trHeight w:val="20"/>
        </w:trPr>
        <w:tc>
          <w:tcPr>
            <w:tcW w:w="0" w:type="auto"/>
            <w:gridSpan w:val="7"/>
            <w:vAlign w:val="center"/>
          </w:tcPr>
          <w:p w:rsidR="00BD5E44" w:rsidRPr="00E66982" w:rsidRDefault="00BD5E44" w:rsidP="00FB7A9E">
            <w:pPr>
              <w:pStyle w:val="28"/>
              <w:rPr>
                <w:sz w:val="18"/>
                <w:szCs w:val="18"/>
              </w:rPr>
            </w:pPr>
            <w:r w:rsidRPr="00E66982">
              <w:rPr>
                <w:b/>
                <w:i/>
              </w:rPr>
              <w:t>Итого:</w:t>
            </w:r>
          </w:p>
        </w:tc>
        <w:tc>
          <w:tcPr>
            <w:tcW w:w="0" w:type="auto"/>
            <w:vAlign w:val="center"/>
          </w:tcPr>
          <w:p w:rsidR="00BD5E44" w:rsidRPr="00E66982" w:rsidRDefault="00BD5E44" w:rsidP="00FB7A9E">
            <w:pPr>
              <w:pStyle w:val="28"/>
              <w:jc w:val="center"/>
            </w:pPr>
          </w:p>
        </w:tc>
      </w:tr>
    </w:tbl>
    <w:p w:rsidR="002A3EB4" w:rsidRPr="00BD5E44" w:rsidRDefault="00BD5E44" w:rsidP="003A4A5E">
      <w:pPr>
        <w:tabs>
          <w:tab w:val="left" w:pos="5100"/>
        </w:tabs>
        <w:sectPr w:rsidR="002A3EB4" w:rsidRPr="00BD5E44" w:rsidSect="00FB7A9E">
          <w:pgSz w:w="16838" w:h="11906" w:orient="landscape" w:code="9"/>
          <w:pgMar w:top="1701" w:right="1134" w:bottom="851" w:left="1134" w:header="709" w:footer="709" w:gutter="0"/>
          <w:cols w:space="708"/>
          <w:docGrid w:linePitch="360"/>
        </w:sectPr>
      </w:pPr>
      <w:r>
        <w:tab/>
      </w:r>
    </w:p>
    <w:p w:rsidR="00605A9E" w:rsidRPr="00943195" w:rsidRDefault="00943195" w:rsidP="003A4A5E">
      <w:pPr>
        <w:ind w:firstLine="0"/>
        <w:jc w:val="center"/>
        <w:rPr>
          <w:b/>
          <w:sz w:val="32"/>
          <w:szCs w:val="32"/>
        </w:rPr>
      </w:pPr>
      <w:bookmarkStart w:id="56" w:name="_Toc228698606"/>
      <w:r w:rsidRPr="00943195">
        <w:rPr>
          <w:b/>
          <w:sz w:val="32"/>
          <w:szCs w:val="32"/>
        </w:rPr>
        <w:lastRenderedPageBreak/>
        <w:t xml:space="preserve">9. </w:t>
      </w:r>
      <w:r w:rsidR="00605A9E" w:rsidRPr="00943195">
        <w:rPr>
          <w:b/>
          <w:sz w:val="32"/>
          <w:szCs w:val="32"/>
        </w:rPr>
        <w:t>Транспортная инфраструктура</w:t>
      </w:r>
      <w:bookmarkEnd w:id="56"/>
    </w:p>
    <w:p w:rsidR="00605A9E" w:rsidRPr="00E66982" w:rsidRDefault="00605A9E" w:rsidP="00605A9E">
      <w:r w:rsidRPr="00E66982">
        <w:t xml:space="preserve">Город Киржач является развитым транспортным </w:t>
      </w:r>
      <w:r w:rsidR="00943195" w:rsidRPr="00E66982">
        <w:t>узлом Владимирской</w:t>
      </w:r>
      <w:r w:rsidRPr="00E66982">
        <w:t xml:space="preserve"> области. Город расположен в западной части области на расстоянии </w:t>
      </w:r>
      <w:smartTag w:uri="urn:schemas-microsoft-com:office:smarttags" w:element="metricconverter">
        <w:smartTagPr>
          <w:attr w:name="ProductID" w:val="35 км"/>
        </w:smartTagPr>
        <w:r w:rsidRPr="00E66982">
          <w:t>35 км</w:t>
        </w:r>
      </w:smartTag>
      <w:r w:rsidRPr="00E66982">
        <w:t xml:space="preserve"> от федеральной дороги М-7 «Волга» Москва – Владимир – Нижний Новгород – Уфа. Находится на расстоянии </w:t>
      </w:r>
      <w:smartTag w:uri="urn:schemas-microsoft-com:office:smarttags" w:element="metricconverter">
        <w:smartTagPr>
          <w:attr w:name="ProductID" w:val="15 км"/>
        </w:smartTagPr>
        <w:r w:rsidRPr="00E66982">
          <w:t>15 км</w:t>
        </w:r>
      </w:smartTag>
      <w:r w:rsidRPr="00E66982">
        <w:t xml:space="preserve"> от автодороги А-108 «Третье кольцо» вокруг города Москвы. </w:t>
      </w:r>
    </w:p>
    <w:p w:rsidR="00605A9E" w:rsidRPr="00E66982" w:rsidRDefault="00605A9E" w:rsidP="00605A9E">
      <w:r w:rsidRPr="00E66982">
        <w:t xml:space="preserve">Расстояние до столицы Российской Федерации г. Москва составляет </w:t>
      </w:r>
      <w:smartTag w:uri="urn:schemas-microsoft-com:office:smarttags" w:element="metricconverter">
        <w:smartTagPr>
          <w:attr w:name="ProductID" w:val="115 км"/>
        </w:smartTagPr>
        <w:r w:rsidRPr="00E66982">
          <w:t>115 км</w:t>
        </w:r>
      </w:smartTag>
      <w:r w:rsidRPr="00E66982">
        <w:t xml:space="preserve">, а до областного центра г. Владимира по федеральной автодороге - </w:t>
      </w:r>
      <w:smartTag w:uri="urn:schemas-microsoft-com:office:smarttags" w:element="metricconverter">
        <w:smartTagPr>
          <w:attr w:name="ProductID" w:val="115 км"/>
        </w:smartTagPr>
        <w:r w:rsidRPr="00E66982">
          <w:t>115 км</w:t>
        </w:r>
      </w:smartTag>
      <w:r w:rsidRPr="00E66982">
        <w:t xml:space="preserve">. </w:t>
      </w:r>
    </w:p>
    <w:p w:rsidR="00605A9E" w:rsidRDefault="00605A9E" w:rsidP="00605A9E">
      <w:r w:rsidRPr="00E66982">
        <w:t>В настоящее время г. Киржач обслуживается только железнодорожным и автомобильным транспортом. Существует воздушное сообщение только на территории ФГУП НИИ Парашюто</w:t>
      </w:r>
      <w:r>
        <w:t>строения.</w:t>
      </w:r>
    </w:p>
    <w:p w:rsidR="00605A9E" w:rsidRPr="006A4983" w:rsidRDefault="00943195" w:rsidP="00943195">
      <w:pPr>
        <w:ind w:firstLine="0"/>
        <w:rPr>
          <w:b/>
        </w:rPr>
      </w:pPr>
      <w:bookmarkStart w:id="57" w:name="_Toc228698607"/>
      <w:r>
        <w:rPr>
          <w:b/>
        </w:rPr>
        <w:t xml:space="preserve">9.1. </w:t>
      </w:r>
      <w:r w:rsidR="00605A9E" w:rsidRPr="006A4983">
        <w:rPr>
          <w:b/>
        </w:rPr>
        <w:t>Железнодорожный транспорт</w:t>
      </w:r>
      <w:bookmarkEnd w:id="57"/>
    </w:p>
    <w:p w:rsidR="00605A9E" w:rsidRPr="006A4983" w:rsidRDefault="00605A9E" w:rsidP="00943195">
      <w:pPr>
        <w:ind w:firstLine="0"/>
        <w:rPr>
          <w:b/>
        </w:rPr>
      </w:pPr>
      <w:r w:rsidRPr="006A4983">
        <w:rPr>
          <w:b/>
        </w:rPr>
        <w:t>Современное состояние</w:t>
      </w:r>
    </w:p>
    <w:p w:rsidR="00605A9E" w:rsidRPr="00E66982" w:rsidRDefault="00605A9E" w:rsidP="00605A9E">
      <w:r w:rsidRPr="00E66982">
        <w:t>К станции Киржач подходит со стороны Орехово-Зуево двухпутный электрифицированный участок железной дороги Александров – Киржач – Орехово-Зуево, являющийся частью Большого окружного кольца Московской железной дороги.</w:t>
      </w:r>
    </w:p>
    <w:p w:rsidR="00605A9E" w:rsidRPr="00E66982" w:rsidRDefault="00605A9E" w:rsidP="00605A9E">
      <w:r w:rsidRPr="00E66982">
        <w:t>Станция Киржач является промежуточной станцией III класса. Путевое хозяйство состоит из 7 путей. Работа станции Киржач заключается в пропуске транзитных поездов дальнего следования и одновременно она обслуживает пассажирские перевозки города.</w:t>
      </w:r>
    </w:p>
    <w:p w:rsidR="00605A9E" w:rsidRPr="005A5395" w:rsidRDefault="00605A9E" w:rsidP="00605A9E">
      <w:r w:rsidRPr="00E66982">
        <w:t xml:space="preserve">С южной стороны к станции примыкают подъездные пути от </w:t>
      </w:r>
      <w:r w:rsidR="002A0FD8" w:rsidRPr="005A5395">
        <w:t xml:space="preserve">предприятий ООО «Газ Гарант» и </w:t>
      </w:r>
      <w:proofErr w:type="spellStart"/>
      <w:r w:rsidR="002A0FD8" w:rsidRPr="005A5395">
        <w:t>технопарка</w:t>
      </w:r>
      <w:r w:rsidR="005A5395" w:rsidRPr="005A5395">
        <w:rPr>
          <w:szCs w:val="26"/>
        </w:rPr>
        <w:t>«Русклимат</w:t>
      </w:r>
      <w:proofErr w:type="spellEnd"/>
      <w:r w:rsidR="005A5395" w:rsidRPr="005A5395">
        <w:rPr>
          <w:szCs w:val="26"/>
        </w:rPr>
        <w:t xml:space="preserve"> ИКСЭл»</w:t>
      </w:r>
    </w:p>
    <w:p w:rsidR="00605A9E" w:rsidRPr="00E66982" w:rsidRDefault="00605A9E" w:rsidP="00605A9E">
      <w:r w:rsidRPr="00E66982">
        <w:t>Пассажирский вокзал р</w:t>
      </w:r>
      <w:r w:rsidR="00943195">
        <w:t>асположен на Привокзальной улице</w:t>
      </w:r>
      <w:r w:rsidRPr="00E66982">
        <w:t xml:space="preserve"> с западной стороны города, рядом с автостанцией. </w:t>
      </w:r>
    </w:p>
    <w:p w:rsidR="00605A9E" w:rsidRPr="00E66982" w:rsidRDefault="00605A9E" w:rsidP="00605A9E">
      <w:pPr>
        <w:tabs>
          <w:tab w:val="num" w:pos="1170"/>
        </w:tabs>
      </w:pPr>
      <w:r w:rsidRPr="00E66982">
        <w:t>Недостатком существующей станции является отсутствие пешеходных переходов для пассажиров через железнодорожные пути на станции Киржач.</w:t>
      </w:r>
    </w:p>
    <w:p w:rsidR="00605A9E" w:rsidRPr="006A4983" w:rsidRDefault="00605A9E" w:rsidP="00943195">
      <w:pPr>
        <w:ind w:firstLine="0"/>
        <w:rPr>
          <w:b/>
        </w:rPr>
      </w:pPr>
      <w:r w:rsidRPr="006A4983">
        <w:rPr>
          <w:b/>
        </w:rPr>
        <w:t>Проектные предложения</w:t>
      </w:r>
    </w:p>
    <w:p w:rsidR="00605A9E" w:rsidRPr="00E66982" w:rsidRDefault="00605A9E" w:rsidP="00605A9E">
      <w:r w:rsidRPr="00E66982">
        <w:t>На первую очередь предлагается организовать пешеходный переход в одном уровне в районе существующей станции. Пешеходный переход в одном уровне с верхом головок рельсов должен ограждаться и оборудоваться сигнализацией автоматического действия и световыми указателями.</w:t>
      </w:r>
    </w:p>
    <w:p w:rsidR="00605A9E" w:rsidRPr="00E66982" w:rsidRDefault="00605A9E" w:rsidP="00605A9E">
      <w:r w:rsidRPr="00E66982">
        <w:t>На расчетный срок значение железнодорожной станции Киржач сохранится.</w:t>
      </w:r>
    </w:p>
    <w:p w:rsidR="00605A9E" w:rsidRPr="006A4983" w:rsidRDefault="00943195" w:rsidP="00943195">
      <w:pPr>
        <w:ind w:firstLine="0"/>
        <w:rPr>
          <w:b/>
        </w:rPr>
      </w:pPr>
      <w:bookmarkStart w:id="58" w:name="_Toc228698608"/>
      <w:r>
        <w:rPr>
          <w:b/>
        </w:rPr>
        <w:t>9.2.</w:t>
      </w:r>
      <w:r w:rsidR="00605A9E" w:rsidRPr="006A4983">
        <w:rPr>
          <w:b/>
        </w:rPr>
        <w:t>Автомобильные дороги</w:t>
      </w:r>
      <w:bookmarkEnd w:id="58"/>
    </w:p>
    <w:p w:rsidR="00605A9E" w:rsidRPr="006A4983" w:rsidRDefault="00605A9E" w:rsidP="00943195">
      <w:pPr>
        <w:ind w:firstLine="0"/>
        <w:rPr>
          <w:b/>
        </w:rPr>
      </w:pPr>
      <w:r w:rsidRPr="006A4983">
        <w:rPr>
          <w:b/>
        </w:rPr>
        <w:t xml:space="preserve">Современное состояние </w:t>
      </w:r>
    </w:p>
    <w:p w:rsidR="00605A9E" w:rsidRPr="00E66982" w:rsidRDefault="00605A9E" w:rsidP="00605A9E">
      <w:r w:rsidRPr="00E66982">
        <w:t xml:space="preserve">Город Киржач является узлом четырех направлений автомобильных дорог территориального значения. </w:t>
      </w:r>
    </w:p>
    <w:p w:rsidR="00605A9E" w:rsidRPr="00E66982" w:rsidRDefault="00AC7EC9" w:rsidP="00605A9E">
      <w:r>
        <w:t>Автодороги</w:t>
      </w:r>
      <w:r w:rsidR="00605A9E" w:rsidRPr="00E66982">
        <w:t xml:space="preserve"> «Дубки – Киржач</w:t>
      </w:r>
      <w:r>
        <w:t xml:space="preserve">» и </w:t>
      </w:r>
      <w:r w:rsidR="00563FAB">
        <w:t>«</w:t>
      </w:r>
      <w:r>
        <w:t>Киржач – Александров» проходя</w:t>
      </w:r>
      <w:r w:rsidR="00605A9E" w:rsidRPr="00E66982">
        <w:t xml:space="preserve">т по городским улицам и связывает районный центр г. Киржач с Александровским районом. Дорога имеет выход на автодорогу А-108 «Третье кольцо» и далее в </w:t>
      </w:r>
      <w:r w:rsidR="00605A9E" w:rsidRPr="00E66982">
        <w:lastRenderedPageBreak/>
        <w:t>Московскую область.</w:t>
      </w:r>
    </w:p>
    <w:p w:rsidR="00605A9E" w:rsidRPr="00E66982" w:rsidRDefault="00605A9E" w:rsidP="00605A9E">
      <w:r w:rsidRPr="00E66982">
        <w:t>Автодорога «</w:t>
      </w:r>
      <w:r w:rsidR="00563FAB" w:rsidRPr="00E66982">
        <w:t>Кольчугино</w:t>
      </w:r>
      <w:r w:rsidR="00563FAB">
        <w:t xml:space="preserve"> </w:t>
      </w:r>
      <w:r w:rsidR="00563FAB" w:rsidRPr="00E66982">
        <w:t xml:space="preserve">– </w:t>
      </w:r>
      <w:r w:rsidRPr="00E66982">
        <w:t>Киржач» обеспечивает связь районных центров друг с другом и с рядом населенных пунктов, лежащих вблизи этой автодороги.</w:t>
      </w:r>
    </w:p>
    <w:p w:rsidR="00605A9E" w:rsidRPr="00E66982" w:rsidRDefault="00943195" w:rsidP="00605A9E">
      <w:r>
        <w:t>Автодорога «Покров – Новоселово</w:t>
      </w:r>
      <w:r w:rsidR="00605A9E" w:rsidRPr="00E66982">
        <w:t xml:space="preserve"> – Киржач» обеспечивает связь выход с территории района на федеральную автодорогу М-7 «Волга» Москва – Владимир – Нижний Новгород – Уфа.</w:t>
      </w:r>
    </w:p>
    <w:p w:rsidR="00605A9E" w:rsidRPr="00E66982" w:rsidRDefault="00605A9E" w:rsidP="00605A9E">
      <w:r w:rsidRPr="00E66982">
        <w:t xml:space="preserve">С юга к городу примыкает </w:t>
      </w:r>
      <w:r w:rsidR="00B03261">
        <w:t xml:space="preserve">автомобильная </w:t>
      </w:r>
      <w:r w:rsidRPr="00E66982">
        <w:t xml:space="preserve">дорога </w:t>
      </w:r>
      <w:r w:rsidR="00B03261">
        <w:t>общего пользования регионального значения Киржач – Федоровское – Финеево – Старово – Санино – «Волга»</w:t>
      </w:r>
      <w:r w:rsidRPr="00E66982">
        <w:t>.</w:t>
      </w:r>
    </w:p>
    <w:p w:rsidR="00605A9E" w:rsidRPr="00E66982" w:rsidRDefault="00605A9E" w:rsidP="00605A9E">
      <w:r w:rsidRPr="00E66982">
        <w:t>Автомобильные дороги имеют тверд</w:t>
      </w:r>
      <w:r w:rsidR="002A1F02">
        <w:t xml:space="preserve">ое покрытие и относятся к </w:t>
      </w:r>
      <w:r w:rsidR="002A1F02">
        <w:rPr>
          <w:lang w:val="en-US"/>
        </w:rPr>
        <w:t>III</w:t>
      </w:r>
      <w:r w:rsidR="002A1F02">
        <w:t xml:space="preserve">и IV </w:t>
      </w:r>
      <w:r w:rsidRPr="00E66982">
        <w:t xml:space="preserve"> технической категории. </w:t>
      </w:r>
    </w:p>
    <w:p w:rsidR="00605A9E" w:rsidRPr="00E66982" w:rsidRDefault="00605A9E" w:rsidP="00605A9E">
      <w:r w:rsidRPr="00E66982">
        <w:t>Существующее транзитное положение г. Киржач не приносит желаемого экономического эффекта, но осложняет движение внутри города. Для решения этой проблемы предлагается разработать проекты строительства обходов города.</w:t>
      </w:r>
    </w:p>
    <w:p w:rsidR="00605A9E" w:rsidRPr="006A4983" w:rsidRDefault="00605A9E" w:rsidP="00943195">
      <w:pPr>
        <w:ind w:firstLine="0"/>
        <w:rPr>
          <w:b/>
        </w:rPr>
      </w:pPr>
      <w:r w:rsidRPr="006A4983">
        <w:rPr>
          <w:b/>
        </w:rPr>
        <w:t>Проектные предложения</w:t>
      </w:r>
    </w:p>
    <w:p w:rsidR="00605A9E" w:rsidRDefault="00605A9E" w:rsidP="00605A9E">
      <w:pPr>
        <w:keepLines/>
      </w:pPr>
      <w:r w:rsidRPr="00E66982">
        <w:t>На расчетный срок</w:t>
      </w:r>
      <w:r w:rsidR="00056D90">
        <w:t xml:space="preserve"> предлагается строительство </w:t>
      </w:r>
      <w:r w:rsidRPr="00E66982">
        <w:t>обхода города в северо-восточной части города от автодороги «</w:t>
      </w:r>
      <w:r w:rsidR="00563FAB" w:rsidRPr="00E66982">
        <w:t>Кольчугино</w:t>
      </w:r>
      <w:r w:rsidR="00563FAB">
        <w:t xml:space="preserve"> </w:t>
      </w:r>
      <w:r w:rsidR="00563FAB" w:rsidRPr="00E66982">
        <w:t>– Киржач</w:t>
      </w:r>
      <w:r w:rsidRPr="00E66982">
        <w:t>» до автодороги «Дубки – Киржач – Александров». Трасса автомобильной дороги пройдет по свободным территориям, вдоль зеленой зоны города. В месте пересечения с существующей автомобильной дорогой «</w:t>
      </w:r>
      <w:r w:rsidR="00563FAB" w:rsidRPr="00E66982">
        <w:t>Дубки– Киржач</w:t>
      </w:r>
      <w:r w:rsidRPr="00E66982">
        <w:t xml:space="preserve">» предлагается организовать </w:t>
      </w:r>
      <w:r w:rsidR="00563FAB">
        <w:t xml:space="preserve">2-х уровневую </w:t>
      </w:r>
      <w:r w:rsidRPr="00E66982">
        <w:t>развязк</w:t>
      </w:r>
      <w:r w:rsidR="00563FAB">
        <w:t>у</w:t>
      </w:r>
      <w:r w:rsidRPr="00E66982">
        <w:t>. В месте пересечения новой автодороги с железнодорожными путями, с существующей автодорогой «Киржач – Александров» и с рекой Киржач проектом предлагается строительство путепровода (автомобильная дорога пройдет верхом).</w:t>
      </w:r>
    </w:p>
    <w:p w:rsidR="00EC651F" w:rsidRPr="00DF6A0B" w:rsidRDefault="00EC651F" w:rsidP="00563FAB">
      <w:pPr>
        <w:rPr>
          <w:szCs w:val="26"/>
        </w:rPr>
      </w:pPr>
      <w:r w:rsidRPr="00DF6A0B">
        <w:rPr>
          <w:bCs/>
          <w:szCs w:val="26"/>
        </w:rPr>
        <w:t xml:space="preserve">На расчетный срок предусматривается </w:t>
      </w:r>
      <w:r w:rsidR="00563FAB" w:rsidRPr="00DF6A0B">
        <w:rPr>
          <w:szCs w:val="26"/>
        </w:rPr>
        <w:t>с</w:t>
      </w:r>
      <w:r w:rsidRPr="00DF6A0B">
        <w:rPr>
          <w:szCs w:val="26"/>
        </w:rPr>
        <w:t>троительство дополнительн</w:t>
      </w:r>
      <w:r w:rsidR="00563FAB" w:rsidRPr="00DF6A0B">
        <w:rPr>
          <w:szCs w:val="26"/>
        </w:rPr>
        <w:t>ого</w:t>
      </w:r>
      <w:r w:rsidRPr="00DF6A0B">
        <w:rPr>
          <w:szCs w:val="26"/>
        </w:rPr>
        <w:t xml:space="preserve"> главн</w:t>
      </w:r>
      <w:r w:rsidR="00563FAB" w:rsidRPr="00DF6A0B">
        <w:rPr>
          <w:szCs w:val="26"/>
        </w:rPr>
        <w:t>ого</w:t>
      </w:r>
      <w:r w:rsidRPr="00DF6A0B">
        <w:rPr>
          <w:szCs w:val="26"/>
        </w:rPr>
        <w:t xml:space="preserve"> пут</w:t>
      </w:r>
      <w:r w:rsidR="00563FAB" w:rsidRPr="00DF6A0B">
        <w:rPr>
          <w:szCs w:val="26"/>
        </w:rPr>
        <w:t>и</w:t>
      </w:r>
      <w:r w:rsidRPr="00DF6A0B">
        <w:rPr>
          <w:szCs w:val="26"/>
        </w:rPr>
        <w:t>, развитие существующей инфраструктуры на участк</w:t>
      </w:r>
      <w:r w:rsidR="00563FAB" w:rsidRPr="00DF6A0B">
        <w:rPr>
          <w:szCs w:val="26"/>
        </w:rPr>
        <w:t xml:space="preserve">е: </w:t>
      </w:r>
      <w:r w:rsidRPr="00DF6A0B">
        <w:rPr>
          <w:szCs w:val="26"/>
          <w:shd w:val="clear" w:color="auto" w:fill="FFFFFF"/>
        </w:rPr>
        <w:t>Орехово-Зуево - Александров-1, строительство III главного железнодорожного пути общего пользования протяженностью 7,8 км (Александровский, Киржачский, Петушинский районы, гг. Александров, Орехово-З</w:t>
      </w:r>
      <w:r w:rsidR="00DF6A0B">
        <w:rPr>
          <w:szCs w:val="26"/>
          <w:shd w:val="clear" w:color="auto" w:fill="FFFFFF"/>
        </w:rPr>
        <w:t>уево, Орехово-Зуевский район).</w:t>
      </w:r>
    </w:p>
    <w:p w:rsidR="00EC651F" w:rsidRPr="00563FAB" w:rsidRDefault="00EC651F" w:rsidP="00605A9E">
      <w:pPr>
        <w:keepLines/>
        <w:rPr>
          <w:color w:val="FF0000"/>
          <w:szCs w:val="26"/>
        </w:rPr>
      </w:pPr>
    </w:p>
    <w:p w:rsidR="00605A9E" w:rsidRPr="006A4983" w:rsidRDefault="00943195" w:rsidP="00943195">
      <w:pPr>
        <w:ind w:firstLine="0"/>
        <w:rPr>
          <w:b/>
        </w:rPr>
      </w:pPr>
      <w:bookmarkStart w:id="59" w:name="_Toc228698609"/>
      <w:r>
        <w:rPr>
          <w:b/>
        </w:rPr>
        <w:t xml:space="preserve">9.3. </w:t>
      </w:r>
      <w:r w:rsidR="00605A9E" w:rsidRPr="006A4983">
        <w:rPr>
          <w:b/>
        </w:rPr>
        <w:t>Автомобильный транспорт</w:t>
      </w:r>
      <w:bookmarkEnd w:id="59"/>
    </w:p>
    <w:p w:rsidR="00605A9E" w:rsidRPr="00BA7612" w:rsidRDefault="00605A9E" w:rsidP="00605A9E">
      <w:r w:rsidRPr="00BA7612">
        <w:t>Общее количество автомобилей в г. Киржач  на 1 марта 2007 год – 10260 ед., обеспеченность автомобилями – 326 ед. на 1 тыс. чел., в том числе личными, включая грузовые, легковые и микроавтобусы – 295 ед. на 1 тыс. чел., из них легковые личные –255 ед. на 1 тыс. чел.</w:t>
      </w:r>
    </w:p>
    <w:p w:rsidR="00605A9E" w:rsidRPr="00BA7612" w:rsidRDefault="00605A9E" w:rsidP="00605A9E">
      <w:r w:rsidRPr="00BA7612">
        <w:t>Среди прочих видов транспорта довольно распространены мотоциклы и мотороллеры – 808 ед., 792 ед. находятся в личном пользовании, что составляет 98 % от общего числа мотоциклов. Общая обеспеченность мотоциклами и мотороллерами по г. Киржач – 26 ед. на 1 тыс. чел.</w:t>
      </w:r>
    </w:p>
    <w:p w:rsidR="00605A9E" w:rsidRPr="00BA7612" w:rsidRDefault="00605A9E" w:rsidP="00BA7612">
      <w:pPr>
        <w:ind w:firstLine="0"/>
      </w:pPr>
      <w:r w:rsidRPr="00BA7612">
        <w:t xml:space="preserve">Уровень автомобилизации на тыс. жителей с </w:t>
      </w:r>
      <w:smartTag w:uri="urn:schemas-microsoft-com:office:smarttags" w:element="metricconverter">
        <w:smartTagPr>
          <w:attr w:name="ProductID" w:val="2002 г"/>
        </w:smartTagPr>
        <w:r w:rsidRPr="00BA7612">
          <w:t>2002 г</w:t>
        </w:r>
      </w:smartTag>
      <w:r w:rsidRPr="00BA7612">
        <w:t xml:space="preserve">. по </w:t>
      </w:r>
      <w:smartTag w:uri="urn:schemas-microsoft-com:office:smarttags" w:element="metricconverter">
        <w:smartTagPr>
          <w:attr w:name="ProductID" w:val="2006 г"/>
        </w:smartTagPr>
        <w:r w:rsidRPr="00BA7612">
          <w:t>2006 г</w:t>
        </w:r>
      </w:smartTag>
      <w:r w:rsidRPr="00BA7612">
        <w:t>. увеличился на 12%.</w:t>
      </w:r>
    </w:p>
    <w:p w:rsidR="00BA7612" w:rsidRDefault="00605A9E" w:rsidP="00BA7612">
      <w:pPr>
        <w:ind w:firstLine="0"/>
        <w:rPr>
          <w:noProof/>
        </w:rPr>
      </w:pPr>
      <w:r w:rsidRPr="006A4983">
        <w:t xml:space="preserve">Таблица </w:t>
      </w:r>
      <w:r w:rsidR="00BA7612">
        <w:rPr>
          <w:noProof/>
        </w:rPr>
        <w:t>9.3.1</w:t>
      </w:r>
    </w:p>
    <w:p w:rsidR="00605A9E" w:rsidRPr="006A4983" w:rsidRDefault="00605A9E" w:rsidP="00BA7612">
      <w:pPr>
        <w:spacing w:before="0"/>
        <w:ind w:firstLine="0"/>
      </w:pPr>
      <w:r w:rsidRPr="006A4983">
        <w:lastRenderedPageBreak/>
        <w:t>Количество и структура автомобильного парка на 1 марта 2007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033"/>
        <w:gridCol w:w="2339"/>
        <w:gridCol w:w="1793"/>
      </w:tblGrid>
      <w:tr w:rsidR="00605A9E" w:rsidRPr="00E66982" w:rsidTr="00FB7A9E">
        <w:trPr>
          <w:tblHeade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Normal10"/>
            </w:pPr>
            <w:r w:rsidRPr="00E66982">
              <w:t>№ п/п</w:t>
            </w: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Normal10"/>
            </w:pPr>
            <w:r w:rsidRPr="00E66982">
              <w:t>Категория автомобиля</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Normal10"/>
            </w:pPr>
            <w:r w:rsidRPr="00E66982">
              <w:t>Единица измерения</w:t>
            </w: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Normal10"/>
            </w:pPr>
            <w:r w:rsidRPr="00E66982">
              <w:t>Количество</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1.</w:t>
            </w: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rPr>
                <w:b/>
              </w:rPr>
            </w:pPr>
            <w:r w:rsidRPr="00E66982">
              <w:rPr>
                <w:b/>
              </w:rPr>
              <w:t>Грузовых автомобилей всего:</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r w:rsidRPr="00E66982">
              <w:t>ед.</w:t>
            </w: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1640</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в том числе</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ведомственные</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405</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индивидуальные</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1235</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2.</w:t>
            </w: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rPr>
                <w:b/>
              </w:rPr>
            </w:pPr>
            <w:r w:rsidRPr="00E66982">
              <w:rPr>
                <w:b/>
              </w:rPr>
              <w:t>Легковых автомобилей всего:</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r w:rsidRPr="00E66982">
              <w:t>ед.</w:t>
            </w: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8240</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в том числе</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ведомственные</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220</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индивидуальные</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8020</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3.</w:t>
            </w: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rPr>
                <w:b/>
              </w:rPr>
            </w:pPr>
            <w:r w:rsidRPr="00E66982">
              <w:rPr>
                <w:b/>
              </w:rPr>
              <w:t>Автобусов всего:</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r w:rsidRPr="00E66982">
              <w:t>ед.</w:t>
            </w: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171</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4.</w:t>
            </w: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rPr>
                <w:b/>
              </w:rPr>
            </w:pPr>
            <w:r w:rsidRPr="00E66982">
              <w:rPr>
                <w:b/>
              </w:rPr>
              <w:t>Микроавтобусов всего:</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r w:rsidRPr="00E66982">
              <w:t>ед.</w:t>
            </w: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70</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в том числе</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ведомственные</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24</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индивидуальные</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46</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5.</w:t>
            </w: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rPr>
                <w:b/>
              </w:rPr>
            </w:pPr>
            <w:r w:rsidRPr="00E66982">
              <w:rPr>
                <w:b/>
              </w:rPr>
              <w:t>Специального автотранспорта</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r w:rsidRPr="00E66982">
              <w:t>ед.</w:t>
            </w: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209</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пикапов</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111</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в том числе в частной собственности</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98</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6.</w:t>
            </w: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rPr>
                <w:b/>
              </w:rPr>
            </w:pPr>
            <w:r w:rsidRPr="00E66982">
              <w:rPr>
                <w:b/>
              </w:rPr>
              <w:t>Мотоциклов и мотороллеров</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r w:rsidRPr="00E66982">
              <w:t>ед.</w:t>
            </w: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808</w:t>
            </w:r>
          </w:p>
        </w:tc>
      </w:tr>
      <w:tr w:rsidR="00605A9E" w:rsidRPr="00E66982" w:rsidTr="00FB7A9E">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2554"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из них в индивидуальном пользовании</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rPr>
                <w:sz w:val="22"/>
              </w:rPr>
            </w:pPr>
            <w:r w:rsidRPr="00E66982">
              <w:rPr>
                <w:sz w:val="22"/>
              </w:rPr>
              <w:t>792</w:t>
            </w:r>
          </w:p>
        </w:tc>
      </w:tr>
      <w:tr w:rsidR="00605A9E" w:rsidRPr="00E66982" w:rsidTr="00FB7A9E">
        <w:trPr>
          <w:jc w:val="center"/>
        </w:trPr>
        <w:tc>
          <w:tcPr>
            <w:tcW w:w="2903" w:type="pct"/>
            <w:gridSpan w:val="2"/>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pPr>
            <w:r w:rsidRPr="00E66982">
              <w:t>Итого:</w:t>
            </w:r>
          </w:p>
        </w:tc>
        <w:tc>
          <w:tcPr>
            <w:tcW w:w="1187"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pPr>
            <w:r w:rsidRPr="00E66982">
              <w:t>ед.</w:t>
            </w:r>
          </w:p>
        </w:tc>
        <w:tc>
          <w:tcPr>
            <w:tcW w:w="910" w:type="pct"/>
            <w:tcBorders>
              <w:top w:val="single" w:sz="4" w:space="0" w:color="auto"/>
              <w:left w:val="single" w:sz="4" w:space="0" w:color="auto"/>
              <w:bottom w:val="single" w:sz="4" w:space="0" w:color="auto"/>
              <w:right w:val="single" w:sz="4" w:space="0" w:color="auto"/>
            </w:tcBorders>
            <w:vAlign w:val="center"/>
          </w:tcPr>
          <w:p w:rsidR="00605A9E" w:rsidRPr="00E66982" w:rsidRDefault="00605A9E" w:rsidP="00FB7A9E">
            <w:pPr>
              <w:pStyle w:val="28"/>
              <w:jc w:val="center"/>
              <w:rPr>
                <w:b/>
              </w:rPr>
            </w:pPr>
            <w:r w:rsidRPr="00E66982">
              <w:rPr>
                <w:b/>
              </w:rPr>
              <w:t>11080</w:t>
            </w:r>
          </w:p>
        </w:tc>
      </w:tr>
    </w:tbl>
    <w:p w:rsidR="00605A9E" w:rsidRPr="00E66982" w:rsidRDefault="00605A9E" w:rsidP="00605A9E">
      <w:pPr>
        <w:jc w:val="center"/>
        <w:rPr>
          <w:b/>
        </w:rPr>
      </w:pPr>
    </w:p>
    <w:p w:rsidR="00605A9E" w:rsidRPr="00E66982" w:rsidRDefault="00605A9E" w:rsidP="00605A9E">
      <w:pPr>
        <w:pStyle w:val="4"/>
        <w:widowControl/>
        <w:numPr>
          <w:ilvl w:val="0"/>
          <w:numId w:val="0"/>
        </w:numPr>
        <w:autoSpaceDE/>
        <w:autoSpaceDN/>
        <w:adjustRightInd/>
        <w:spacing w:before="120" w:after="0"/>
        <w:sectPr w:rsidR="00605A9E" w:rsidRPr="00E66982" w:rsidSect="00605A9E">
          <w:type w:val="oddPage"/>
          <w:pgSz w:w="11906" w:h="16838" w:code="9"/>
          <w:pgMar w:top="1414" w:right="851" w:bottom="1134" w:left="851" w:header="284" w:footer="567" w:gutter="567"/>
          <w:cols w:space="708"/>
          <w:docGrid w:linePitch="360"/>
        </w:sectPr>
      </w:pPr>
    </w:p>
    <w:p w:rsidR="00BA7612" w:rsidRDefault="00605A9E" w:rsidP="00BA7612">
      <w:pPr>
        <w:spacing w:before="0"/>
        <w:rPr>
          <w:noProof/>
        </w:rPr>
      </w:pPr>
      <w:r w:rsidRPr="006A4983">
        <w:lastRenderedPageBreak/>
        <w:t xml:space="preserve">Таблица </w:t>
      </w:r>
      <w:r w:rsidR="00BA7612">
        <w:rPr>
          <w:noProof/>
        </w:rPr>
        <w:t>9.3.2</w:t>
      </w:r>
    </w:p>
    <w:p w:rsidR="00605A9E" w:rsidRPr="006A4983" w:rsidRDefault="00605A9E" w:rsidP="00BA7612">
      <w:pPr>
        <w:spacing w:before="0"/>
      </w:pPr>
      <w:r w:rsidRPr="006A4983">
        <w:t xml:space="preserve"> Прогноз количества транспортных средств в г. Киржач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1780"/>
        <w:gridCol w:w="760"/>
        <w:gridCol w:w="864"/>
        <w:gridCol w:w="1780"/>
        <w:gridCol w:w="760"/>
        <w:gridCol w:w="864"/>
        <w:gridCol w:w="2035"/>
        <w:gridCol w:w="1014"/>
        <w:gridCol w:w="864"/>
      </w:tblGrid>
      <w:tr w:rsidR="00605A9E" w:rsidRPr="0051136B" w:rsidTr="00FB7A9E">
        <w:tc>
          <w:tcPr>
            <w:tcW w:w="1375" w:type="pct"/>
            <w:vMerge w:val="restart"/>
            <w:shd w:val="clear" w:color="auto" w:fill="auto"/>
            <w:vAlign w:val="center"/>
          </w:tcPr>
          <w:p w:rsidR="00605A9E" w:rsidRPr="00E66982" w:rsidRDefault="00605A9E" w:rsidP="00FB7A9E">
            <w:pPr>
              <w:pStyle w:val="Normal10"/>
            </w:pPr>
            <w:r w:rsidRPr="00E66982">
              <w:t>Транспортные средства</w:t>
            </w:r>
          </w:p>
        </w:tc>
        <w:tc>
          <w:tcPr>
            <w:tcW w:w="1151" w:type="pct"/>
            <w:gridSpan w:val="3"/>
            <w:shd w:val="clear" w:color="auto" w:fill="auto"/>
            <w:vAlign w:val="center"/>
          </w:tcPr>
          <w:p w:rsidR="00605A9E" w:rsidRPr="00E66982" w:rsidRDefault="00605A9E" w:rsidP="00FB7A9E">
            <w:pPr>
              <w:pStyle w:val="Normal10"/>
            </w:pPr>
            <w:r w:rsidRPr="00E66982">
              <w:t>Существующее положение</w:t>
            </w:r>
          </w:p>
        </w:tc>
        <w:tc>
          <w:tcPr>
            <w:tcW w:w="1151" w:type="pct"/>
            <w:gridSpan w:val="3"/>
            <w:shd w:val="clear" w:color="auto" w:fill="auto"/>
            <w:vAlign w:val="center"/>
          </w:tcPr>
          <w:p w:rsidR="00605A9E" w:rsidRPr="00E66982" w:rsidRDefault="00605A9E" w:rsidP="00FB7A9E">
            <w:pPr>
              <w:pStyle w:val="Normal10"/>
            </w:pPr>
            <w:r w:rsidRPr="00E66982">
              <w:t>I очередь</w:t>
            </w:r>
          </w:p>
        </w:tc>
        <w:tc>
          <w:tcPr>
            <w:tcW w:w="1323" w:type="pct"/>
            <w:gridSpan w:val="3"/>
            <w:shd w:val="clear" w:color="auto" w:fill="auto"/>
            <w:vAlign w:val="center"/>
          </w:tcPr>
          <w:p w:rsidR="00605A9E" w:rsidRPr="0051136B" w:rsidRDefault="00605A9E" w:rsidP="00FB7A9E">
            <w:pPr>
              <w:widowControl/>
              <w:autoSpaceDE/>
              <w:autoSpaceDN/>
              <w:adjustRightInd/>
              <w:jc w:val="center"/>
              <w:rPr>
                <w:b/>
                <w:bCs/>
                <w:sz w:val="20"/>
              </w:rPr>
            </w:pPr>
            <w:r w:rsidRPr="0051136B">
              <w:rPr>
                <w:b/>
                <w:bCs/>
                <w:sz w:val="20"/>
              </w:rPr>
              <w:t>Расчетный срок</w:t>
            </w:r>
          </w:p>
        </w:tc>
      </w:tr>
      <w:tr w:rsidR="00605A9E" w:rsidRPr="0051136B" w:rsidTr="00FB7A9E">
        <w:tc>
          <w:tcPr>
            <w:tcW w:w="1375" w:type="pct"/>
            <w:vMerge/>
            <w:shd w:val="clear" w:color="auto" w:fill="auto"/>
            <w:vAlign w:val="center"/>
          </w:tcPr>
          <w:p w:rsidR="00605A9E" w:rsidRPr="00E66982" w:rsidRDefault="00605A9E" w:rsidP="00FB7A9E">
            <w:pPr>
              <w:pStyle w:val="Normal10"/>
              <w:widowControl w:val="0"/>
              <w:autoSpaceDE w:val="0"/>
              <w:autoSpaceDN w:val="0"/>
              <w:adjustRightInd w:val="0"/>
            </w:pPr>
          </w:p>
        </w:tc>
        <w:tc>
          <w:tcPr>
            <w:tcW w:w="602" w:type="pct"/>
            <w:shd w:val="clear" w:color="auto" w:fill="auto"/>
            <w:vAlign w:val="center"/>
          </w:tcPr>
          <w:p w:rsidR="00605A9E" w:rsidRPr="00E66982" w:rsidRDefault="00605A9E" w:rsidP="00FB7A9E">
            <w:pPr>
              <w:pStyle w:val="Normal10"/>
            </w:pPr>
            <w:r w:rsidRPr="00E66982">
              <w:t>Индивидуальные</w:t>
            </w:r>
          </w:p>
        </w:tc>
        <w:tc>
          <w:tcPr>
            <w:tcW w:w="257" w:type="pct"/>
            <w:shd w:val="clear" w:color="auto" w:fill="auto"/>
            <w:vAlign w:val="center"/>
          </w:tcPr>
          <w:p w:rsidR="00605A9E" w:rsidRPr="00E66982" w:rsidRDefault="00605A9E" w:rsidP="00FB7A9E">
            <w:pPr>
              <w:pStyle w:val="Normal10"/>
            </w:pPr>
            <w:r w:rsidRPr="00E66982">
              <w:t>Прочие</w:t>
            </w:r>
          </w:p>
        </w:tc>
        <w:tc>
          <w:tcPr>
            <w:tcW w:w="292" w:type="pct"/>
            <w:shd w:val="clear" w:color="auto" w:fill="auto"/>
            <w:vAlign w:val="center"/>
          </w:tcPr>
          <w:p w:rsidR="00605A9E" w:rsidRPr="00E66982" w:rsidRDefault="00605A9E" w:rsidP="00FB7A9E">
            <w:pPr>
              <w:pStyle w:val="Normal10"/>
            </w:pPr>
            <w:r w:rsidRPr="00E66982">
              <w:t>Всего</w:t>
            </w:r>
          </w:p>
        </w:tc>
        <w:tc>
          <w:tcPr>
            <w:tcW w:w="602" w:type="pct"/>
            <w:shd w:val="clear" w:color="auto" w:fill="auto"/>
            <w:vAlign w:val="center"/>
          </w:tcPr>
          <w:p w:rsidR="00605A9E" w:rsidRPr="00E66982" w:rsidRDefault="00605A9E" w:rsidP="00FB7A9E">
            <w:pPr>
              <w:pStyle w:val="Normal10"/>
            </w:pPr>
            <w:r w:rsidRPr="00E66982">
              <w:t>Индивидуальные</w:t>
            </w:r>
          </w:p>
        </w:tc>
        <w:tc>
          <w:tcPr>
            <w:tcW w:w="257" w:type="pct"/>
            <w:shd w:val="clear" w:color="auto" w:fill="auto"/>
            <w:vAlign w:val="center"/>
          </w:tcPr>
          <w:p w:rsidR="00605A9E" w:rsidRPr="00E66982" w:rsidRDefault="00605A9E" w:rsidP="00FB7A9E">
            <w:pPr>
              <w:pStyle w:val="Normal10"/>
            </w:pPr>
            <w:r w:rsidRPr="00E66982">
              <w:t>Прочие</w:t>
            </w:r>
          </w:p>
        </w:tc>
        <w:tc>
          <w:tcPr>
            <w:tcW w:w="292" w:type="pct"/>
            <w:shd w:val="clear" w:color="auto" w:fill="auto"/>
            <w:vAlign w:val="center"/>
          </w:tcPr>
          <w:p w:rsidR="00605A9E" w:rsidRPr="00E66982" w:rsidRDefault="00605A9E" w:rsidP="00FB7A9E">
            <w:pPr>
              <w:pStyle w:val="Normal10"/>
            </w:pPr>
            <w:r w:rsidRPr="00E66982">
              <w:t>Всего</w:t>
            </w:r>
          </w:p>
        </w:tc>
        <w:tc>
          <w:tcPr>
            <w:tcW w:w="688" w:type="pct"/>
            <w:shd w:val="clear" w:color="auto" w:fill="auto"/>
            <w:vAlign w:val="center"/>
          </w:tcPr>
          <w:p w:rsidR="00605A9E" w:rsidRPr="0051136B" w:rsidRDefault="00605A9E" w:rsidP="00FB7A9E">
            <w:pPr>
              <w:widowControl/>
              <w:autoSpaceDE/>
              <w:autoSpaceDN/>
              <w:adjustRightInd/>
              <w:ind w:firstLine="0"/>
              <w:jc w:val="center"/>
              <w:rPr>
                <w:b/>
                <w:bCs/>
                <w:sz w:val="20"/>
              </w:rPr>
            </w:pPr>
            <w:r w:rsidRPr="0051136B">
              <w:rPr>
                <w:b/>
                <w:bCs/>
                <w:sz w:val="20"/>
              </w:rPr>
              <w:t>Индивидуальные</w:t>
            </w:r>
          </w:p>
        </w:tc>
        <w:tc>
          <w:tcPr>
            <w:tcW w:w="343" w:type="pct"/>
            <w:shd w:val="clear" w:color="auto" w:fill="auto"/>
            <w:vAlign w:val="center"/>
          </w:tcPr>
          <w:p w:rsidR="00605A9E" w:rsidRPr="0051136B" w:rsidRDefault="00605A9E" w:rsidP="00FB7A9E">
            <w:pPr>
              <w:widowControl/>
              <w:autoSpaceDE/>
              <w:autoSpaceDN/>
              <w:adjustRightInd/>
              <w:ind w:firstLine="0"/>
              <w:jc w:val="center"/>
              <w:rPr>
                <w:b/>
                <w:bCs/>
                <w:sz w:val="20"/>
              </w:rPr>
            </w:pPr>
            <w:r w:rsidRPr="0051136B">
              <w:rPr>
                <w:b/>
                <w:bCs/>
                <w:sz w:val="20"/>
              </w:rPr>
              <w:t>Прочие</w:t>
            </w:r>
          </w:p>
        </w:tc>
        <w:tc>
          <w:tcPr>
            <w:tcW w:w="292" w:type="pct"/>
            <w:shd w:val="clear" w:color="auto" w:fill="auto"/>
            <w:vAlign w:val="center"/>
          </w:tcPr>
          <w:p w:rsidR="00605A9E" w:rsidRPr="0051136B" w:rsidRDefault="00605A9E" w:rsidP="00FB7A9E">
            <w:pPr>
              <w:widowControl/>
              <w:autoSpaceDE/>
              <w:autoSpaceDN/>
              <w:adjustRightInd/>
              <w:ind w:firstLine="0"/>
              <w:jc w:val="center"/>
              <w:rPr>
                <w:b/>
                <w:bCs/>
                <w:sz w:val="20"/>
              </w:rPr>
            </w:pPr>
            <w:r w:rsidRPr="0051136B">
              <w:rPr>
                <w:b/>
                <w:bCs/>
                <w:sz w:val="20"/>
              </w:rPr>
              <w:t>Всего</w:t>
            </w:r>
          </w:p>
        </w:tc>
      </w:tr>
      <w:tr w:rsidR="00605A9E" w:rsidRPr="0051136B" w:rsidTr="00FB7A9E">
        <w:tc>
          <w:tcPr>
            <w:tcW w:w="1375" w:type="pct"/>
            <w:shd w:val="clear" w:color="auto" w:fill="auto"/>
            <w:vAlign w:val="center"/>
          </w:tcPr>
          <w:p w:rsidR="00605A9E" w:rsidRPr="0051136B" w:rsidRDefault="00605A9E" w:rsidP="00FB7A9E">
            <w:pPr>
              <w:pStyle w:val="28"/>
              <w:widowControl w:val="0"/>
              <w:autoSpaceDE w:val="0"/>
              <w:autoSpaceDN w:val="0"/>
              <w:adjustRightInd w:val="0"/>
              <w:rPr>
                <w:u w:val="single"/>
              </w:rPr>
            </w:pPr>
            <w:r w:rsidRPr="0051136B">
              <w:rPr>
                <w:u w:val="single"/>
              </w:rPr>
              <w:t>Общее количество автомобилей, ед.</w:t>
            </w:r>
          </w:p>
          <w:p w:rsidR="00605A9E" w:rsidRPr="00E66982" w:rsidRDefault="00605A9E" w:rsidP="00FB7A9E">
            <w:pPr>
              <w:pStyle w:val="28"/>
              <w:widowControl w:val="0"/>
              <w:autoSpaceDE w:val="0"/>
              <w:autoSpaceDN w:val="0"/>
              <w:adjustRightInd w:val="0"/>
            </w:pPr>
            <w:r w:rsidRPr="00E66982">
              <w:t>Обеспеченность, ед. на 1 тыс. чел.</w:t>
            </w:r>
          </w:p>
        </w:tc>
        <w:tc>
          <w:tcPr>
            <w:tcW w:w="60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9353</w:t>
            </w:r>
          </w:p>
          <w:p w:rsidR="00605A9E" w:rsidRPr="00E66982" w:rsidRDefault="00605A9E" w:rsidP="00FB7A9E">
            <w:pPr>
              <w:pStyle w:val="28"/>
              <w:widowControl w:val="0"/>
              <w:autoSpaceDE w:val="0"/>
              <w:autoSpaceDN w:val="0"/>
              <w:adjustRightInd w:val="0"/>
              <w:jc w:val="center"/>
            </w:pPr>
            <w:r w:rsidRPr="00E66982">
              <w:t>297</w:t>
            </w:r>
          </w:p>
        </w:tc>
        <w:tc>
          <w:tcPr>
            <w:tcW w:w="257"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907</w:t>
            </w:r>
          </w:p>
          <w:p w:rsidR="00605A9E" w:rsidRPr="00E66982" w:rsidRDefault="00605A9E" w:rsidP="00FB7A9E">
            <w:pPr>
              <w:pStyle w:val="28"/>
              <w:widowControl w:val="0"/>
              <w:autoSpaceDE w:val="0"/>
              <w:autoSpaceDN w:val="0"/>
              <w:adjustRightInd w:val="0"/>
              <w:jc w:val="center"/>
            </w:pPr>
            <w:r w:rsidRPr="00E66982">
              <w:t>29</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10260</w:t>
            </w:r>
          </w:p>
          <w:p w:rsidR="00605A9E" w:rsidRPr="00E66982" w:rsidRDefault="00605A9E" w:rsidP="00FB7A9E">
            <w:pPr>
              <w:pStyle w:val="28"/>
              <w:widowControl w:val="0"/>
              <w:autoSpaceDE w:val="0"/>
              <w:autoSpaceDN w:val="0"/>
              <w:adjustRightInd w:val="0"/>
              <w:jc w:val="center"/>
            </w:pPr>
            <w:r w:rsidRPr="00E66982">
              <w:t>326</w:t>
            </w:r>
          </w:p>
        </w:tc>
        <w:tc>
          <w:tcPr>
            <w:tcW w:w="60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11680</w:t>
            </w:r>
          </w:p>
          <w:p w:rsidR="00605A9E" w:rsidRPr="00E66982" w:rsidRDefault="00605A9E" w:rsidP="00FB7A9E">
            <w:pPr>
              <w:pStyle w:val="28"/>
              <w:widowControl w:val="0"/>
              <w:autoSpaceDE w:val="0"/>
              <w:autoSpaceDN w:val="0"/>
              <w:adjustRightInd w:val="0"/>
              <w:jc w:val="center"/>
            </w:pPr>
            <w:r w:rsidRPr="00E66982">
              <w:t>365</w:t>
            </w:r>
          </w:p>
        </w:tc>
        <w:tc>
          <w:tcPr>
            <w:tcW w:w="257"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1536</w:t>
            </w:r>
          </w:p>
          <w:p w:rsidR="00605A9E" w:rsidRPr="00E66982" w:rsidRDefault="00605A9E" w:rsidP="00FB7A9E">
            <w:pPr>
              <w:pStyle w:val="28"/>
              <w:widowControl w:val="0"/>
              <w:autoSpaceDE w:val="0"/>
              <w:autoSpaceDN w:val="0"/>
              <w:adjustRightInd w:val="0"/>
              <w:jc w:val="center"/>
            </w:pPr>
            <w:r w:rsidRPr="00E66982">
              <w:t>48</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13216</w:t>
            </w:r>
          </w:p>
          <w:p w:rsidR="00605A9E" w:rsidRPr="00E66982" w:rsidRDefault="00605A9E" w:rsidP="00FB7A9E">
            <w:pPr>
              <w:pStyle w:val="28"/>
              <w:widowControl w:val="0"/>
              <w:autoSpaceDE w:val="0"/>
              <w:autoSpaceDN w:val="0"/>
              <w:adjustRightInd w:val="0"/>
              <w:jc w:val="center"/>
            </w:pPr>
            <w:r w:rsidRPr="00E66982">
              <w:t>413</w:t>
            </w:r>
          </w:p>
        </w:tc>
        <w:tc>
          <w:tcPr>
            <w:tcW w:w="688"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15400</w:t>
            </w:r>
          </w:p>
          <w:p w:rsidR="00605A9E" w:rsidRPr="00E66982" w:rsidRDefault="00605A9E" w:rsidP="00FB7A9E">
            <w:pPr>
              <w:pStyle w:val="28"/>
              <w:widowControl w:val="0"/>
              <w:autoSpaceDE w:val="0"/>
              <w:autoSpaceDN w:val="0"/>
              <w:adjustRightInd w:val="0"/>
              <w:jc w:val="center"/>
            </w:pPr>
            <w:r w:rsidRPr="00E66982">
              <w:t>440</w:t>
            </w:r>
          </w:p>
        </w:tc>
        <w:tc>
          <w:tcPr>
            <w:tcW w:w="343"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3325</w:t>
            </w:r>
          </w:p>
          <w:p w:rsidR="00605A9E" w:rsidRPr="00E66982" w:rsidRDefault="00605A9E" w:rsidP="00FB7A9E">
            <w:pPr>
              <w:pStyle w:val="28"/>
              <w:widowControl w:val="0"/>
              <w:autoSpaceDE w:val="0"/>
              <w:autoSpaceDN w:val="0"/>
              <w:adjustRightInd w:val="0"/>
              <w:jc w:val="center"/>
            </w:pPr>
            <w:r w:rsidRPr="00E66982">
              <w:t>95</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18725</w:t>
            </w:r>
          </w:p>
          <w:p w:rsidR="00605A9E" w:rsidRPr="00E66982" w:rsidRDefault="00605A9E" w:rsidP="00FB7A9E">
            <w:pPr>
              <w:pStyle w:val="28"/>
              <w:widowControl w:val="0"/>
              <w:autoSpaceDE w:val="0"/>
              <w:autoSpaceDN w:val="0"/>
              <w:adjustRightInd w:val="0"/>
              <w:jc w:val="center"/>
            </w:pPr>
            <w:r w:rsidRPr="00E66982">
              <w:t>535</w:t>
            </w:r>
          </w:p>
        </w:tc>
      </w:tr>
      <w:tr w:rsidR="00605A9E" w:rsidRPr="0051136B" w:rsidTr="00FB7A9E">
        <w:tc>
          <w:tcPr>
            <w:tcW w:w="1375" w:type="pct"/>
            <w:shd w:val="clear" w:color="auto" w:fill="auto"/>
            <w:vAlign w:val="center"/>
          </w:tcPr>
          <w:p w:rsidR="00605A9E" w:rsidRPr="00E66982" w:rsidRDefault="00605A9E" w:rsidP="00FB7A9E">
            <w:pPr>
              <w:pStyle w:val="28"/>
              <w:widowControl w:val="0"/>
              <w:autoSpaceDE w:val="0"/>
              <w:autoSpaceDN w:val="0"/>
              <w:adjustRightInd w:val="0"/>
            </w:pPr>
            <w:r w:rsidRPr="00E66982">
              <w:t>в том числе</w:t>
            </w:r>
          </w:p>
        </w:tc>
        <w:tc>
          <w:tcPr>
            <w:tcW w:w="602" w:type="pct"/>
            <w:shd w:val="clear" w:color="auto" w:fill="auto"/>
            <w:vAlign w:val="center"/>
          </w:tcPr>
          <w:p w:rsidR="00605A9E" w:rsidRPr="00E66982" w:rsidRDefault="00605A9E" w:rsidP="00FB7A9E">
            <w:pPr>
              <w:pStyle w:val="28"/>
              <w:widowControl w:val="0"/>
              <w:autoSpaceDE w:val="0"/>
              <w:autoSpaceDN w:val="0"/>
              <w:adjustRightInd w:val="0"/>
            </w:pPr>
          </w:p>
        </w:tc>
        <w:tc>
          <w:tcPr>
            <w:tcW w:w="257" w:type="pct"/>
            <w:shd w:val="clear" w:color="auto" w:fill="auto"/>
            <w:vAlign w:val="center"/>
          </w:tcPr>
          <w:p w:rsidR="00605A9E" w:rsidRPr="00E66982" w:rsidRDefault="00605A9E" w:rsidP="00FB7A9E">
            <w:pPr>
              <w:pStyle w:val="28"/>
              <w:widowControl w:val="0"/>
              <w:autoSpaceDE w:val="0"/>
              <w:autoSpaceDN w:val="0"/>
              <w:adjustRightInd w:val="0"/>
            </w:pPr>
          </w:p>
        </w:tc>
        <w:tc>
          <w:tcPr>
            <w:tcW w:w="292" w:type="pct"/>
            <w:shd w:val="clear" w:color="auto" w:fill="auto"/>
            <w:vAlign w:val="center"/>
          </w:tcPr>
          <w:p w:rsidR="00605A9E" w:rsidRPr="00E66982" w:rsidRDefault="00605A9E" w:rsidP="00FB7A9E">
            <w:pPr>
              <w:pStyle w:val="28"/>
              <w:widowControl w:val="0"/>
              <w:autoSpaceDE w:val="0"/>
              <w:autoSpaceDN w:val="0"/>
              <w:adjustRightInd w:val="0"/>
            </w:pPr>
          </w:p>
        </w:tc>
        <w:tc>
          <w:tcPr>
            <w:tcW w:w="602" w:type="pct"/>
            <w:shd w:val="clear" w:color="auto" w:fill="auto"/>
            <w:vAlign w:val="center"/>
          </w:tcPr>
          <w:p w:rsidR="00605A9E" w:rsidRPr="00E66982" w:rsidRDefault="00605A9E" w:rsidP="00FB7A9E">
            <w:pPr>
              <w:pStyle w:val="28"/>
              <w:widowControl w:val="0"/>
              <w:autoSpaceDE w:val="0"/>
              <w:autoSpaceDN w:val="0"/>
              <w:adjustRightInd w:val="0"/>
            </w:pPr>
          </w:p>
        </w:tc>
        <w:tc>
          <w:tcPr>
            <w:tcW w:w="257" w:type="pct"/>
            <w:shd w:val="clear" w:color="auto" w:fill="auto"/>
            <w:vAlign w:val="center"/>
          </w:tcPr>
          <w:p w:rsidR="00605A9E" w:rsidRPr="00E66982" w:rsidRDefault="00605A9E" w:rsidP="00FB7A9E">
            <w:pPr>
              <w:pStyle w:val="28"/>
              <w:widowControl w:val="0"/>
              <w:autoSpaceDE w:val="0"/>
              <w:autoSpaceDN w:val="0"/>
              <w:adjustRightInd w:val="0"/>
            </w:pPr>
          </w:p>
        </w:tc>
        <w:tc>
          <w:tcPr>
            <w:tcW w:w="292" w:type="pct"/>
            <w:shd w:val="clear" w:color="auto" w:fill="auto"/>
            <w:vAlign w:val="center"/>
          </w:tcPr>
          <w:p w:rsidR="00605A9E" w:rsidRPr="00E66982" w:rsidRDefault="00605A9E" w:rsidP="00FB7A9E">
            <w:pPr>
              <w:pStyle w:val="28"/>
              <w:widowControl w:val="0"/>
              <w:autoSpaceDE w:val="0"/>
              <w:autoSpaceDN w:val="0"/>
              <w:adjustRightInd w:val="0"/>
            </w:pPr>
          </w:p>
        </w:tc>
        <w:tc>
          <w:tcPr>
            <w:tcW w:w="688" w:type="pct"/>
            <w:shd w:val="clear" w:color="auto" w:fill="auto"/>
            <w:vAlign w:val="center"/>
          </w:tcPr>
          <w:p w:rsidR="00605A9E" w:rsidRPr="00E66982" w:rsidRDefault="00605A9E" w:rsidP="00FB7A9E">
            <w:pPr>
              <w:pStyle w:val="28"/>
              <w:widowControl w:val="0"/>
              <w:autoSpaceDE w:val="0"/>
              <w:autoSpaceDN w:val="0"/>
              <w:adjustRightInd w:val="0"/>
            </w:pPr>
          </w:p>
        </w:tc>
        <w:tc>
          <w:tcPr>
            <w:tcW w:w="343" w:type="pct"/>
            <w:shd w:val="clear" w:color="auto" w:fill="auto"/>
            <w:vAlign w:val="center"/>
          </w:tcPr>
          <w:p w:rsidR="00605A9E" w:rsidRPr="00E66982" w:rsidRDefault="00605A9E" w:rsidP="00FB7A9E">
            <w:pPr>
              <w:pStyle w:val="28"/>
              <w:widowControl w:val="0"/>
              <w:autoSpaceDE w:val="0"/>
              <w:autoSpaceDN w:val="0"/>
              <w:adjustRightInd w:val="0"/>
            </w:pPr>
          </w:p>
        </w:tc>
        <w:tc>
          <w:tcPr>
            <w:tcW w:w="292" w:type="pct"/>
            <w:shd w:val="clear" w:color="auto" w:fill="auto"/>
            <w:vAlign w:val="center"/>
          </w:tcPr>
          <w:p w:rsidR="00605A9E" w:rsidRPr="00E66982" w:rsidRDefault="00605A9E" w:rsidP="00FB7A9E">
            <w:pPr>
              <w:pStyle w:val="28"/>
              <w:widowControl w:val="0"/>
              <w:autoSpaceDE w:val="0"/>
              <w:autoSpaceDN w:val="0"/>
              <w:adjustRightInd w:val="0"/>
            </w:pPr>
          </w:p>
        </w:tc>
      </w:tr>
      <w:tr w:rsidR="00605A9E" w:rsidRPr="0051136B" w:rsidTr="00FB7A9E">
        <w:tc>
          <w:tcPr>
            <w:tcW w:w="1375" w:type="pct"/>
            <w:shd w:val="clear" w:color="auto" w:fill="auto"/>
            <w:vAlign w:val="center"/>
          </w:tcPr>
          <w:p w:rsidR="00605A9E" w:rsidRPr="00E66982" w:rsidRDefault="00605A9E" w:rsidP="00FB7A9E">
            <w:pPr>
              <w:pStyle w:val="28"/>
              <w:widowControl w:val="0"/>
              <w:autoSpaceDE w:val="0"/>
              <w:autoSpaceDN w:val="0"/>
              <w:adjustRightInd w:val="0"/>
            </w:pPr>
            <w:r w:rsidRPr="00E66982">
              <w:t>1. легковые</w:t>
            </w:r>
          </w:p>
        </w:tc>
        <w:tc>
          <w:tcPr>
            <w:tcW w:w="60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8020</w:t>
            </w:r>
          </w:p>
          <w:p w:rsidR="00605A9E" w:rsidRPr="00E66982" w:rsidRDefault="00605A9E" w:rsidP="00FB7A9E">
            <w:pPr>
              <w:pStyle w:val="28"/>
              <w:widowControl w:val="0"/>
              <w:autoSpaceDE w:val="0"/>
              <w:autoSpaceDN w:val="0"/>
              <w:adjustRightInd w:val="0"/>
              <w:jc w:val="center"/>
            </w:pPr>
            <w:r w:rsidRPr="00E66982">
              <w:t>255</w:t>
            </w:r>
          </w:p>
        </w:tc>
        <w:tc>
          <w:tcPr>
            <w:tcW w:w="257"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220</w:t>
            </w:r>
          </w:p>
          <w:p w:rsidR="00605A9E" w:rsidRPr="00E66982" w:rsidRDefault="00605A9E" w:rsidP="00FB7A9E">
            <w:pPr>
              <w:pStyle w:val="28"/>
              <w:widowControl w:val="0"/>
              <w:autoSpaceDE w:val="0"/>
              <w:autoSpaceDN w:val="0"/>
              <w:adjustRightInd w:val="0"/>
              <w:jc w:val="center"/>
            </w:pPr>
            <w:r w:rsidRPr="00E66982">
              <w:t>7</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8240</w:t>
            </w:r>
          </w:p>
          <w:p w:rsidR="00605A9E" w:rsidRPr="00E66982" w:rsidRDefault="00605A9E" w:rsidP="00FB7A9E">
            <w:pPr>
              <w:pStyle w:val="28"/>
              <w:widowControl w:val="0"/>
              <w:autoSpaceDE w:val="0"/>
              <w:autoSpaceDN w:val="0"/>
              <w:adjustRightInd w:val="0"/>
              <w:jc w:val="center"/>
            </w:pPr>
            <w:r w:rsidRPr="00E66982">
              <w:t>262</w:t>
            </w:r>
          </w:p>
        </w:tc>
        <w:tc>
          <w:tcPr>
            <w:tcW w:w="60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9600</w:t>
            </w:r>
          </w:p>
          <w:p w:rsidR="00605A9E" w:rsidRPr="00E66982" w:rsidRDefault="00605A9E" w:rsidP="00FB7A9E">
            <w:pPr>
              <w:pStyle w:val="28"/>
              <w:widowControl w:val="0"/>
              <w:autoSpaceDE w:val="0"/>
              <w:autoSpaceDN w:val="0"/>
              <w:adjustRightInd w:val="0"/>
              <w:jc w:val="center"/>
            </w:pPr>
            <w:r w:rsidRPr="00E66982">
              <w:t>300</w:t>
            </w:r>
          </w:p>
        </w:tc>
        <w:tc>
          <w:tcPr>
            <w:tcW w:w="257"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480</w:t>
            </w:r>
          </w:p>
          <w:p w:rsidR="00605A9E" w:rsidRPr="00E66982" w:rsidRDefault="00605A9E" w:rsidP="00FB7A9E">
            <w:pPr>
              <w:pStyle w:val="28"/>
              <w:widowControl w:val="0"/>
              <w:autoSpaceDE w:val="0"/>
              <w:autoSpaceDN w:val="0"/>
              <w:adjustRightInd w:val="0"/>
              <w:jc w:val="center"/>
            </w:pPr>
            <w:r w:rsidRPr="00E66982">
              <w:t>15</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10080</w:t>
            </w:r>
          </w:p>
          <w:p w:rsidR="00605A9E" w:rsidRPr="00E66982" w:rsidRDefault="00605A9E" w:rsidP="00FB7A9E">
            <w:pPr>
              <w:pStyle w:val="28"/>
              <w:widowControl w:val="0"/>
              <w:autoSpaceDE w:val="0"/>
              <w:autoSpaceDN w:val="0"/>
              <w:adjustRightInd w:val="0"/>
              <w:jc w:val="center"/>
            </w:pPr>
            <w:r w:rsidRPr="00E66982">
              <w:t>315</w:t>
            </w:r>
          </w:p>
        </w:tc>
        <w:tc>
          <w:tcPr>
            <w:tcW w:w="688"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11900</w:t>
            </w:r>
          </w:p>
          <w:p w:rsidR="00605A9E" w:rsidRPr="00E66982" w:rsidRDefault="00605A9E" w:rsidP="00FB7A9E">
            <w:pPr>
              <w:pStyle w:val="28"/>
              <w:widowControl w:val="0"/>
              <w:autoSpaceDE w:val="0"/>
              <w:autoSpaceDN w:val="0"/>
              <w:adjustRightInd w:val="0"/>
              <w:jc w:val="center"/>
            </w:pPr>
            <w:r w:rsidRPr="00E66982">
              <w:t>340</w:t>
            </w:r>
          </w:p>
        </w:tc>
        <w:tc>
          <w:tcPr>
            <w:tcW w:w="343"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1050</w:t>
            </w:r>
          </w:p>
          <w:p w:rsidR="00605A9E" w:rsidRPr="00E66982" w:rsidRDefault="00605A9E" w:rsidP="00FB7A9E">
            <w:pPr>
              <w:pStyle w:val="28"/>
              <w:widowControl w:val="0"/>
              <w:autoSpaceDE w:val="0"/>
              <w:autoSpaceDN w:val="0"/>
              <w:adjustRightInd w:val="0"/>
              <w:jc w:val="center"/>
            </w:pPr>
            <w:r w:rsidRPr="00E66982">
              <w:t>30</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12950</w:t>
            </w:r>
          </w:p>
          <w:p w:rsidR="00605A9E" w:rsidRPr="00E66982" w:rsidRDefault="00605A9E" w:rsidP="00FB7A9E">
            <w:pPr>
              <w:pStyle w:val="28"/>
              <w:widowControl w:val="0"/>
              <w:autoSpaceDE w:val="0"/>
              <w:autoSpaceDN w:val="0"/>
              <w:adjustRightInd w:val="0"/>
              <w:jc w:val="center"/>
            </w:pPr>
            <w:r w:rsidRPr="00E66982">
              <w:t>370</w:t>
            </w:r>
          </w:p>
        </w:tc>
      </w:tr>
      <w:tr w:rsidR="00605A9E" w:rsidRPr="0051136B" w:rsidTr="00FB7A9E">
        <w:tc>
          <w:tcPr>
            <w:tcW w:w="1375" w:type="pct"/>
            <w:shd w:val="clear" w:color="auto" w:fill="auto"/>
            <w:vAlign w:val="center"/>
          </w:tcPr>
          <w:p w:rsidR="00605A9E" w:rsidRPr="00E66982" w:rsidRDefault="00605A9E" w:rsidP="00FB7A9E">
            <w:pPr>
              <w:pStyle w:val="28"/>
              <w:widowControl w:val="0"/>
              <w:autoSpaceDE w:val="0"/>
              <w:autoSpaceDN w:val="0"/>
              <w:adjustRightInd w:val="0"/>
            </w:pPr>
            <w:r w:rsidRPr="00E66982">
              <w:t>2. грузовые</w:t>
            </w:r>
          </w:p>
        </w:tc>
        <w:tc>
          <w:tcPr>
            <w:tcW w:w="60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1235</w:t>
            </w:r>
          </w:p>
          <w:p w:rsidR="00605A9E" w:rsidRPr="00E66982" w:rsidRDefault="00605A9E" w:rsidP="00FB7A9E">
            <w:pPr>
              <w:pStyle w:val="28"/>
              <w:widowControl w:val="0"/>
              <w:autoSpaceDE w:val="0"/>
              <w:autoSpaceDN w:val="0"/>
              <w:adjustRightInd w:val="0"/>
              <w:jc w:val="center"/>
            </w:pPr>
            <w:r w:rsidRPr="00E66982">
              <w:t>39</w:t>
            </w:r>
          </w:p>
        </w:tc>
        <w:tc>
          <w:tcPr>
            <w:tcW w:w="257"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405</w:t>
            </w:r>
          </w:p>
          <w:p w:rsidR="00605A9E" w:rsidRPr="00E66982" w:rsidRDefault="00605A9E" w:rsidP="00FB7A9E">
            <w:pPr>
              <w:pStyle w:val="28"/>
              <w:widowControl w:val="0"/>
              <w:autoSpaceDE w:val="0"/>
              <w:autoSpaceDN w:val="0"/>
              <w:adjustRightInd w:val="0"/>
              <w:jc w:val="center"/>
            </w:pPr>
            <w:r w:rsidRPr="00E66982">
              <w:t>13</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1640</w:t>
            </w:r>
          </w:p>
          <w:p w:rsidR="00605A9E" w:rsidRPr="00E66982" w:rsidRDefault="00605A9E" w:rsidP="00FB7A9E">
            <w:pPr>
              <w:pStyle w:val="28"/>
              <w:widowControl w:val="0"/>
              <w:autoSpaceDE w:val="0"/>
              <w:autoSpaceDN w:val="0"/>
              <w:adjustRightInd w:val="0"/>
              <w:jc w:val="center"/>
            </w:pPr>
            <w:r w:rsidRPr="00E66982">
              <w:t>52</w:t>
            </w:r>
          </w:p>
        </w:tc>
        <w:tc>
          <w:tcPr>
            <w:tcW w:w="60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1920</w:t>
            </w:r>
          </w:p>
          <w:p w:rsidR="00605A9E" w:rsidRPr="00E66982" w:rsidRDefault="00605A9E" w:rsidP="00FB7A9E">
            <w:pPr>
              <w:pStyle w:val="28"/>
              <w:widowControl w:val="0"/>
              <w:autoSpaceDE w:val="0"/>
              <w:autoSpaceDN w:val="0"/>
              <w:adjustRightInd w:val="0"/>
              <w:jc w:val="center"/>
            </w:pPr>
            <w:r w:rsidRPr="00E66982">
              <w:t>60</w:t>
            </w:r>
          </w:p>
        </w:tc>
        <w:tc>
          <w:tcPr>
            <w:tcW w:w="257"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544</w:t>
            </w:r>
          </w:p>
          <w:p w:rsidR="00605A9E" w:rsidRPr="00E66982" w:rsidRDefault="00605A9E" w:rsidP="00FB7A9E">
            <w:pPr>
              <w:pStyle w:val="28"/>
              <w:widowControl w:val="0"/>
              <w:autoSpaceDE w:val="0"/>
              <w:autoSpaceDN w:val="0"/>
              <w:adjustRightInd w:val="0"/>
              <w:jc w:val="center"/>
            </w:pPr>
            <w:r w:rsidRPr="00E66982">
              <w:t>17</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2464</w:t>
            </w:r>
          </w:p>
          <w:p w:rsidR="00605A9E" w:rsidRPr="00E66982" w:rsidRDefault="00605A9E" w:rsidP="00FB7A9E">
            <w:pPr>
              <w:pStyle w:val="28"/>
              <w:widowControl w:val="0"/>
              <w:autoSpaceDE w:val="0"/>
              <w:autoSpaceDN w:val="0"/>
              <w:adjustRightInd w:val="0"/>
              <w:jc w:val="center"/>
            </w:pPr>
            <w:r w:rsidRPr="00E66982">
              <w:t>77</w:t>
            </w:r>
          </w:p>
        </w:tc>
        <w:tc>
          <w:tcPr>
            <w:tcW w:w="688"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3150</w:t>
            </w:r>
          </w:p>
          <w:p w:rsidR="00605A9E" w:rsidRPr="00E66982" w:rsidRDefault="00605A9E" w:rsidP="00FB7A9E">
            <w:pPr>
              <w:pStyle w:val="28"/>
              <w:widowControl w:val="0"/>
              <w:autoSpaceDE w:val="0"/>
              <w:autoSpaceDN w:val="0"/>
              <w:adjustRightInd w:val="0"/>
              <w:jc w:val="center"/>
            </w:pPr>
            <w:r w:rsidRPr="00E66982">
              <w:t>90</w:t>
            </w:r>
          </w:p>
        </w:tc>
        <w:tc>
          <w:tcPr>
            <w:tcW w:w="343"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700</w:t>
            </w:r>
          </w:p>
          <w:p w:rsidR="00605A9E" w:rsidRPr="00E66982" w:rsidRDefault="00605A9E" w:rsidP="00FB7A9E">
            <w:pPr>
              <w:pStyle w:val="28"/>
              <w:widowControl w:val="0"/>
              <w:autoSpaceDE w:val="0"/>
              <w:autoSpaceDN w:val="0"/>
              <w:adjustRightInd w:val="0"/>
              <w:jc w:val="center"/>
            </w:pPr>
            <w:r w:rsidRPr="00E66982">
              <w:t>20</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3850</w:t>
            </w:r>
          </w:p>
          <w:p w:rsidR="00605A9E" w:rsidRPr="00E66982" w:rsidRDefault="00605A9E" w:rsidP="00FB7A9E">
            <w:pPr>
              <w:pStyle w:val="28"/>
              <w:widowControl w:val="0"/>
              <w:autoSpaceDE w:val="0"/>
              <w:autoSpaceDN w:val="0"/>
              <w:adjustRightInd w:val="0"/>
              <w:jc w:val="center"/>
            </w:pPr>
            <w:r w:rsidRPr="00E66982">
              <w:t>110</w:t>
            </w:r>
          </w:p>
        </w:tc>
      </w:tr>
      <w:tr w:rsidR="00605A9E" w:rsidRPr="0051136B" w:rsidTr="00FB7A9E">
        <w:tc>
          <w:tcPr>
            <w:tcW w:w="1375" w:type="pct"/>
            <w:shd w:val="clear" w:color="auto" w:fill="auto"/>
            <w:vAlign w:val="center"/>
          </w:tcPr>
          <w:p w:rsidR="00605A9E" w:rsidRPr="00E66982" w:rsidRDefault="00605A9E" w:rsidP="00FB7A9E">
            <w:pPr>
              <w:pStyle w:val="28"/>
              <w:widowControl w:val="0"/>
              <w:autoSpaceDE w:val="0"/>
              <w:autoSpaceDN w:val="0"/>
              <w:adjustRightInd w:val="0"/>
            </w:pPr>
            <w:r w:rsidRPr="00E66982">
              <w:t>3. автобусы</w:t>
            </w:r>
          </w:p>
        </w:tc>
        <w:tc>
          <w:tcPr>
            <w:tcW w:w="602" w:type="pct"/>
            <w:shd w:val="clear" w:color="auto" w:fill="auto"/>
            <w:vAlign w:val="center"/>
          </w:tcPr>
          <w:p w:rsidR="00605A9E" w:rsidRPr="00E66982" w:rsidRDefault="00605A9E" w:rsidP="00FB7A9E">
            <w:pPr>
              <w:pStyle w:val="28"/>
              <w:widowControl w:val="0"/>
              <w:autoSpaceDE w:val="0"/>
              <w:autoSpaceDN w:val="0"/>
              <w:adjustRightInd w:val="0"/>
              <w:jc w:val="center"/>
            </w:pPr>
            <w:r w:rsidRPr="00E66982">
              <w:t>–</w:t>
            </w:r>
          </w:p>
        </w:tc>
        <w:tc>
          <w:tcPr>
            <w:tcW w:w="257"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171</w:t>
            </w:r>
          </w:p>
          <w:p w:rsidR="00605A9E" w:rsidRPr="00E66982" w:rsidRDefault="00605A9E" w:rsidP="00FB7A9E">
            <w:pPr>
              <w:pStyle w:val="28"/>
              <w:widowControl w:val="0"/>
              <w:autoSpaceDE w:val="0"/>
              <w:autoSpaceDN w:val="0"/>
              <w:adjustRightInd w:val="0"/>
              <w:jc w:val="center"/>
            </w:pPr>
            <w:r w:rsidRPr="00E66982">
              <w:t>5</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171</w:t>
            </w:r>
          </w:p>
          <w:p w:rsidR="00605A9E" w:rsidRPr="00E66982" w:rsidRDefault="00605A9E" w:rsidP="00FB7A9E">
            <w:pPr>
              <w:pStyle w:val="28"/>
              <w:widowControl w:val="0"/>
              <w:autoSpaceDE w:val="0"/>
              <w:autoSpaceDN w:val="0"/>
              <w:adjustRightInd w:val="0"/>
              <w:jc w:val="center"/>
            </w:pPr>
            <w:r w:rsidRPr="00E66982">
              <w:t>5</w:t>
            </w:r>
          </w:p>
        </w:tc>
        <w:tc>
          <w:tcPr>
            <w:tcW w:w="602" w:type="pct"/>
            <w:shd w:val="clear" w:color="auto" w:fill="auto"/>
            <w:vAlign w:val="center"/>
          </w:tcPr>
          <w:p w:rsidR="00605A9E" w:rsidRPr="00E66982" w:rsidRDefault="00605A9E" w:rsidP="00FB7A9E">
            <w:pPr>
              <w:pStyle w:val="28"/>
              <w:widowControl w:val="0"/>
              <w:autoSpaceDE w:val="0"/>
              <w:autoSpaceDN w:val="0"/>
              <w:adjustRightInd w:val="0"/>
              <w:jc w:val="center"/>
            </w:pPr>
            <w:r w:rsidRPr="00E66982">
              <w:t>–</w:t>
            </w:r>
          </w:p>
        </w:tc>
        <w:tc>
          <w:tcPr>
            <w:tcW w:w="257"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480</w:t>
            </w:r>
          </w:p>
          <w:p w:rsidR="00605A9E" w:rsidRPr="00E66982" w:rsidRDefault="00605A9E" w:rsidP="00FB7A9E">
            <w:pPr>
              <w:pStyle w:val="28"/>
              <w:widowControl w:val="0"/>
              <w:autoSpaceDE w:val="0"/>
              <w:autoSpaceDN w:val="0"/>
              <w:adjustRightInd w:val="0"/>
              <w:jc w:val="center"/>
            </w:pPr>
            <w:r w:rsidRPr="00E66982">
              <w:t>15</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480</w:t>
            </w:r>
          </w:p>
          <w:p w:rsidR="00605A9E" w:rsidRPr="00E66982" w:rsidRDefault="00605A9E" w:rsidP="00FB7A9E">
            <w:pPr>
              <w:pStyle w:val="28"/>
              <w:widowControl w:val="0"/>
              <w:autoSpaceDE w:val="0"/>
              <w:autoSpaceDN w:val="0"/>
              <w:adjustRightInd w:val="0"/>
              <w:jc w:val="center"/>
            </w:pPr>
            <w:r w:rsidRPr="00E66982">
              <w:t>15</w:t>
            </w:r>
          </w:p>
        </w:tc>
        <w:tc>
          <w:tcPr>
            <w:tcW w:w="688" w:type="pct"/>
            <w:shd w:val="clear" w:color="auto" w:fill="auto"/>
            <w:vAlign w:val="center"/>
          </w:tcPr>
          <w:p w:rsidR="00605A9E" w:rsidRPr="00E66982" w:rsidRDefault="00605A9E" w:rsidP="00FB7A9E">
            <w:pPr>
              <w:pStyle w:val="28"/>
              <w:widowControl w:val="0"/>
              <w:autoSpaceDE w:val="0"/>
              <w:autoSpaceDN w:val="0"/>
              <w:adjustRightInd w:val="0"/>
              <w:jc w:val="center"/>
            </w:pPr>
            <w:r w:rsidRPr="00E66982">
              <w:t>–</w:t>
            </w:r>
          </w:p>
        </w:tc>
        <w:tc>
          <w:tcPr>
            <w:tcW w:w="343"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875</w:t>
            </w:r>
          </w:p>
          <w:p w:rsidR="00605A9E" w:rsidRPr="00E66982" w:rsidRDefault="00605A9E" w:rsidP="00FB7A9E">
            <w:pPr>
              <w:pStyle w:val="28"/>
              <w:widowControl w:val="0"/>
              <w:autoSpaceDE w:val="0"/>
              <w:autoSpaceDN w:val="0"/>
              <w:adjustRightInd w:val="0"/>
              <w:jc w:val="center"/>
            </w:pPr>
            <w:r w:rsidRPr="00E66982">
              <w:t>25</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875</w:t>
            </w:r>
          </w:p>
          <w:p w:rsidR="00605A9E" w:rsidRPr="00E66982" w:rsidRDefault="00605A9E" w:rsidP="00FB7A9E">
            <w:pPr>
              <w:pStyle w:val="28"/>
              <w:widowControl w:val="0"/>
              <w:autoSpaceDE w:val="0"/>
              <w:autoSpaceDN w:val="0"/>
              <w:adjustRightInd w:val="0"/>
              <w:jc w:val="center"/>
            </w:pPr>
            <w:r w:rsidRPr="00E66982">
              <w:t>25</w:t>
            </w:r>
          </w:p>
        </w:tc>
      </w:tr>
      <w:tr w:rsidR="00605A9E" w:rsidRPr="0051136B" w:rsidTr="00FB7A9E">
        <w:tc>
          <w:tcPr>
            <w:tcW w:w="1375" w:type="pct"/>
            <w:shd w:val="clear" w:color="auto" w:fill="auto"/>
            <w:vAlign w:val="center"/>
          </w:tcPr>
          <w:p w:rsidR="00605A9E" w:rsidRPr="00E66982" w:rsidRDefault="00605A9E" w:rsidP="00FB7A9E">
            <w:pPr>
              <w:pStyle w:val="28"/>
              <w:widowControl w:val="0"/>
              <w:autoSpaceDE w:val="0"/>
              <w:autoSpaceDN w:val="0"/>
              <w:adjustRightInd w:val="0"/>
            </w:pPr>
            <w:r w:rsidRPr="00E66982">
              <w:t>4. специальный автотранспорт</w:t>
            </w:r>
          </w:p>
        </w:tc>
        <w:tc>
          <w:tcPr>
            <w:tcW w:w="60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98</w:t>
            </w:r>
          </w:p>
          <w:p w:rsidR="00605A9E" w:rsidRPr="00E66982" w:rsidRDefault="00605A9E" w:rsidP="00FB7A9E">
            <w:pPr>
              <w:pStyle w:val="28"/>
              <w:widowControl w:val="0"/>
              <w:autoSpaceDE w:val="0"/>
              <w:autoSpaceDN w:val="0"/>
              <w:adjustRightInd w:val="0"/>
              <w:jc w:val="center"/>
            </w:pPr>
            <w:r w:rsidRPr="00E66982">
              <w:t>3</w:t>
            </w:r>
          </w:p>
        </w:tc>
        <w:tc>
          <w:tcPr>
            <w:tcW w:w="257"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111</w:t>
            </w:r>
          </w:p>
          <w:p w:rsidR="00605A9E" w:rsidRPr="00E66982" w:rsidRDefault="00605A9E" w:rsidP="00FB7A9E">
            <w:pPr>
              <w:pStyle w:val="28"/>
              <w:widowControl w:val="0"/>
              <w:autoSpaceDE w:val="0"/>
              <w:autoSpaceDN w:val="0"/>
              <w:adjustRightInd w:val="0"/>
              <w:jc w:val="center"/>
            </w:pPr>
            <w:r w:rsidRPr="00E66982">
              <w:t>4</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209</w:t>
            </w:r>
          </w:p>
          <w:p w:rsidR="00605A9E" w:rsidRPr="00E66982" w:rsidRDefault="00605A9E" w:rsidP="00FB7A9E">
            <w:pPr>
              <w:pStyle w:val="28"/>
              <w:widowControl w:val="0"/>
              <w:autoSpaceDE w:val="0"/>
              <w:autoSpaceDN w:val="0"/>
              <w:adjustRightInd w:val="0"/>
              <w:jc w:val="center"/>
            </w:pPr>
            <w:r w:rsidRPr="00E66982">
              <w:t>7</w:t>
            </w:r>
          </w:p>
        </w:tc>
        <w:tc>
          <w:tcPr>
            <w:tcW w:w="60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160</w:t>
            </w:r>
          </w:p>
          <w:p w:rsidR="00605A9E" w:rsidRPr="00E66982" w:rsidRDefault="00605A9E" w:rsidP="00FB7A9E">
            <w:pPr>
              <w:pStyle w:val="28"/>
              <w:widowControl w:val="0"/>
              <w:autoSpaceDE w:val="0"/>
              <w:autoSpaceDN w:val="0"/>
              <w:adjustRightInd w:val="0"/>
              <w:jc w:val="center"/>
            </w:pPr>
            <w:r w:rsidRPr="00E66982">
              <w:t>5</w:t>
            </w:r>
          </w:p>
        </w:tc>
        <w:tc>
          <w:tcPr>
            <w:tcW w:w="257"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416</w:t>
            </w:r>
          </w:p>
          <w:p w:rsidR="00605A9E" w:rsidRPr="00E66982" w:rsidRDefault="00605A9E" w:rsidP="00FB7A9E">
            <w:pPr>
              <w:pStyle w:val="28"/>
              <w:widowControl w:val="0"/>
              <w:autoSpaceDE w:val="0"/>
              <w:autoSpaceDN w:val="0"/>
              <w:adjustRightInd w:val="0"/>
              <w:jc w:val="center"/>
            </w:pPr>
            <w:r w:rsidRPr="00E66982">
              <w:t>13</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576</w:t>
            </w:r>
          </w:p>
          <w:p w:rsidR="00605A9E" w:rsidRPr="00E66982" w:rsidRDefault="00605A9E" w:rsidP="00FB7A9E">
            <w:pPr>
              <w:pStyle w:val="28"/>
              <w:widowControl w:val="0"/>
              <w:autoSpaceDE w:val="0"/>
              <w:autoSpaceDN w:val="0"/>
              <w:adjustRightInd w:val="0"/>
              <w:jc w:val="center"/>
            </w:pPr>
            <w:r w:rsidRPr="00E66982">
              <w:t>18</w:t>
            </w:r>
          </w:p>
        </w:tc>
        <w:tc>
          <w:tcPr>
            <w:tcW w:w="688"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350</w:t>
            </w:r>
          </w:p>
          <w:p w:rsidR="00605A9E" w:rsidRPr="00E66982" w:rsidRDefault="00605A9E" w:rsidP="00FB7A9E">
            <w:pPr>
              <w:pStyle w:val="28"/>
              <w:widowControl w:val="0"/>
              <w:autoSpaceDE w:val="0"/>
              <w:autoSpaceDN w:val="0"/>
              <w:adjustRightInd w:val="0"/>
              <w:jc w:val="center"/>
            </w:pPr>
            <w:r w:rsidRPr="00E66982">
              <w:t>10</w:t>
            </w:r>
          </w:p>
        </w:tc>
        <w:tc>
          <w:tcPr>
            <w:tcW w:w="343"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700</w:t>
            </w:r>
          </w:p>
          <w:p w:rsidR="00605A9E" w:rsidRPr="00E66982" w:rsidRDefault="00605A9E" w:rsidP="00FB7A9E">
            <w:pPr>
              <w:pStyle w:val="28"/>
              <w:widowControl w:val="0"/>
              <w:autoSpaceDE w:val="0"/>
              <w:autoSpaceDN w:val="0"/>
              <w:adjustRightInd w:val="0"/>
              <w:jc w:val="center"/>
            </w:pPr>
            <w:r w:rsidRPr="00E66982">
              <w:t>20</w:t>
            </w:r>
          </w:p>
        </w:tc>
        <w:tc>
          <w:tcPr>
            <w:tcW w:w="292" w:type="pct"/>
            <w:shd w:val="clear" w:color="auto" w:fill="auto"/>
            <w:vAlign w:val="center"/>
          </w:tcPr>
          <w:p w:rsidR="00605A9E" w:rsidRPr="0051136B" w:rsidRDefault="00605A9E" w:rsidP="00FB7A9E">
            <w:pPr>
              <w:pStyle w:val="28"/>
              <w:widowControl w:val="0"/>
              <w:autoSpaceDE w:val="0"/>
              <w:autoSpaceDN w:val="0"/>
              <w:adjustRightInd w:val="0"/>
              <w:jc w:val="center"/>
              <w:rPr>
                <w:u w:val="single"/>
              </w:rPr>
            </w:pPr>
            <w:r w:rsidRPr="0051136B">
              <w:rPr>
                <w:u w:val="single"/>
              </w:rPr>
              <w:t>1050</w:t>
            </w:r>
          </w:p>
          <w:p w:rsidR="00605A9E" w:rsidRPr="00E66982" w:rsidRDefault="00605A9E" w:rsidP="00FB7A9E">
            <w:pPr>
              <w:pStyle w:val="28"/>
              <w:widowControl w:val="0"/>
              <w:autoSpaceDE w:val="0"/>
              <w:autoSpaceDN w:val="0"/>
              <w:adjustRightInd w:val="0"/>
              <w:jc w:val="center"/>
            </w:pPr>
            <w:r w:rsidRPr="00E66982">
              <w:t>30</w:t>
            </w:r>
          </w:p>
        </w:tc>
      </w:tr>
    </w:tbl>
    <w:p w:rsidR="00605A9E" w:rsidRPr="00E66982" w:rsidRDefault="00605A9E" w:rsidP="00605A9E">
      <w:pPr>
        <w:ind w:firstLine="708"/>
        <w:rPr>
          <w:i/>
          <w:sz w:val="20"/>
        </w:rPr>
      </w:pPr>
      <w:r w:rsidRPr="00E66982">
        <w:rPr>
          <w:i/>
          <w:sz w:val="20"/>
        </w:rPr>
        <w:t>Примечание: Прогнозируемое количество транспортных средств определено с учетом сложившейся тенденции, выявившей увеличение доли транспорта в личной собственности.</w:t>
      </w:r>
    </w:p>
    <w:p w:rsidR="00605A9E" w:rsidRPr="00E66982" w:rsidRDefault="00605A9E" w:rsidP="00605A9E">
      <w:pPr>
        <w:ind w:firstLine="0"/>
        <w:sectPr w:rsidR="00605A9E" w:rsidRPr="00E66982" w:rsidSect="00FB7A9E">
          <w:pgSz w:w="16838" w:h="11906" w:orient="landscape" w:code="9"/>
          <w:pgMar w:top="851" w:right="1134" w:bottom="851" w:left="1134" w:header="567" w:footer="567" w:gutter="567"/>
          <w:cols w:space="708"/>
          <w:docGrid w:linePitch="360"/>
        </w:sectPr>
      </w:pPr>
    </w:p>
    <w:p w:rsidR="00605A9E" w:rsidRPr="00E66982" w:rsidRDefault="00605A9E" w:rsidP="00605A9E">
      <w:r w:rsidRPr="00E66982">
        <w:lastRenderedPageBreak/>
        <w:t xml:space="preserve">Грузовой транзит проходит по основным городским магистралям и выходит на внешние автодороги. Интенсивность грузового движения составляет 15 единиц в сутки. </w:t>
      </w:r>
    </w:p>
    <w:p w:rsidR="00605A9E" w:rsidRPr="006A4983" w:rsidRDefault="006D73FF" w:rsidP="006D73FF">
      <w:pPr>
        <w:ind w:firstLine="0"/>
        <w:rPr>
          <w:b/>
        </w:rPr>
      </w:pPr>
      <w:bookmarkStart w:id="60" w:name="_Toc228698610"/>
      <w:r>
        <w:rPr>
          <w:b/>
        </w:rPr>
        <w:t xml:space="preserve">9.4. </w:t>
      </w:r>
      <w:r w:rsidR="00605A9E" w:rsidRPr="006A4983">
        <w:rPr>
          <w:b/>
        </w:rPr>
        <w:t>Сооружения и устройства для хранения и обслуживания транспортных средств</w:t>
      </w:r>
      <w:bookmarkEnd w:id="60"/>
    </w:p>
    <w:p w:rsidR="00605A9E" w:rsidRPr="006A4983" w:rsidRDefault="00605A9E" w:rsidP="006D73FF">
      <w:pPr>
        <w:ind w:firstLine="0"/>
        <w:rPr>
          <w:b/>
        </w:rPr>
      </w:pPr>
      <w:r w:rsidRPr="006A4983">
        <w:rPr>
          <w:b/>
        </w:rPr>
        <w:t>Современное состояние</w:t>
      </w:r>
    </w:p>
    <w:p w:rsidR="00605A9E" w:rsidRPr="006A4983" w:rsidRDefault="00605A9E" w:rsidP="006D73FF">
      <w:pPr>
        <w:ind w:firstLine="0"/>
        <w:rPr>
          <w:b/>
        </w:rPr>
      </w:pPr>
      <w:r w:rsidRPr="006A4983">
        <w:rPr>
          <w:b/>
        </w:rPr>
        <w:t>Места постоянного и временного хранения транспортных средств</w:t>
      </w:r>
    </w:p>
    <w:p w:rsidR="00605A9E" w:rsidRPr="00E66982" w:rsidRDefault="00605A9E" w:rsidP="00605A9E">
      <w:r w:rsidRPr="00E66982">
        <w:t>В настоящее время хранение автомобилей производиться в гаражах боксового типа, хаотически расположенных на всей территории города. Большое скопление гаражей расположено в микрорайоне Красный Октябрь и на территории Шелкового комбината.</w:t>
      </w:r>
    </w:p>
    <w:p w:rsidR="00605A9E" w:rsidRPr="00E66982" w:rsidRDefault="00605A9E" w:rsidP="00605A9E">
      <w:r w:rsidRPr="00E66982">
        <w:t>Автомобили владельцев, проживающих в индивидуальной застройке, хранятся на приусадебных участках.</w:t>
      </w:r>
    </w:p>
    <w:p w:rsidR="00605A9E" w:rsidRPr="00E66982" w:rsidRDefault="00605A9E" w:rsidP="00605A9E">
      <w:pPr>
        <w:spacing w:line="360" w:lineRule="auto"/>
        <w:rPr>
          <w:b/>
        </w:rPr>
      </w:pPr>
      <w:r w:rsidRPr="00E66982">
        <w:rPr>
          <w:b/>
        </w:rPr>
        <w:t>Техническое обслуживание автотранспорта</w:t>
      </w:r>
    </w:p>
    <w:p w:rsidR="00BA7612" w:rsidRDefault="00605A9E" w:rsidP="00BA7612">
      <w:pPr>
        <w:spacing w:before="0"/>
        <w:rPr>
          <w:noProof/>
        </w:rPr>
      </w:pPr>
      <w:r w:rsidRPr="00E66982">
        <w:t xml:space="preserve">Таблица </w:t>
      </w:r>
      <w:r w:rsidR="00BA7612">
        <w:rPr>
          <w:noProof/>
        </w:rPr>
        <w:t>9.4.1</w:t>
      </w:r>
    </w:p>
    <w:p w:rsidR="00605A9E" w:rsidRPr="00E66982" w:rsidRDefault="00605A9E" w:rsidP="00BA7612">
      <w:pPr>
        <w:spacing w:before="0"/>
      </w:pPr>
      <w:r w:rsidRPr="00E66982">
        <w:t xml:space="preserve"> Перечень автозаправочных станций</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60"/>
        <w:gridCol w:w="4860"/>
      </w:tblGrid>
      <w:tr w:rsidR="00605A9E" w:rsidRPr="0051136B" w:rsidTr="00FB7A9E">
        <w:tc>
          <w:tcPr>
            <w:tcW w:w="560" w:type="dxa"/>
            <w:shd w:val="clear" w:color="auto" w:fill="auto"/>
          </w:tcPr>
          <w:p w:rsidR="00605A9E" w:rsidRPr="00E66982" w:rsidRDefault="00605A9E" w:rsidP="00FB7A9E">
            <w:pPr>
              <w:pStyle w:val="Normal10"/>
              <w:widowControl w:val="0"/>
              <w:autoSpaceDE w:val="0"/>
              <w:autoSpaceDN w:val="0"/>
              <w:adjustRightInd w:val="0"/>
            </w:pPr>
            <w:r w:rsidRPr="00E66982">
              <w:t>№ п/п</w:t>
            </w:r>
          </w:p>
        </w:tc>
        <w:tc>
          <w:tcPr>
            <w:tcW w:w="3760" w:type="dxa"/>
            <w:shd w:val="clear" w:color="auto" w:fill="auto"/>
            <w:vAlign w:val="center"/>
          </w:tcPr>
          <w:p w:rsidR="00605A9E" w:rsidRPr="00E66982" w:rsidRDefault="00605A9E" w:rsidP="00FB7A9E">
            <w:pPr>
              <w:pStyle w:val="Normal10"/>
              <w:widowControl w:val="0"/>
              <w:autoSpaceDE w:val="0"/>
              <w:autoSpaceDN w:val="0"/>
              <w:adjustRightInd w:val="0"/>
            </w:pPr>
            <w:r w:rsidRPr="00E66982">
              <w:t>Принадлежность АЗС</w:t>
            </w:r>
          </w:p>
        </w:tc>
        <w:tc>
          <w:tcPr>
            <w:tcW w:w="4860" w:type="dxa"/>
            <w:shd w:val="clear" w:color="auto" w:fill="auto"/>
            <w:vAlign w:val="center"/>
          </w:tcPr>
          <w:p w:rsidR="00605A9E" w:rsidRPr="00E66982" w:rsidRDefault="00605A9E" w:rsidP="00FB7A9E">
            <w:pPr>
              <w:pStyle w:val="Normal10"/>
              <w:widowControl w:val="0"/>
              <w:autoSpaceDE w:val="0"/>
              <w:autoSpaceDN w:val="0"/>
              <w:adjustRightInd w:val="0"/>
            </w:pPr>
            <w:r w:rsidRPr="00E66982">
              <w:t>Адрес АЗС</w:t>
            </w:r>
          </w:p>
        </w:tc>
      </w:tr>
      <w:tr w:rsidR="00605A9E" w:rsidRPr="0051136B" w:rsidTr="00FB7A9E">
        <w:tc>
          <w:tcPr>
            <w:tcW w:w="560" w:type="dxa"/>
            <w:shd w:val="clear" w:color="auto" w:fill="auto"/>
            <w:vAlign w:val="center"/>
          </w:tcPr>
          <w:p w:rsidR="00605A9E" w:rsidRPr="00E66982" w:rsidRDefault="00605A9E" w:rsidP="00FB7A9E">
            <w:pPr>
              <w:pStyle w:val="28"/>
              <w:widowControl w:val="0"/>
              <w:autoSpaceDE w:val="0"/>
              <w:autoSpaceDN w:val="0"/>
              <w:adjustRightInd w:val="0"/>
            </w:pPr>
            <w:r w:rsidRPr="00E66982">
              <w:t>1</w:t>
            </w:r>
          </w:p>
        </w:tc>
        <w:tc>
          <w:tcPr>
            <w:tcW w:w="3760" w:type="dxa"/>
            <w:shd w:val="clear" w:color="auto" w:fill="auto"/>
            <w:vAlign w:val="center"/>
          </w:tcPr>
          <w:p w:rsidR="00605A9E" w:rsidRPr="00E66982" w:rsidRDefault="00605A9E" w:rsidP="00FB7A9E">
            <w:pPr>
              <w:pStyle w:val="28"/>
              <w:widowControl w:val="0"/>
              <w:autoSpaceDE w:val="0"/>
              <w:autoSpaceDN w:val="0"/>
              <w:adjustRightInd w:val="0"/>
            </w:pPr>
            <w:r w:rsidRPr="00E66982">
              <w:t>ООО «Промстроймонтаж»</w:t>
            </w:r>
          </w:p>
        </w:tc>
        <w:tc>
          <w:tcPr>
            <w:tcW w:w="4860" w:type="dxa"/>
            <w:shd w:val="clear" w:color="auto" w:fill="auto"/>
            <w:vAlign w:val="center"/>
          </w:tcPr>
          <w:p w:rsidR="00605A9E" w:rsidRPr="00E66982" w:rsidRDefault="00BA7612" w:rsidP="00FB7A9E">
            <w:pPr>
              <w:pStyle w:val="28"/>
              <w:widowControl w:val="0"/>
              <w:autoSpaceDE w:val="0"/>
              <w:autoSpaceDN w:val="0"/>
              <w:adjustRightInd w:val="0"/>
            </w:pPr>
            <w:r w:rsidRPr="00E66982">
              <w:t>мкрн Красный Октябрь, ул. Первомайская</w:t>
            </w:r>
          </w:p>
        </w:tc>
      </w:tr>
      <w:tr w:rsidR="00605A9E" w:rsidRPr="0051136B" w:rsidTr="00FB7A9E">
        <w:tc>
          <w:tcPr>
            <w:tcW w:w="560" w:type="dxa"/>
            <w:shd w:val="clear" w:color="auto" w:fill="auto"/>
            <w:vAlign w:val="center"/>
          </w:tcPr>
          <w:p w:rsidR="00605A9E" w:rsidRPr="00E66982" w:rsidRDefault="00605A9E" w:rsidP="00FB7A9E">
            <w:pPr>
              <w:pStyle w:val="28"/>
              <w:widowControl w:val="0"/>
              <w:autoSpaceDE w:val="0"/>
              <w:autoSpaceDN w:val="0"/>
              <w:adjustRightInd w:val="0"/>
            </w:pPr>
            <w:r w:rsidRPr="00E66982">
              <w:t>2</w:t>
            </w:r>
          </w:p>
        </w:tc>
        <w:tc>
          <w:tcPr>
            <w:tcW w:w="3760" w:type="dxa"/>
            <w:shd w:val="clear" w:color="auto" w:fill="auto"/>
            <w:vAlign w:val="center"/>
          </w:tcPr>
          <w:p w:rsidR="00605A9E" w:rsidRPr="00E66982" w:rsidRDefault="00605A9E" w:rsidP="00FB7A9E">
            <w:pPr>
              <w:pStyle w:val="28"/>
              <w:widowControl w:val="0"/>
              <w:autoSpaceDE w:val="0"/>
              <w:autoSpaceDN w:val="0"/>
              <w:adjustRightInd w:val="0"/>
            </w:pPr>
            <w:r w:rsidRPr="00E66982">
              <w:t>ООО «Промстроймонтаж»</w:t>
            </w:r>
          </w:p>
        </w:tc>
        <w:tc>
          <w:tcPr>
            <w:tcW w:w="4860" w:type="dxa"/>
            <w:shd w:val="clear" w:color="auto" w:fill="auto"/>
            <w:vAlign w:val="center"/>
          </w:tcPr>
          <w:p w:rsidR="00605A9E" w:rsidRPr="00E66982" w:rsidRDefault="00BA7612" w:rsidP="00FB7A9E">
            <w:pPr>
              <w:pStyle w:val="28"/>
              <w:widowControl w:val="0"/>
              <w:autoSpaceDE w:val="0"/>
              <w:autoSpaceDN w:val="0"/>
              <w:adjustRightInd w:val="0"/>
            </w:pPr>
            <w:r>
              <w:t>ул. Добровольского</w:t>
            </w:r>
            <w:r w:rsidRPr="00E66982">
              <w:t>,20</w:t>
            </w:r>
          </w:p>
        </w:tc>
      </w:tr>
      <w:tr w:rsidR="00605A9E" w:rsidRPr="0051136B" w:rsidTr="00FB7A9E">
        <w:tc>
          <w:tcPr>
            <w:tcW w:w="560" w:type="dxa"/>
            <w:shd w:val="clear" w:color="auto" w:fill="auto"/>
            <w:vAlign w:val="center"/>
          </w:tcPr>
          <w:p w:rsidR="00605A9E" w:rsidRPr="00E66982" w:rsidRDefault="00605A9E" w:rsidP="00FB7A9E">
            <w:pPr>
              <w:pStyle w:val="28"/>
              <w:widowControl w:val="0"/>
              <w:autoSpaceDE w:val="0"/>
              <w:autoSpaceDN w:val="0"/>
              <w:adjustRightInd w:val="0"/>
            </w:pPr>
            <w:r w:rsidRPr="00E66982">
              <w:t>3</w:t>
            </w:r>
          </w:p>
        </w:tc>
        <w:tc>
          <w:tcPr>
            <w:tcW w:w="3760" w:type="dxa"/>
            <w:shd w:val="clear" w:color="auto" w:fill="auto"/>
            <w:vAlign w:val="center"/>
          </w:tcPr>
          <w:p w:rsidR="00605A9E" w:rsidRPr="00E66982" w:rsidRDefault="00605A9E" w:rsidP="00FB7A9E">
            <w:pPr>
              <w:pStyle w:val="28"/>
              <w:widowControl w:val="0"/>
              <w:autoSpaceDE w:val="0"/>
              <w:autoSpaceDN w:val="0"/>
              <w:adjustRightInd w:val="0"/>
            </w:pPr>
            <w:r w:rsidRPr="00E66982">
              <w:t>ООО «Промстроймонтаж»</w:t>
            </w:r>
          </w:p>
        </w:tc>
        <w:tc>
          <w:tcPr>
            <w:tcW w:w="4860" w:type="dxa"/>
            <w:shd w:val="clear" w:color="auto" w:fill="auto"/>
            <w:vAlign w:val="center"/>
          </w:tcPr>
          <w:p w:rsidR="00605A9E" w:rsidRPr="00E66982" w:rsidRDefault="00605A9E" w:rsidP="00FB7A9E">
            <w:pPr>
              <w:pStyle w:val="28"/>
              <w:widowControl w:val="0"/>
              <w:autoSpaceDE w:val="0"/>
              <w:autoSpaceDN w:val="0"/>
              <w:adjustRightInd w:val="0"/>
            </w:pPr>
            <w:r w:rsidRPr="00E66982">
              <w:t>ул. Павловского</w:t>
            </w:r>
          </w:p>
        </w:tc>
      </w:tr>
      <w:tr w:rsidR="00605A9E" w:rsidRPr="0051136B" w:rsidTr="00FB7A9E">
        <w:tc>
          <w:tcPr>
            <w:tcW w:w="560" w:type="dxa"/>
            <w:shd w:val="clear" w:color="auto" w:fill="auto"/>
            <w:vAlign w:val="center"/>
          </w:tcPr>
          <w:p w:rsidR="00605A9E" w:rsidRPr="00E66982" w:rsidRDefault="00605A9E" w:rsidP="00FB7A9E">
            <w:pPr>
              <w:pStyle w:val="28"/>
              <w:widowControl w:val="0"/>
              <w:autoSpaceDE w:val="0"/>
              <w:autoSpaceDN w:val="0"/>
              <w:adjustRightInd w:val="0"/>
            </w:pPr>
            <w:r w:rsidRPr="00E66982">
              <w:t>4</w:t>
            </w:r>
          </w:p>
        </w:tc>
        <w:tc>
          <w:tcPr>
            <w:tcW w:w="3760" w:type="dxa"/>
            <w:shd w:val="clear" w:color="auto" w:fill="auto"/>
            <w:vAlign w:val="center"/>
          </w:tcPr>
          <w:p w:rsidR="00605A9E" w:rsidRPr="00E66982" w:rsidRDefault="00605A9E" w:rsidP="00BA7612">
            <w:pPr>
              <w:pStyle w:val="28"/>
              <w:widowControl w:val="0"/>
              <w:autoSpaceDE w:val="0"/>
              <w:autoSpaceDN w:val="0"/>
              <w:adjustRightInd w:val="0"/>
            </w:pPr>
            <w:r w:rsidRPr="00E66982">
              <w:t>ООО «</w:t>
            </w:r>
            <w:r w:rsidR="00BA7612">
              <w:t>ЭкоМикГрупп</w:t>
            </w:r>
            <w:r w:rsidRPr="00E66982">
              <w:t>»</w:t>
            </w:r>
          </w:p>
        </w:tc>
        <w:tc>
          <w:tcPr>
            <w:tcW w:w="4860" w:type="dxa"/>
            <w:shd w:val="clear" w:color="auto" w:fill="auto"/>
            <w:vAlign w:val="center"/>
          </w:tcPr>
          <w:p w:rsidR="00605A9E" w:rsidRPr="00E66982" w:rsidRDefault="00BA7612" w:rsidP="00FB7A9E">
            <w:pPr>
              <w:pStyle w:val="28"/>
              <w:widowControl w:val="0"/>
              <w:autoSpaceDE w:val="0"/>
              <w:autoSpaceDN w:val="0"/>
              <w:adjustRightInd w:val="0"/>
            </w:pPr>
            <w:r w:rsidRPr="00E66982">
              <w:t>мкрн К</w:t>
            </w:r>
            <w:r>
              <w:t>расный Октябрь, ул. Метленкова</w:t>
            </w:r>
          </w:p>
        </w:tc>
      </w:tr>
      <w:tr w:rsidR="00605A9E" w:rsidRPr="0051136B" w:rsidTr="00FB7A9E">
        <w:tc>
          <w:tcPr>
            <w:tcW w:w="560" w:type="dxa"/>
            <w:shd w:val="clear" w:color="auto" w:fill="auto"/>
            <w:vAlign w:val="center"/>
          </w:tcPr>
          <w:p w:rsidR="00605A9E" w:rsidRPr="00E66982" w:rsidRDefault="00605A9E" w:rsidP="00FB7A9E">
            <w:pPr>
              <w:pStyle w:val="28"/>
              <w:widowControl w:val="0"/>
              <w:autoSpaceDE w:val="0"/>
              <w:autoSpaceDN w:val="0"/>
              <w:adjustRightInd w:val="0"/>
            </w:pPr>
            <w:r w:rsidRPr="00E66982">
              <w:t>5</w:t>
            </w:r>
          </w:p>
        </w:tc>
        <w:tc>
          <w:tcPr>
            <w:tcW w:w="3760" w:type="dxa"/>
            <w:shd w:val="clear" w:color="auto" w:fill="auto"/>
            <w:vAlign w:val="center"/>
          </w:tcPr>
          <w:p w:rsidR="00605A9E" w:rsidRPr="00E66982" w:rsidRDefault="00BA7612" w:rsidP="00FB7A9E">
            <w:pPr>
              <w:pStyle w:val="28"/>
              <w:widowControl w:val="0"/>
              <w:autoSpaceDE w:val="0"/>
              <w:autoSpaceDN w:val="0"/>
              <w:adjustRightInd w:val="0"/>
            </w:pPr>
            <w:r>
              <w:t>ИП Скребутис Д.П.</w:t>
            </w:r>
          </w:p>
        </w:tc>
        <w:tc>
          <w:tcPr>
            <w:tcW w:w="4860" w:type="dxa"/>
            <w:shd w:val="clear" w:color="auto" w:fill="auto"/>
            <w:vAlign w:val="center"/>
          </w:tcPr>
          <w:p w:rsidR="00605A9E" w:rsidRPr="00E66982" w:rsidRDefault="00BA7612" w:rsidP="00FB7A9E">
            <w:pPr>
              <w:pStyle w:val="28"/>
              <w:widowControl w:val="0"/>
              <w:autoSpaceDE w:val="0"/>
              <w:autoSpaceDN w:val="0"/>
              <w:adjustRightInd w:val="0"/>
            </w:pPr>
            <w:r>
              <w:t>ул. Шелковиков</w:t>
            </w:r>
          </w:p>
        </w:tc>
      </w:tr>
      <w:tr w:rsidR="00605A9E" w:rsidRPr="0051136B" w:rsidTr="00FB7A9E">
        <w:tc>
          <w:tcPr>
            <w:tcW w:w="560" w:type="dxa"/>
            <w:shd w:val="clear" w:color="auto" w:fill="auto"/>
            <w:vAlign w:val="center"/>
          </w:tcPr>
          <w:p w:rsidR="00605A9E" w:rsidRPr="00E66982" w:rsidRDefault="00605A9E" w:rsidP="00FB7A9E">
            <w:pPr>
              <w:pStyle w:val="28"/>
              <w:widowControl w:val="0"/>
              <w:autoSpaceDE w:val="0"/>
              <w:autoSpaceDN w:val="0"/>
              <w:adjustRightInd w:val="0"/>
            </w:pPr>
            <w:r w:rsidRPr="00E66982">
              <w:t>6</w:t>
            </w:r>
          </w:p>
        </w:tc>
        <w:tc>
          <w:tcPr>
            <w:tcW w:w="3760" w:type="dxa"/>
            <w:shd w:val="clear" w:color="auto" w:fill="auto"/>
            <w:vAlign w:val="center"/>
          </w:tcPr>
          <w:p w:rsidR="00605A9E" w:rsidRPr="00E66982" w:rsidRDefault="00DB533C" w:rsidP="00FB7A9E">
            <w:pPr>
              <w:pStyle w:val="28"/>
              <w:widowControl w:val="0"/>
              <w:autoSpaceDE w:val="0"/>
              <w:autoSpaceDN w:val="0"/>
              <w:adjustRightInd w:val="0"/>
            </w:pPr>
            <w:r>
              <w:t>ООО «Лукойл - Центр</w:t>
            </w:r>
            <w:r w:rsidR="00605A9E" w:rsidRPr="00E66982">
              <w:t>нефтепродукт»</w:t>
            </w:r>
          </w:p>
        </w:tc>
        <w:tc>
          <w:tcPr>
            <w:tcW w:w="4860" w:type="dxa"/>
            <w:shd w:val="clear" w:color="auto" w:fill="auto"/>
            <w:vAlign w:val="center"/>
          </w:tcPr>
          <w:p w:rsidR="00605A9E" w:rsidRPr="00E66982" w:rsidRDefault="00605A9E" w:rsidP="00FB7A9E">
            <w:pPr>
              <w:pStyle w:val="28"/>
              <w:widowControl w:val="0"/>
              <w:autoSpaceDE w:val="0"/>
              <w:autoSpaceDN w:val="0"/>
              <w:adjustRightInd w:val="0"/>
            </w:pPr>
            <w:r w:rsidRPr="00E66982">
              <w:t>ул. Вокзальная, 30</w:t>
            </w:r>
          </w:p>
        </w:tc>
      </w:tr>
      <w:tr w:rsidR="00605A9E" w:rsidRPr="0051136B" w:rsidTr="00FB7A9E">
        <w:tc>
          <w:tcPr>
            <w:tcW w:w="560" w:type="dxa"/>
            <w:shd w:val="clear" w:color="auto" w:fill="auto"/>
            <w:vAlign w:val="center"/>
          </w:tcPr>
          <w:p w:rsidR="00605A9E" w:rsidRPr="00E66982" w:rsidRDefault="00605A9E" w:rsidP="00FB7A9E">
            <w:pPr>
              <w:pStyle w:val="28"/>
              <w:widowControl w:val="0"/>
              <w:autoSpaceDE w:val="0"/>
              <w:autoSpaceDN w:val="0"/>
              <w:adjustRightInd w:val="0"/>
            </w:pPr>
            <w:r w:rsidRPr="00E66982">
              <w:t>7</w:t>
            </w:r>
          </w:p>
        </w:tc>
        <w:tc>
          <w:tcPr>
            <w:tcW w:w="3760" w:type="dxa"/>
            <w:shd w:val="clear" w:color="auto" w:fill="auto"/>
            <w:vAlign w:val="center"/>
          </w:tcPr>
          <w:p w:rsidR="00605A9E" w:rsidRPr="00E66982" w:rsidRDefault="00605A9E" w:rsidP="00FB7A9E">
            <w:pPr>
              <w:pStyle w:val="28"/>
              <w:widowControl w:val="0"/>
              <w:autoSpaceDE w:val="0"/>
              <w:autoSpaceDN w:val="0"/>
              <w:adjustRightInd w:val="0"/>
            </w:pPr>
            <w:r w:rsidRPr="00E66982">
              <w:t>ООО «Капитал»</w:t>
            </w:r>
          </w:p>
        </w:tc>
        <w:tc>
          <w:tcPr>
            <w:tcW w:w="4860" w:type="dxa"/>
            <w:shd w:val="clear" w:color="auto" w:fill="auto"/>
            <w:vAlign w:val="center"/>
          </w:tcPr>
          <w:p w:rsidR="00605A9E" w:rsidRPr="00E66982" w:rsidRDefault="00605A9E" w:rsidP="00FB7A9E">
            <w:pPr>
              <w:pStyle w:val="28"/>
              <w:widowControl w:val="0"/>
              <w:autoSpaceDE w:val="0"/>
              <w:autoSpaceDN w:val="0"/>
              <w:adjustRightInd w:val="0"/>
            </w:pPr>
            <w:r w:rsidRPr="00E66982">
              <w:t>За городской чертой</w:t>
            </w:r>
          </w:p>
        </w:tc>
      </w:tr>
    </w:tbl>
    <w:p w:rsidR="00605A9E" w:rsidRPr="00DB533C" w:rsidRDefault="00605A9E" w:rsidP="00605A9E">
      <w:r w:rsidRPr="00DB533C">
        <w:t xml:space="preserve">На территории города существует одна АГЗС (автозаправочная станция газом) на ул. </w:t>
      </w:r>
      <w:r w:rsidR="00DB533C" w:rsidRPr="00DB533C">
        <w:t>Шелковиков</w:t>
      </w:r>
      <w:r w:rsidR="00DB533C">
        <w:t xml:space="preserve"> 27/4</w:t>
      </w:r>
      <w:r w:rsidRPr="00DB533C">
        <w:t>.</w:t>
      </w:r>
    </w:p>
    <w:p w:rsidR="00605A9E" w:rsidRPr="00E66982" w:rsidRDefault="00605A9E" w:rsidP="00605A9E">
      <w:r w:rsidRPr="00E66982">
        <w:t>С повышением уровня автомобилизации необходимо предусмотреть территорию для строительства новых гаражей, так как территорий не хватает.</w:t>
      </w:r>
    </w:p>
    <w:p w:rsidR="00605A9E" w:rsidRPr="006A4983" w:rsidRDefault="00605A9E" w:rsidP="006D73FF">
      <w:pPr>
        <w:ind w:firstLine="0"/>
        <w:rPr>
          <w:b/>
        </w:rPr>
      </w:pPr>
      <w:r w:rsidRPr="006A4983">
        <w:rPr>
          <w:b/>
        </w:rPr>
        <w:t xml:space="preserve">Проектные предложения </w:t>
      </w:r>
    </w:p>
    <w:p w:rsidR="00605A9E" w:rsidRPr="00DB533C" w:rsidRDefault="00605A9E" w:rsidP="00605A9E">
      <w:pPr>
        <w:ind w:firstLine="708"/>
        <w:rPr>
          <w:b/>
        </w:rPr>
      </w:pPr>
      <w:r w:rsidRPr="00E66982">
        <w:t>В соответствии с проектным уровнем автомобилизации населения определено, что суммарное количество индивидуальных легковых автомобилей на первую очередь составляет 9600 единиц. Для их хранения предусматривается строительство дополнительных гаражей боксового</w:t>
      </w:r>
      <w:r w:rsidR="00DB533C">
        <w:t xml:space="preserve"> типа</w:t>
      </w:r>
      <w:r w:rsidRPr="00E66982">
        <w:t>. Территория для новых гаражей предлагается в различных частях города</w:t>
      </w:r>
      <w:r w:rsidR="00DB533C" w:rsidRPr="00DB533C">
        <w:t>: в районе Шелкового комбината и в южной стороне города</w:t>
      </w:r>
      <w:r w:rsidRPr="00DB533C">
        <w:t>.</w:t>
      </w:r>
    </w:p>
    <w:p w:rsidR="00605A9E" w:rsidRPr="00DB533C" w:rsidRDefault="00605A9E" w:rsidP="00605A9E">
      <w:pPr>
        <w:ind w:firstLine="708"/>
      </w:pPr>
      <w:r w:rsidRPr="00E66982">
        <w:t xml:space="preserve">На расчетный срок количество индивидуальных легковых автомобилей составит </w:t>
      </w:r>
      <w:r w:rsidRPr="00DB533C">
        <w:t>11900</w:t>
      </w:r>
      <w:r w:rsidRPr="00E66982">
        <w:t xml:space="preserve"> единиц, для их хранения </w:t>
      </w:r>
      <w:r w:rsidR="00DB533C" w:rsidRPr="00E66982">
        <w:t xml:space="preserve">потребуется </w:t>
      </w:r>
      <w:proofErr w:type="spellStart"/>
      <w:r w:rsidR="00DB533C" w:rsidRPr="00E66982">
        <w:t>строительство</w:t>
      </w:r>
      <w:r w:rsidR="00DB533C">
        <w:t>дополнительныхгаражей</w:t>
      </w:r>
      <w:proofErr w:type="spellEnd"/>
      <w:r w:rsidRPr="00E66982">
        <w:t>. Территория для новых гаражей предлагается в различных частях города</w:t>
      </w:r>
      <w:r w:rsidRPr="00DB533C">
        <w:t>: около ЦРБ, рядом с существующими гаражами и в юго-восточной части города.</w:t>
      </w:r>
    </w:p>
    <w:p w:rsidR="00DC5485" w:rsidRDefault="00DC5485" w:rsidP="006D73FF">
      <w:pPr>
        <w:ind w:firstLine="0"/>
        <w:rPr>
          <w:b/>
        </w:rPr>
      </w:pPr>
      <w:bookmarkStart w:id="61" w:name="_Toc228698611"/>
    </w:p>
    <w:p w:rsidR="00DC5485" w:rsidRDefault="00DC5485" w:rsidP="006D73FF">
      <w:pPr>
        <w:ind w:firstLine="0"/>
        <w:rPr>
          <w:b/>
        </w:rPr>
      </w:pPr>
    </w:p>
    <w:p w:rsidR="00605A9E" w:rsidRPr="006A4983" w:rsidRDefault="006D73FF" w:rsidP="006D73FF">
      <w:pPr>
        <w:ind w:firstLine="0"/>
        <w:rPr>
          <w:b/>
        </w:rPr>
      </w:pPr>
      <w:r>
        <w:rPr>
          <w:b/>
        </w:rPr>
        <w:t xml:space="preserve">9.5. </w:t>
      </w:r>
      <w:r w:rsidR="00605A9E" w:rsidRPr="006A4983">
        <w:rPr>
          <w:b/>
        </w:rPr>
        <w:t>Городские улицы и дороги</w:t>
      </w:r>
      <w:bookmarkEnd w:id="61"/>
    </w:p>
    <w:p w:rsidR="00605A9E" w:rsidRPr="006A4983" w:rsidRDefault="00605A9E" w:rsidP="006D73FF">
      <w:pPr>
        <w:ind w:firstLine="0"/>
        <w:rPr>
          <w:b/>
        </w:rPr>
      </w:pPr>
      <w:r w:rsidRPr="006A4983">
        <w:rPr>
          <w:b/>
        </w:rPr>
        <w:t>Современное состояние</w:t>
      </w:r>
    </w:p>
    <w:p w:rsidR="00605A9E" w:rsidRPr="00E66982" w:rsidRDefault="00605A9E" w:rsidP="00605A9E">
      <w:pPr>
        <w:ind w:firstLine="708"/>
      </w:pPr>
      <w:r w:rsidRPr="00E66982">
        <w:t xml:space="preserve">Улично-дорожная сеть города имеет прямоугольную структуру. Город разделен на две части рекой Киржач. </w:t>
      </w:r>
    </w:p>
    <w:p w:rsidR="00605A9E" w:rsidRPr="00E66982" w:rsidRDefault="00605A9E" w:rsidP="00605A9E">
      <w:pPr>
        <w:keepLines/>
        <w:ind w:firstLine="709"/>
      </w:pPr>
      <w:r w:rsidRPr="00E66982">
        <w:t>Основными магистральными улицами общегородского значения являются: Б. Московская, Гагарина, Владимирская, Ленинградская, Железнодорожная, Станционная, Павловского, Юматова.</w:t>
      </w:r>
    </w:p>
    <w:p w:rsidR="00605A9E" w:rsidRPr="00E66982" w:rsidRDefault="00605A9E" w:rsidP="00605A9E">
      <w:pPr>
        <w:ind w:firstLine="708"/>
      </w:pPr>
      <w:r w:rsidRPr="00E66982">
        <w:t>Улицы районного значения: Серегина, Рощина, Набережная, Текстильщиков, Владимирская.</w:t>
      </w:r>
    </w:p>
    <w:p w:rsidR="00605A9E" w:rsidRDefault="00605A9E" w:rsidP="00605A9E">
      <w:pPr>
        <w:ind w:firstLine="708"/>
      </w:pPr>
      <w:r w:rsidRPr="00E66982">
        <w:t>Площадь, занятая улицами и площадями составляет 30 % селитебной территории.</w:t>
      </w:r>
    </w:p>
    <w:p w:rsidR="00605A9E" w:rsidRPr="00E66982" w:rsidRDefault="00605A9E" w:rsidP="00605A9E">
      <w:pPr>
        <w:ind w:firstLine="708"/>
      </w:pPr>
      <w:r w:rsidRPr="00E66982">
        <w:t xml:space="preserve">Средняя ширина улиц – </w:t>
      </w:r>
      <w:smartTag w:uri="urn:schemas-microsoft-com:office:smarttags" w:element="metricconverter">
        <w:smartTagPr>
          <w:attr w:name="ProductID" w:val="20 м"/>
        </w:smartTagPr>
        <w:r w:rsidRPr="00E66982">
          <w:t>20 м</w:t>
        </w:r>
      </w:smartTag>
      <w:r w:rsidRPr="00E66982">
        <w:t>;</w:t>
      </w:r>
    </w:p>
    <w:p w:rsidR="00605A9E" w:rsidRPr="00E66982" w:rsidRDefault="00605A9E" w:rsidP="00605A9E">
      <w:r w:rsidRPr="00E66982">
        <w:t xml:space="preserve">Общая протяженность улиц и дорог г. Киржач – </w:t>
      </w:r>
      <w:r w:rsidR="00FC5249" w:rsidRPr="00FC5249">
        <w:t>140,1</w:t>
      </w:r>
      <w:r w:rsidRPr="00E66982">
        <w:t>км</w:t>
      </w:r>
    </w:p>
    <w:p w:rsidR="00605A9E" w:rsidRPr="00E66982" w:rsidRDefault="00605A9E" w:rsidP="00605A9E">
      <w:r w:rsidRPr="00E66982">
        <w:t>Из них:</w:t>
      </w:r>
    </w:p>
    <w:p w:rsidR="00605A9E" w:rsidRPr="00E66982" w:rsidRDefault="00605A9E" w:rsidP="00FB1186">
      <w:pPr>
        <w:numPr>
          <w:ilvl w:val="0"/>
          <w:numId w:val="44"/>
        </w:numPr>
      </w:pPr>
      <w:r w:rsidRPr="00E66982">
        <w:t xml:space="preserve">с твердым покрытием (асфальтобетонное) – </w:t>
      </w:r>
      <w:r w:rsidRPr="00B73260">
        <w:t>4</w:t>
      </w:r>
      <w:r w:rsidR="00B73260" w:rsidRPr="00B73260">
        <w:t>8</w:t>
      </w:r>
      <w:r w:rsidRPr="00B73260">
        <w:t>,</w:t>
      </w:r>
      <w:r w:rsidR="00B73260" w:rsidRPr="00B73260">
        <w:t>1</w:t>
      </w:r>
      <w:r w:rsidRPr="00E66982">
        <w:t>км,</w:t>
      </w:r>
    </w:p>
    <w:p w:rsidR="00605A9E" w:rsidRPr="00E66982" w:rsidRDefault="00605A9E" w:rsidP="00FB1186">
      <w:pPr>
        <w:numPr>
          <w:ilvl w:val="0"/>
          <w:numId w:val="44"/>
        </w:numPr>
      </w:pPr>
      <w:r w:rsidRPr="00E66982">
        <w:t xml:space="preserve">с твердым покрытием (щебеночное) – </w:t>
      </w:r>
      <w:r w:rsidRPr="00B73260">
        <w:t>17,</w:t>
      </w:r>
      <w:r w:rsidR="00B73260" w:rsidRPr="00B73260">
        <w:t>9</w:t>
      </w:r>
      <w:r w:rsidRPr="00E66982">
        <w:t>км,</w:t>
      </w:r>
    </w:p>
    <w:p w:rsidR="00605A9E" w:rsidRPr="00E66982" w:rsidRDefault="00605A9E" w:rsidP="00FB1186">
      <w:pPr>
        <w:numPr>
          <w:ilvl w:val="0"/>
          <w:numId w:val="44"/>
        </w:numPr>
      </w:pPr>
      <w:r w:rsidRPr="00E66982">
        <w:t xml:space="preserve">с грунтовым покрытием – </w:t>
      </w:r>
      <w:r w:rsidR="00B73260" w:rsidRPr="00B73260">
        <w:t>74</w:t>
      </w:r>
      <w:r w:rsidRPr="00B73260">
        <w:t>,</w:t>
      </w:r>
      <w:r w:rsidR="00B73260" w:rsidRPr="00B73260">
        <w:t>1</w:t>
      </w:r>
      <w:r w:rsidRPr="00E66982">
        <w:t>км.</w:t>
      </w:r>
    </w:p>
    <w:p w:rsidR="00605A9E" w:rsidRPr="00E66982" w:rsidRDefault="00605A9E" w:rsidP="00605A9E">
      <w:pPr>
        <w:ind w:firstLine="708"/>
      </w:pPr>
      <w:r w:rsidRPr="00E66982">
        <w:t>Грузовой транзит проходит по основным городским магистралям и выходит на внешние автодороги. Интенсивность грузового движения составляет 15 единиц в сутки.</w:t>
      </w:r>
    </w:p>
    <w:p w:rsidR="00605A9E" w:rsidRPr="00E66982" w:rsidRDefault="00605A9E" w:rsidP="00605A9E">
      <w:pPr>
        <w:ind w:firstLine="708"/>
      </w:pPr>
      <w:r w:rsidRPr="00E66982">
        <w:t xml:space="preserve">В сторону г. Кольчугино: по Б. Московская – Гагарина – Ленинградская и  далее на автодорогу «Киржач - Кольчугино». </w:t>
      </w:r>
    </w:p>
    <w:p w:rsidR="00605A9E" w:rsidRPr="00E66982" w:rsidRDefault="00605A9E" w:rsidP="00605A9E">
      <w:pPr>
        <w:ind w:firstLine="708"/>
      </w:pPr>
      <w:r w:rsidRPr="00E66982">
        <w:t>В сторону г. Покров: Ленинградская – Юматова и далее н</w:t>
      </w:r>
      <w:r w:rsidR="00093576">
        <w:t>а автодорогу «Покров – Новоселово</w:t>
      </w:r>
      <w:r w:rsidRPr="00E66982">
        <w:t xml:space="preserve"> – Киржач».</w:t>
      </w:r>
    </w:p>
    <w:p w:rsidR="00605A9E" w:rsidRPr="00E66982" w:rsidRDefault="00605A9E" w:rsidP="00605A9E">
      <w:pPr>
        <w:ind w:firstLine="708"/>
      </w:pPr>
      <w:r w:rsidRPr="00E66982">
        <w:t xml:space="preserve">В сторону г. Александров: </w:t>
      </w:r>
      <w:proofErr w:type="spellStart"/>
      <w:r w:rsidRPr="00E66982">
        <w:t>Б.Московская</w:t>
      </w:r>
      <w:proofErr w:type="spellEnd"/>
      <w:r w:rsidRPr="00E66982">
        <w:t xml:space="preserve"> – Лесная и далее на автодорогу «Дубки – Киржач – Александров».</w:t>
      </w:r>
    </w:p>
    <w:p w:rsidR="00605A9E" w:rsidRPr="00E66982" w:rsidRDefault="00605A9E" w:rsidP="00605A9E">
      <w:pPr>
        <w:ind w:firstLine="708"/>
      </w:pPr>
      <w:r w:rsidRPr="00E66982">
        <w:t>Для большегрузных автомобилей грузовой транзит проходит по эстакаде - Привокзальная – Горького – Свердлова – Садовая и далее н</w:t>
      </w:r>
      <w:r w:rsidR="00093576">
        <w:t>а автодорогу «Покров – Новоселово</w:t>
      </w:r>
      <w:r w:rsidRPr="00E66982">
        <w:t xml:space="preserve"> – Киржач».</w:t>
      </w:r>
    </w:p>
    <w:p w:rsidR="00605A9E" w:rsidRPr="00E66982" w:rsidRDefault="00605A9E" w:rsidP="00605A9E">
      <w:pPr>
        <w:ind w:firstLine="708"/>
      </w:pPr>
      <w:r w:rsidRPr="00E66982">
        <w:t>В настоящее время в г. Киржач существуют следующие транспортные инженерные сооружения:</w:t>
      </w:r>
    </w:p>
    <w:p w:rsidR="00605A9E" w:rsidRPr="00E66982" w:rsidRDefault="00605A9E" w:rsidP="00FB1186">
      <w:pPr>
        <w:widowControl/>
        <w:numPr>
          <w:ilvl w:val="0"/>
          <w:numId w:val="39"/>
        </w:numPr>
        <w:tabs>
          <w:tab w:val="clear" w:pos="1428"/>
          <w:tab w:val="num" w:pos="1080"/>
        </w:tabs>
        <w:autoSpaceDE/>
        <w:autoSpaceDN/>
        <w:adjustRightInd/>
        <w:spacing w:before="0"/>
        <w:ind w:left="1080" w:hanging="540"/>
      </w:pPr>
      <w:r w:rsidRPr="00E66982">
        <w:t>Путепровод в направлении пос. Дубки через железнодорожные пути на ул. Б. Московская. Дорога проходит в верхнем уровне. Протяженность путепровода – 175м. Материал конструкции – железобетон, материал покрытия – асфальтобетон.</w:t>
      </w:r>
    </w:p>
    <w:p w:rsidR="00605A9E" w:rsidRPr="00E66982" w:rsidRDefault="00605A9E" w:rsidP="00FB1186">
      <w:pPr>
        <w:widowControl/>
        <w:numPr>
          <w:ilvl w:val="0"/>
          <w:numId w:val="39"/>
        </w:numPr>
        <w:tabs>
          <w:tab w:val="clear" w:pos="1428"/>
          <w:tab w:val="num" w:pos="1080"/>
        </w:tabs>
        <w:autoSpaceDE/>
        <w:autoSpaceDN/>
        <w:adjustRightInd/>
        <w:spacing w:before="0"/>
        <w:ind w:left="1080" w:hanging="540"/>
      </w:pPr>
      <w:r w:rsidRPr="00E66982">
        <w:lastRenderedPageBreak/>
        <w:t xml:space="preserve">Железнодорожный мост через реку Киржач для подъездного пути </w:t>
      </w:r>
      <w:r w:rsidR="00B73260">
        <w:t xml:space="preserve">бывшего </w:t>
      </w:r>
      <w:r w:rsidRPr="00B73260">
        <w:t>Шелкокомбината.</w:t>
      </w:r>
      <w:r w:rsidRPr="00E66982">
        <w:t xml:space="preserve"> Протяженность моста – 40м. Материал конструкции – железобетон.</w:t>
      </w:r>
    </w:p>
    <w:p w:rsidR="00605A9E" w:rsidRPr="00E66982" w:rsidRDefault="00605A9E" w:rsidP="00FB1186">
      <w:pPr>
        <w:widowControl/>
        <w:numPr>
          <w:ilvl w:val="0"/>
          <w:numId w:val="39"/>
        </w:numPr>
        <w:tabs>
          <w:tab w:val="clear" w:pos="1428"/>
          <w:tab w:val="num" w:pos="1080"/>
        </w:tabs>
        <w:autoSpaceDE/>
        <w:autoSpaceDN/>
        <w:adjustRightInd/>
        <w:spacing w:before="0"/>
        <w:ind w:left="1080" w:hanging="540"/>
      </w:pPr>
      <w:r w:rsidRPr="00E66982">
        <w:t>Автомобильный мост через реку Киржач на ул. Гагарина: Протяженность моста – 35м. Материал конструкции – железобетон, материал покрытия – асфальтобетон.</w:t>
      </w:r>
    </w:p>
    <w:p w:rsidR="00605A9E" w:rsidRPr="00E66982" w:rsidRDefault="00605A9E" w:rsidP="00FB1186">
      <w:pPr>
        <w:widowControl/>
        <w:numPr>
          <w:ilvl w:val="0"/>
          <w:numId w:val="39"/>
        </w:numPr>
        <w:tabs>
          <w:tab w:val="clear" w:pos="1428"/>
          <w:tab w:val="num" w:pos="1080"/>
        </w:tabs>
        <w:autoSpaceDE/>
        <w:autoSpaceDN/>
        <w:adjustRightInd/>
        <w:spacing w:before="0"/>
        <w:ind w:left="1080" w:hanging="540"/>
      </w:pPr>
      <w:r w:rsidRPr="00E66982">
        <w:t>Автомобильный мост через реку Вахчилка на ул. Юматова. Протяженность моста – 25м. Материал конструкции – железобетон, материал покрытия – асфальтобетон.</w:t>
      </w:r>
    </w:p>
    <w:p w:rsidR="00605A9E" w:rsidRPr="00E66982" w:rsidRDefault="00605A9E" w:rsidP="00FB1186">
      <w:pPr>
        <w:widowControl/>
        <w:numPr>
          <w:ilvl w:val="0"/>
          <w:numId w:val="39"/>
        </w:numPr>
        <w:tabs>
          <w:tab w:val="clear" w:pos="1428"/>
          <w:tab w:val="num" w:pos="1080"/>
        </w:tabs>
        <w:autoSpaceDE/>
        <w:autoSpaceDN/>
        <w:adjustRightInd/>
        <w:spacing w:before="0"/>
        <w:ind w:left="1080" w:hanging="540"/>
      </w:pPr>
      <w:r w:rsidRPr="00E66982">
        <w:t>Автомобильный мост через реку Киржач на ул. Набережная в сторону Шелкокомбината. Протяженность моста – 60м. Материал конструкции – железобетон, материал покрытия – асфальтобетон.</w:t>
      </w:r>
    </w:p>
    <w:p w:rsidR="00605A9E" w:rsidRPr="00E66982" w:rsidRDefault="00605A9E" w:rsidP="00FB1186">
      <w:pPr>
        <w:widowControl/>
        <w:numPr>
          <w:ilvl w:val="0"/>
          <w:numId w:val="39"/>
        </w:numPr>
        <w:tabs>
          <w:tab w:val="clear" w:pos="1428"/>
          <w:tab w:val="num" w:pos="1080"/>
        </w:tabs>
        <w:autoSpaceDE/>
        <w:autoSpaceDN/>
        <w:adjustRightInd/>
        <w:spacing w:before="0"/>
        <w:ind w:left="1080" w:hanging="540"/>
      </w:pPr>
      <w:r w:rsidRPr="00E66982">
        <w:t>Автомобильный мост через реку Киржач на ул. Первомайская на территории Красного Октября: Протяженность моста – 35м. Материал конструкции – железобетон, материал покрытия – асфальтобетон.</w:t>
      </w:r>
    </w:p>
    <w:p w:rsidR="00605A9E" w:rsidRPr="00E66982" w:rsidRDefault="00605A9E" w:rsidP="00FB1186">
      <w:pPr>
        <w:widowControl/>
        <w:numPr>
          <w:ilvl w:val="0"/>
          <w:numId w:val="39"/>
        </w:numPr>
        <w:tabs>
          <w:tab w:val="clear" w:pos="1428"/>
          <w:tab w:val="num" w:pos="1080"/>
        </w:tabs>
        <w:autoSpaceDE/>
        <w:autoSpaceDN/>
        <w:adjustRightInd/>
        <w:spacing w:before="0"/>
        <w:ind w:left="1080" w:hanging="540"/>
      </w:pPr>
      <w:r w:rsidRPr="00E66982">
        <w:t>Пешеходный мост через реку Киржач. Протяженность моста – 25м. Материал конструкции – металл.</w:t>
      </w:r>
    </w:p>
    <w:p w:rsidR="00605A9E" w:rsidRPr="00E66982" w:rsidRDefault="00605A9E" w:rsidP="00FB1186">
      <w:pPr>
        <w:widowControl/>
        <w:numPr>
          <w:ilvl w:val="0"/>
          <w:numId w:val="39"/>
        </w:numPr>
        <w:tabs>
          <w:tab w:val="clear" w:pos="1428"/>
          <w:tab w:val="num" w:pos="1080"/>
        </w:tabs>
        <w:autoSpaceDE/>
        <w:autoSpaceDN/>
        <w:adjustRightInd/>
        <w:spacing w:before="0"/>
        <w:ind w:left="1080" w:hanging="540"/>
      </w:pPr>
      <w:r w:rsidRPr="00E66982">
        <w:t xml:space="preserve">Дамба для автомобильного проезда на искусственном </w:t>
      </w:r>
      <w:r w:rsidR="00093576">
        <w:t>озере</w:t>
      </w:r>
      <w:r w:rsidRPr="00E66982">
        <w:t xml:space="preserve"> Крутое. Протяженность дамбы – 325м.</w:t>
      </w:r>
    </w:p>
    <w:p w:rsidR="00605A9E" w:rsidRPr="00E66982" w:rsidRDefault="00605A9E" w:rsidP="00605A9E">
      <w:r w:rsidRPr="00E66982">
        <w:t>Кроме перечисленных искусственных сооружений в городе иметься железнодорожный переезд в одном уровне в створе улицы ведущей к Шелкокомбинату и Красному Октябрю (неохраняемый ж/д переезд).</w:t>
      </w:r>
    </w:p>
    <w:p w:rsidR="00605A9E" w:rsidRPr="00E66982" w:rsidRDefault="00605A9E" w:rsidP="00605A9E">
      <w:pPr>
        <w:ind w:firstLine="709"/>
      </w:pPr>
      <w:r w:rsidRPr="00E66982">
        <w:t>Основными проблемами существующей улично-дорожной сети города являются:</w:t>
      </w:r>
    </w:p>
    <w:p w:rsidR="00605A9E" w:rsidRPr="00E66982" w:rsidRDefault="00605A9E" w:rsidP="00FB1186">
      <w:pPr>
        <w:widowControl/>
        <w:numPr>
          <w:ilvl w:val="0"/>
          <w:numId w:val="42"/>
        </w:numPr>
        <w:autoSpaceDE/>
        <w:autoSpaceDN/>
        <w:adjustRightInd/>
        <w:spacing w:before="0"/>
      </w:pPr>
      <w:r w:rsidRPr="00E66982">
        <w:t>техническое состояние улиц и дорог не соответствует современным требованиям;</w:t>
      </w:r>
    </w:p>
    <w:p w:rsidR="00605A9E" w:rsidRPr="00E66982" w:rsidRDefault="00605A9E" w:rsidP="00FB1186">
      <w:pPr>
        <w:widowControl/>
        <w:numPr>
          <w:ilvl w:val="0"/>
          <w:numId w:val="42"/>
        </w:numPr>
        <w:autoSpaceDE/>
        <w:autoSpaceDN/>
        <w:adjustRightInd/>
        <w:spacing w:before="0"/>
      </w:pPr>
      <w:r w:rsidRPr="00E66982">
        <w:t xml:space="preserve">большинство городских улиц имеет грунтовое покрытие (протяженность </w:t>
      </w:r>
      <w:r w:rsidR="00B73260" w:rsidRPr="006353C6">
        <w:t>74</w:t>
      </w:r>
      <w:r w:rsidRPr="006353C6">
        <w:t>,</w:t>
      </w:r>
      <w:r w:rsidR="00B73260" w:rsidRPr="006353C6">
        <w:t>1</w:t>
      </w:r>
      <w:r w:rsidRPr="00E66982">
        <w:t xml:space="preserve">км – </w:t>
      </w:r>
      <w:r w:rsidR="00B73260">
        <w:t>53</w:t>
      </w:r>
      <w:r w:rsidRPr="00E66982">
        <w:t>% от общей протяженности улично-дорожной сети), которое находится в плохом состоянии;</w:t>
      </w:r>
    </w:p>
    <w:p w:rsidR="00605A9E" w:rsidRPr="006A4983" w:rsidRDefault="00605A9E" w:rsidP="00605A9E">
      <w:pPr>
        <w:rPr>
          <w:b/>
        </w:rPr>
      </w:pPr>
      <w:r w:rsidRPr="006A4983">
        <w:rPr>
          <w:b/>
        </w:rPr>
        <w:t>Проектные предложения</w:t>
      </w:r>
    </w:p>
    <w:p w:rsidR="00605A9E" w:rsidRPr="00E66982" w:rsidRDefault="00605A9E" w:rsidP="00FB1186">
      <w:pPr>
        <w:numPr>
          <w:ilvl w:val="0"/>
          <w:numId w:val="40"/>
        </w:numPr>
        <w:rPr>
          <w:szCs w:val="26"/>
        </w:rPr>
      </w:pPr>
      <w:r w:rsidRPr="00E66982">
        <w:rPr>
          <w:szCs w:val="26"/>
        </w:rPr>
        <w:t>На первую очередь заасфальтировать все существующие магистрали городского и районного значения, которые находятся в неудовлетворительном состоянии.</w:t>
      </w:r>
    </w:p>
    <w:p w:rsidR="00605A9E" w:rsidRPr="00E66982" w:rsidRDefault="00605A9E" w:rsidP="00FB1186">
      <w:pPr>
        <w:numPr>
          <w:ilvl w:val="0"/>
          <w:numId w:val="40"/>
        </w:numPr>
        <w:rPr>
          <w:szCs w:val="26"/>
        </w:rPr>
      </w:pPr>
      <w:r w:rsidRPr="00E66982">
        <w:rPr>
          <w:szCs w:val="26"/>
        </w:rPr>
        <w:t>На расчетный срок заасфальтировать все городские улицы и дороги, которые имеют грунтовое покрытие.</w:t>
      </w:r>
    </w:p>
    <w:p w:rsidR="00B73260" w:rsidRPr="00DC5485" w:rsidRDefault="00605A9E" w:rsidP="00DC5485">
      <w:pPr>
        <w:numPr>
          <w:ilvl w:val="0"/>
          <w:numId w:val="40"/>
        </w:numPr>
        <w:rPr>
          <w:szCs w:val="26"/>
        </w:rPr>
      </w:pPr>
      <w:r w:rsidRPr="00E66982">
        <w:rPr>
          <w:szCs w:val="26"/>
        </w:rPr>
        <w:t>Со строительством обходной дороги грузовой транзит переместится с городских улиц на новые автомобильные дороги.</w:t>
      </w:r>
      <w:bookmarkStart w:id="62" w:name="_Toc228698612"/>
    </w:p>
    <w:p w:rsidR="00605A9E" w:rsidRPr="006A4983" w:rsidRDefault="00093576" w:rsidP="00093576">
      <w:pPr>
        <w:ind w:firstLine="0"/>
        <w:rPr>
          <w:b/>
        </w:rPr>
      </w:pPr>
      <w:r>
        <w:rPr>
          <w:b/>
        </w:rPr>
        <w:t xml:space="preserve">9.6. </w:t>
      </w:r>
      <w:r w:rsidR="00605A9E" w:rsidRPr="006A4983">
        <w:rPr>
          <w:b/>
        </w:rPr>
        <w:t>Городской транспорт</w:t>
      </w:r>
      <w:bookmarkEnd w:id="62"/>
    </w:p>
    <w:p w:rsidR="00605A9E" w:rsidRPr="006A4983" w:rsidRDefault="00605A9E" w:rsidP="00093576">
      <w:pPr>
        <w:ind w:firstLine="0"/>
        <w:rPr>
          <w:b/>
        </w:rPr>
      </w:pPr>
      <w:r w:rsidRPr="006A4983">
        <w:rPr>
          <w:b/>
        </w:rPr>
        <w:t>Современное состояние</w:t>
      </w:r>
    </w:p>
    <w:p w:rsidR="00605A9E" w:rsidRPr="006A4983" w:rsidRDefault="00605A9E" w:rsidP="00093576">
      <w:pPr>
        <w:ind w:firstLine="0"/>
        <w:rPr>
          <w:b/>
        </w:rPr>
      </w:pPr>
      <w:r w:rsidRPr="006A4983">
        <w:rPr>
          <w:b/>
        </w:rPr>
        <w:t>Автобусное сообщение</w:t>
      </w:r>
    </w:p>
    <w:p w:rsidR="00605A9E" w:rsidRPr="00E66982" w:rsidRDefault="00605A9E" w:rsidP="00605A9E">
      <w:pPr>
        <w:ind w:firstLine="708"/>
      </w:pPr>
      <w:r w:rsidRPr="00E66982">
        <w:t>Городской пассажирский транспорт в городе Киржач представлен автобусом.</w:t>
      </w:r>
    </w:p>
    <w:p w:rsidR="00605A9E" w:rsidRPr="00E66982" w:rsidRDefault="00605A9E" w:rsidP="00605A9E">
      <w:pPr>
        <w:ind w:firstLine="708"/>
      </w:pPr>
      <w:r w:rsidRPr="00E66982">
        <w:t xml:space="preserve">Всего обслуживает город </w:t>
      </w:r>
      <w:r w:rsidRPr="004C1172">
        <w:t>1</w:t>
      </w:r>
      <w:r w:rsidR="004C1172" w:rsidRPr="004C1172">
        <w:t>2</w:t>
      </w:r>
      <w:r w:rsidRPr="004C1172">
        <w:t xml:space="preserve"> частных перевозчиков общего пользования по </w:t>
      </w:r>
      <w:r w:rsidRPr="004C1172">
        <w:lastRenderedPageBreak/>
        <w:t xml:space="preserve">пассажирским перевозкам и </w:t>
      </w:r>
      <w:r w:rsidR="00BC7126" w:rsidRPr="004C1172">
        <w:t>ОО</w:t>
      </w:r>
      <w:r w:rsidRPr="004C1172">
        <w:t>О «</w:t>
      </w:r>
      <w:r w:rsidR="00BC7126" w:rsidRPr="004C1172">
        <w:t>Экспресс</w:t>
      </w:r>
      <w:r w:rsidRPr="004C1172">
        <w:t>» при наличии 1</w:t>
      </w:r>
      <w:r w:rsidR="004C1172" w:rsidRPr="004C1172">
        <w:t>3</w:t>
      </w:r>
      <w:r w:rsidRPr="004C1172">
        <w:t xml:space="preserve"> автобусов. </w:t>
      </w:r>
    </w:p>
    <w:p w:rsidR="00605A9E" w:rsidRPr="00093576" w:rsidRDefault="00605A9E" w:rsidP="00605A9E">
      <w:pPr>
        <w:ind w:firstLine="708"/>
        <w:rPr>
          <w:color w:val="FF0000"/>
        </w:rPr>
      </w:pPr>
      <w:r w:rsidRPr="00E66982">
        <w:t xml:space="preserve">Имеется </w:t>
      </w:r>
      <w:r w:rsidR="00BC7126">
        <w:t>три</w:t>
      </w:r>
      <w:r w:rsidRPr="00E66982">
        <w:t xml:space="preserve"> автостанция</w:t>
      </w:r>
      <w:r w:rsidR="00BC7126">
        <w:t xml:space="preserve"> в</w:t>
      </w:r>
      <w:r w:rsidRPr="00E66982">
        <w:t xml:space="preserve"> по улице </w:t>
      </w:r>
      <w:r w:rsidRPr="00BC7126">
        <w:t>Привокзальная</w:t>
      </w:r>
      <w:r w:rsidR="00BC7126">
        <w:t xml:space="preserve"> д. 8 в ведомстве ООО «Экспресс»</w:t>
      </w:r>
      <w:r w:rsidR="004C1172">
        <w:t>,</w:t>
      </w:r>
      <w:r w:rsidR="00BC7126">
        <w:t xml:space="preserve"> д. 34</w:t>
      </w:r>
      <w:r w:rsidR="004C1172">
        <w:t>В в ведомстве ИП Обелова</w:t>
      </w:r>
      <w:r w:rsidR="004C1172" w:rsidRPr="004C1172">
        <w:t>ид.15.</w:t>
      </w:r>
    </w:p>
    <w:p w:rsidR="00605A9E" w:rsidRPr="00E66982" w:rsidRDefault="00605A9E" w:rsidP="004C1172">
      <w:r w:rsidRPr="00E66982">
        <w:t xml:space="preserve">Процент использования парка составляет 100%, процент износа подвижного состава – 15 %. </w:t>
      </w:r>
    </w:p>
    <w:p w:rsidR="004C1172" w:rsidRPr="004C1172" w:rsidRDefault="00605A9E" w:rsidP="004C1172">
      <w:pPr>
        <w:rPr>
          <w:noProof/>
        </w:rPr>
      </w:pPr>
      <w:r w:rsidRPr="004C1172">
        <w:t xml:space="preserve">Таблица </w:t>
      </w:r>
      <w:r w:rsidR="004C1172" w:rsidRPr="004C1172">
        <w:rPr>
          <w:noProof/>
        </w:rPr>
        <w:t>9.6.1</w:t>
      </w:r>
    </w:p>
    <w:p w:rsidR="00605A9E" w:rsidRPr="004C1172" w:rsidRDefault="00605A9E" w:rsidP="004C1172">
      <w:pPr>
        <w:spacing w:before="0"/>
      </w:pPr>
      <w:r w:rsidRPr="004C1172">
        <w:t xml:space="preserve"> Перечень междугородних автобусных маршрутов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799"/>
        <w:gridCol w:w="2408"/>
      </w:tblGrid>
      <w:tr w:rsidR="00605A9E" w:rsidRPr="00E66982" w:rsidTr="00FB7A9E">
        <w:tc>
          <w:tcPr>
            <w:tcW w:w="328" w:type="pct"/>
            <w:shd w:val="clear" w:color="auto" w:fill="auto"/>
            <w:vAlign w:val="center"/>
          </w:tcPr>
          <w:p w:rsidR="00605A9E" w:rsidRPr="00E66982" w:rsidRDefault="00605A9E" w:rsidP="00FB7A9E">
            <w:pPr>
              <w:pStyle w:val="Normal10"/>
              <w:widowControl w:val="0"/>
              <w:autoSpaceDE w:val="0"/>
              <w:autoSpaceDN w:val="0"/>
              <w:adjustRightInd w:val="0"/>
            </w:pPr>
            <w:r w:rsidRPr="00E66982">
              <w:t>№ п/п</w:t>
            </w:r>
          </w:p>
        </w:tc>
        <w:tc>
          <w:tcPr>
            <w:tcW w:w="3450" w:type="pct"/>
            <w:shd w:val="clear" w:color="auto" w:fill="auto"/>
            <w:vAlign w:val="center"/>
          </w:tcPr>
          <w:p w:rsidR="00605A9E" w:rsidRPr="00E66982" w:rsidRDefault="00605A9E" w:rsidP="00FB7A9E">
            <w:pPr>
              <w:pStyle w:val="Normal10"/>
              <w:widowControl w:val="0"/>
              <w:autoSpaceDE w:val="0"/>
              <w:autoSpaceDN w:val="0"/>
              <w:adjustRightInd w:val="0"/>
            </w:pPr>
            <w:r w:rsidRPr="00E66982">
              <w:t>Наименование маршрута</w:t>
            </w:r>
          </w:p>
        </w:tc>
        <w:tc>
          <w:tcPr>
            <w:tcW w:w="1222" w:type="pct"/>
            <w:shd w:val="clear" w:color="auto" w:fill="auto"/>
            <w:vAlign w:val="center"/>
          </w:tcPr>
          <w:p w:rsidR="00605A9E" w:rsidRPr="00E66982" w:rsidRDefault="00605A9E" w:rsidP="00FB7A9E">
            <w:pPr>
              <w:pStyle w:val="Normal10"/>
              <w:widowControl w:val="0"/>
              <w:autoSpaceDE w:val="0"/>
              <w:autoSpaceDN w:val="0"/>
              <w:adjustRightInd w:val="0"/>
            </w:pPr>
            <w:r w:rsidRPr="00E66982">
              <w:t>Протяженность, км</w:t>
            </w:r>
          </w:p>
        </w:tc>
      </w:tr>
      <w:tr w:rsidR="00605A9E" w:rsidRPr="00E66982" w:rsidTr="00FB7A9E">
        <w:tc>
          <w:tcPr>
            <w:tcW w:w="328" w:type="pct"/>
            <w:shd w:val="clear" w:color="auto" w:fill="auto"/>
            <w:vAlign w:val="center"/>
          </w:tcPr>
          <w:p w:rsidR="00605A9E" w:rsidRPr="00E66982" w:rsidRDefault="00605A9E" w:rsidP="00FB7A9E">
            <w:pPr>
              <w:pStyle w:val="28"/>
              <w:widowControl w:val="0"/>
              <w:autoSpaceDE w:val="0"/>
              <w:autoSpaceDN w:val="0"/>
              <w:adjustRightInd w:val="0"/>
            </w:pPr>
            <w:r w:rsidRPr="00E66982">
              <w:t>1.</w:t>
            </w:r>
          </w:p>
        </w:tc>
        <w:tc>
          <w:tcPr>
            <w:tcW w:w="3450" w:type="pct"/>
            <w:shd w:val="clear" w:color="auto" w:fill="auto"/>
            <w:vAlign w:val="center"/>
          </w:tcPr>
          <w:p w:rsidR="00605A9E" w:rsidRPr="00E66982" w:rsidRDefault="00605A9E" w:rsidP="00FB7A9E">
            <w:pPr>
              <w:pStyle w:val="28"/>
              <w:widowControl w:val="0"/>
              <w:autoSpaceDE w:val="0"/>
              <w:autoSpaceDN w:val="0"/>
              <w:adjustRightInd w:val="0"/>
            </w:pPr>
            <w:r w:rsidRPr="00E66982">
              <w:t>г. Киржач – г. Александров</w:t>
            </w:r>
          </w:p>
        </w:tc>
        <w:tc>
          <w:tcPr>
            <w:tcW w:w="1222" w:type="pct"/>
            <w:shd w:val="clear" w:color="auto" w:fill="auto"/>
            <w:vAlign w:val="center"/>
          </w:tcPr>
          <w:p w:rsidR="00605A9E" w:rsidRPr="00E66982" w:rsidRDefault="00605A9E" w:rsidP="00FB7A9E">
            <w:pPr>
              <w:pStyle w:val="28"/>
              <w:widowControl w:val="0"/>
              <w:autoSpaceDE w:val="0"/>
              <w:autoSpaceDN w:val="0"/>
              <w:adjustRightInd w:val="0"/>
            </w:pPr>
            <w:r w:rsidRPr="00E66982">
              <w:t>38,0</w:t>
            </w:r>
          </w:p>
        </w:tc>
      </w:tr>
      <w:tr w:rsidR="00605A9E" w:rsidRPr="00E66982" w:rsidTr="00FB7A9E">
        <w:tc>
          <w:tcPr>
            <w:tcW w:w="328" w:type="pct"/>
            <w:shd w:val="clear" w:color="auto" w:fill="auto"/>
            <w:vAlign w:val="center"/>
          </w:tcPr>
          <w:p w:rsidR="00605A9E" w:rsidRPr="00E66982" w:rsidRDefault="00605A9E" w:rsidP="00FB7A9E">
            <w:pPr>
              <w:pStyle w:val="28"/>
              <w:widowControl w:val="0"/>
              <w:autoSpaceDE w:val="0"/>
              <w:autoSpaceDN w:val="0"/>
              <w:adjustRightInd w:val="0"/>
            </w:pPr>
            <w:r w:rsidRPr="00E66982">
              <w:t>2.</w:t>
            </w:r>
          </w:p>
        </w:tc>
        <w:tc>
          <w:tcPr>
            <w:tcW w:w="3450" w:type="pct"/>
            <w:shd w:val="clear" w:color="auto" w:fill="auto"/>
            <w:vAlign w:val="center"/>
          </w:tcPr>
          <w:p w:rsidR="00605A9E" w:rsidRPr="00E66982" w:rsidRDefault="00605A9E" w:rsidP="00FB7A9E">
            <w:pPr>
              <w:pStyle w:val="28"/>
              <w:widowControl w:val="0"/>
              <w:autoSpaceDE w:val="0"/>
              <w:autoSpaceDN w:val="0"/>
              <w:adjustRightInd w:val="0"/>
            </w:pPr>
            <w:r w:rsidRPr="00E66982">
              <w:t>г. Киржач – г. Кольчугино</w:t>
            </w:r>
          </w:p>
        </w:tc>
        <w:tc>
          <w:tcPr>
            <w:tcW w:w="1222" w:type="pct"/>
            <w:shd w:val="clear" w:color="auto" w:fill="auto"/>
            <w:vAlign w:val="center"/>
          </w:tcPr>
          <w:p w:rsidR="00605A9E" w:rsidRPr="00E66982" w:rsidRDefault="00605A9E" w:rsidP="00FB7A9E">
            <w:pPr>
              <w:pStyle w:val="28"/>
              <w:widowControl w:val="0"/>
              <w:autoSpaceDE w:val="0"/>
              <w:autoSpaceDN w:val="0"/>
              <w:adjustRightInd w:val="0"/>
            </w:pPr>
            <w:r w:rsidRPr="00E66982">
              <w:t>38,0</w:t>
            </w:r>
          </w:p>
        </w:tc>
      </w:tr>
      <w:tr w:rsidR="00605A9E" w:rsidRPr="00E66982" w:rsidTr="00FB7A9E">
        <w:tc>
          <w:tcPr>
            <w:tcW w:w="328" w:type="pct"/>
            <w:shd w:val="clear" w:color="auto" w:fill="auto"/>
            <w:vAlign w:val="center"/>
          </w:tcPr>
          <w:p w:rsidR="00605A9E" w:rsidRPr="00E66982" w:rsidRDefault="00605A9E" w:rsidP="00FB7A9E">
            <w:pPr>
              <w:pStyle w:val="28"/>
              <w:widowControl w:val="0"/>
              <w:autoSpaceDE w:val="0"/>
              <w:autoSpaceDN w:val="0"/>
              <w:adjustRightInd w:val="0"/>
            </w:pPr>
            <w:r w:rsidRPr="00E66982">
              <w:t>3.</w:t>
            </w:r>
          </w:p>
        </w:tc>
        <w:tc>
          <w:tcPr>
            <w:tcW w:w="3450" w:type="pct"/>
            <w:shd w:val="clear" w:color="auto" w:fill="auto"/>
            <w:vAlign w:val="center"/>
          </w:tcPr>
          <w:p w:rsidR="00605A9E" w:rsidRPr="00E66982" w:rsidRDefault="00605A9E" w:rsidP="00FB7A9E">
            <w:pPr>
              <w:pStyle w:val="28"/>
              <w:widowControl w:val="0"/>
              <w:autoSpaceDE w:val="0"/>
              <w:autoSpaceDN w:val="0"/>
              <w:adjustRightInd w:val="0"/>
            </w:pPr>
            <w:r w:rsidRPr="00E66982">
              <w:t>г. Киржач – г. Владимир</w:t>
            </w:r>
          </w:p>
        </w:tc>
        <w:tc>
          <w:tcPr>
            <w:tcW w:w="1222" w:type="pct"/>
            <w:shd w:val="clear" w:color="auto" w:fill="auto"/>
            <w:vAlign w:val="center"/>
          </w:tcPr>
          <w:p w:rsidR="00605A9E" w:rsidRPr="00E66982" w:rsidRDefault="00605A9E" w:rsidP="00FB7A9E">
            <w:pPr>
              <w:pStyle w:val="28"/>
              <w:widowControl w:val="0"/>
              <w:autoSpaceDE w:val="0"/>
              <w:autoSpaceDN w:val="0"/>
              <w:adjustRightInd w:val="0"/>
            </w:pPr>
            <w:r w:rsidRPr="00E66982">
              <w:t>137,0</w:t>
            </w:r>
          </w:p>
        </w:tc>
      </w:tr>
      <w:tr w:rsidR="00605A9E" w:rsidRPr="00E66982" w:rsidTr="00FB7A9E">
        <w:tc>
          <w:tcPr>
            <w:tcW w:w="328" w:type="pct"/>
            <w:shd w:val="clear" w:color="auto" w:fill="auto"/>
            <w:vAlign w:val="center"/>
          </w:tcPr>
          <w:p w:rsidR="00605A9E" w:rsidRPr="00E66982" w:rsidRDefault="00605A9E" w:rsidP="00FB7A9E">
            <w:pPr>
              <w:pStyle w:val="28"/>
              <w:widowControl w:val="0"/>
              <w:autoSpaceDE w:val="0"/>
              <w:autoSpaceDN w:val="0"/>
              <w:adjustRightInd w:val="0"/>
            </w:pPr>
            <w:r w:rsidRPr="00E66982">
              <w:t>4.</w:t>
            </w:r>
          </w:p>
        </w:tc>
        <w:tc>
          <w:tcPr>
            <w:tcW w:w="3450" w:type="pct"/>
            <w:shd w:val="clear" w:color="auto" w:fill="auto"/>
            <w:vAlign w:val="center"/>
          </w:tcPr>
          <w:p w:rsidR="00605A9E" w:rsidRPr="00E66982" w:rsidRDefault="00605A9E" w:rsidP="00FB7A9E">
            <w:pPr>
              <w:pStyle w:val="28"/>
              <w:widowControl w:val="0"/>
              <w:autoSpaceDE w:val="0"/>
              <w:autoSpaceDN w:val="0"/>
              <w:adjustRightInd w:val="0"/>
            </w:pPr>
            <w:r w:rsidRPr="00E66982">
              <w:t>г. Киржач – г. Москва</w:t>
            </w:r>
          </w:p>
        </w:tc>
        <w:tc>
          <w:tcPr>
            <w:tcW w:w="1222" w:type="pct"/>
            <w:shd w:val="clear" w:color="auto" w:fill="auto"/>
            <w:vAlign w:val="center"/>
          </w:tcPr>
          <w:p w:rsidR="00605A9E" w:rsidRPr="00E66982" w:rsidRDefault="00605A9E" w:rsidP="00FB7A9E">
            <w:pPr>
              <w:pStyle w:val="28"/>
              <w:widowControl w:val="0"/>
              <w:autoSpaceDE w:val="0"/>
              <w:autoSpaceDN w:val="0"/>
              <w:adjustRightInd w:val="0"/>
            </w:pPr>
            <w:r w:rsidRPr="00E66982">
              <w:t>98,0</w:t>
            </w:r>
          </w:p>
        </w:tc>
      </w:tr>
    </w:tbl>
    <w:p w:rsidR="004C1172" w:rsidRPr="004C1172" w:rsidRDefault="00605A9E" w:rsidP="004C1172">
      <w:pPr>
        <w:spacing w:before="0"/>
        <w:rPr>
          <w:noProof/>
        </w:rPr>
      </w:pPr>
      <w:r w:rsidRPr="004C1172">
        <w:t xml:space="preserve">Таблица </w:t>
      </w:r>
      <w:r w:rsidR="004C1172" w:rsidRPr="004C1172">
        <w:rPr>
          <w:noProof/>
        </w:rPr>
        <w:t>9.6.2</w:t>
      </w:r>
    </w:p>
    <w:p w:rsidR="00605A9E" w:rsidRPr="004C1172" w:rsidRDefault="00605A9E" w:rsidP="004C1172">
      <w:pPr>
        <w:spacing w:before="0"/>
      </w:pPr>
      <w:r w:rsidRPr="004C1172">
        <w:t xml:space="preserve"> Перечень автобусных маршрутов по пассажирским перевозкам в границах Киржачского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799"/>
        <w:gridCol w:w="2408"/>
      </w:tblGrid>
      <w:tr w:rsidR="00605A9E" w:rsidRPr="00E66982" w:rsidTr="00FB7A9E">
        <w:tc>
          <w:tcPr>
            <w:tcW w:w="328" w:type="pct"/>
            <w:shd w:val="clear" w:color="auto" w:fill="auto"/>
            <w:vAlign w:val="center"/>
          </w:tcPr>
          <w:p w:rsidR="00605A9E" w:rsidRPr="00E66982" w:rsidRDefault="00605A9E" w:rsidP="00FB7A9E">
            <w:pPr>
              <w:pStyle w:val="Normal10"/>
              <w:keepNext/>
              <w:keepLines/>
              <w:widowControl w:val="0"/>
              <w:autoSpaceDE w:val="0"/>
              <w:autoSpaceDN w:val="0"/>
              <w:adjustRightInd w:val="0"/>
            </w:pPr>
            <w:r w:rsidRPr="00E66982">
              <w:t>№ п/п</w:t>
            </w:r>
          </w:p>
        </w:tc>
        <w:tc>
          <w:tcPr>
            <w:tcW w:w="3450" w:type="pct"/>
            <w:shd w:val="clear" w:color="auto" w:fill="auto"/>
            <w:vAlign w:val="center"/>
          </w:tcPr>
          <w:p w:rsidR="00605A9E" w:rsidRPr="00E66982" w:rsidRDefault="00605A9E" w:rsidP="00FB7A9E">
            <w:pPr>
              <w:pStyle w:val="Normal10"/>
              <w:keepNext/>
              <w:keepLines/>
              <w:widowControl w:val="0"/>
              <w:autoSpaceDE w:val="0"/>
              <w:autoSpaceDN w:val="0"/>
              <w:adjustRightInd w:val="0"/>
            </w:pPr>
            <w:r w:rsidRPr="00E66982">
              <w:t>Наименование маршрута</w:t>
            </w:r>
          </w:p>
        </w:tc>
        <w:tc>
          <w:tcPr>
            <w:tcW w:w="1222" w:type="pct"/>
            <w:shd w:val="clear" w:color="auto" w:fill="auto"/>
            <w:vAlign w:val="center"/>
          </w:tcPr>
          <w:p w:rsidR="00605A9E" w:rsidRPr="00E66982" w:rsidRDefault="00605A9E" w:rsidP="00FB7A9E">
            <w:pPr>
              <w:pStyle w:val="Normal10"/>
              <w:keepNext/>
              <w:keepLines/>
              <w:widowControl w:val="0"/>
              <w:autoSpaceDE w:val="0"/>
              <w:autoSpaceDN w:val="0"/>
              <w:adjustRightInd w:val="0"/>
            </w:pPr>
            <w:r w:rsidRPr="00E66982">
              <w:t>Протяженность, км</w:t>
            </w:r>
          </w:p>
        </w:tc>
      </w:tr>
      <w:tr w:rsidR="00605A9E" w:rsidRPr="00E66982" w:rsidTr="00FB7A9E">
        <w:tc>
          <w:tcPr>
            <w:tcW w:w="328"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1.</w:t>
            </w:r>
          </w:p>
        </w:tc>
        <w:tc>
          <w:tcPr>
            <w:tcW w:w="3450"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 xml:space="preserve">Киржач – Акулово – Новоселово – Хмелево </w:t>
            </w:r>
          </w:p>
        </w:tc>
        <w:tc>
          <w:tcPr>
            <w:tcW w:w="1222"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29,0</w:t>
            </w:r>
          </w:p>
        </w:tc>
      </w:tr>
      <w:tr w:rsidR="00605A9E" w:rsidRPr="00E66982" w:rsidTr="00FB7A9E">
        <w:tc>
          <w:tcPr>
            <w:tcW w:w="328"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2.</w:t>
            </w:r>
          </w:p>
        </w:tc>
        <w:tc>
          <w:tcPr>
            <w:tcW w:w="3450"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Киржач – Афанасово – Савельево</w:t>
            </w:r>
          </w:p>
        </w:tc>
        <w:tc>
          <w:tcPr>
            <w:tcW w:w="1222"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26,3</w:t>
            </w:r>
          </w:p>
        </w:tc>
      </w:tr>
      <w:tr w:rsidR="00605A9E" w:rsidRPr="00E66982" w:rsidTr="00FB7A9E">
        <w:tc>
          <w:tcPr>
            <w:tcW w:w="328"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3.</w:t>
            </w:r>
          </w:p>
        </w:tc>
        <w:tc>
          <w:tcPr>
            <w:tcW w:w="3450"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Киржач – Ельцы</w:t>
            </w:r>
          </w:p>
        </w:tc>
        <w:tc>
          <w:tcPr>
            <w:tcW w:w="1222"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7,5</w:t>
            </w:r>
          </w:p>
        </w:tc>
      </w:tr>
      <w:tr w:rsidR="00605A9E" w:rsidRPr="00E66982" w:rsidTr="00FB7A9E">
        <w:tc>
          <w:tcPr>
            <w:tcW w:w="328"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4.</w:t>
            </w:r>
          </w:p>
        </w:tc>
        <w:tc>
          <w:tcPr>
            <w:tcW w:w="3450"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 xml:space="preserve">Киржач – Аленино – Филипповское </w:t>
            </w:r>
          </w:p>
        </w:tc>
        <w:tc>
          <w:tcPr>
            <w:tcW w:w="1222"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17,0</w:t>
            </w:r>
          </w:p>
        </w:tc>
      </w:tr>
      <w:tr w:rsidR="00605A9E" w:rsidRPr="00E66982" w:rsidTr="00FB7A9E">
        <w:tc>
          <w:tcPr>
            <w:tcW w:w="328"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5.</w:t>
            </w:r>
          </w:p>
        </w:tc>
        <w:tc>
          <w:tcPr>
            <w:tcW w:w="3450"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 xml:space="preserve">Киржач – Песьяне – Головино </w:t>
            </w:r>
          </w:p>
        </w:tc>
        <w:tc>
          <w:tcPr>
            <w:tcW w:w="1222"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29,5</w:t>
            </w:r>
          </w:p>
        </w:tc>
      </w:tr>
      <w:tr w:rsidR="00605A9E" w:rsidRPr="00E66982" w:rsidTr="00FB7A9E">
        <w:tc>
          <w:tcPr>
            <w:tcW w:w="328"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6.</w:t>
            </w:r>
          </w:p>
        </w:tc>
        <w:tc>
          <w:tcPr>
            <w:tcW w:w="3450"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 xml:space="preserve">Киржач – Кипрево – Жердеево </w:t>
            </w:r>
          </w:p>
        </w:tc>
        <w:tc>
          <w:tcPr>
            <w:tcW w:w="1222"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26,9</w:t>
            </w:r>
          </w:p>
        </w:tc>
      </w:tr>
      <w:tr w:rsidR="00605A9E" w:rsidRPr="00E66982" w:rsidTr="00FB7A9E">
        <w:tc>
          <w:tcPr>
            <w:tcW w:w="328"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7.</w:t>
            </w:r>
          </w:p>
        </w:tc>
        <w:tc>
          <w:tcPr>
            <w:tcW w:w="3450"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 xml:space="preserve">Киржач – Илькино – Горка </w:t>
            </w:r>
          </w:p>
        </w:tc>
        <w:tc>
          <w:tcPr>
            <w:tcW w:w="1222"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13,6</w:t>
            </w:r>
          </w:p>
        </w:tc>
      </w:tr>
      <w:tr w:rsidR="00605A9E" w:rsidRPr="00E66982" w:rsidTr="00FB7A9E">
        <w:tc>
          <w:tcPr>
            <w:tcW w:w="328"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8.</w:t>
            </w:r>
          </w:p>
        </w:tc>
        <w:tc>
          <w:tcPr>
            <w:tcW w:w="3450"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 xml:space="preserve">Киржач – Першино </w:t>
            </w:r>
          </w:p>
        </w:tc>
        <w:tc>
          <w:tcPr>
            <w:tcW w:w="1222"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9,0</w:t>
            </w:r>
          </w:p>
        </w:tc>
      </w:tr>
      <w:tr w:rsidR="00605A9E" w:rsidRPr="00E66982" w:rsidTr="00FB7A9E">
        <w:tc>
          <w:tcPr>
            <w:tcW w:w="328"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9.</w:t>
            </w:r>
          </w:p>
        </w:tc>
        <w:tc>
          <w:tcPr>
            <w:tcW w:w="3450"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 xml:space="preserve">Киржач – Заречье – Ратьково </w:t>
            </w:r>
          </w:p>
        </w:tc>
        <w:tc>
          <w:tcPr>
            <w:tcW w:w="1222" w:type="pct"/>
            <w:shd w:val="clear" w:color="auto" w:fill="auto"/>
            <w:vAlign w:val="center"/>
          </w:tcPr>
          <w:p w:rsidR="00605A9E" w:rsidRPr="00E66982" w:rsidRDefault="00605A9E" w:rsidP="00FB7A9E">
            <w:pPr>
              <w:pStyle w:val="28"/>
              <w:keepNext/>
              <w:keepLines/>
              <w:widowControl w:val="0"/>
              <w:autoSpaceDE w:val="0"/>
              <w:autoSpaceDN w:val="0"/>
              <w:adjustRightInd w:val="0"/>
            </w:pPr>
            <w:r w:rsidRPr="00E66982">
              <w:t>34,0</w:t>
            </w:r>
          </w:p>
        </w:tc>
      </w:tr>
    </w:tbl>
    <w:p w:rsidR="00605A9E" w:rsidRPr="00C63B7D" w:rsidRDefault="00605A9E" w:rsidP="00605A9E">
      <w:pPr>
        <w:spacing w:before="100" w:beforeAutospacing="1"/>
        <w:rPr>
          <w:lang w:val="en-US"/>
        </w:rPr>
      </w:pPr>
      <w:r w:rsidRPr="00C63B7D">
        <w:t>Перечень автобусных городских маршрутов</w:t>
      </w:r>
      <w:r w:rsidRPr="00C63B7D">
        <w:rPr>
          <w:lang w:val="en-US"/>
        </w:rPr>
        <w:t>:</w:t>
      </w:r>
    </w:p>
    <w:p w:rsidR="00605A9E" w:rsidRPr="00E66982" w:rsidRDefault="00605A9E" w:rsidP="00FB1186">
      <w:pPr>
        <w:widowControl/>
        <w:numPr>
          <w:ilvl w:val="0"/>
          <w:numId w:val="43"/>
        </w:numPr>
        <w:autoSpaceDE/>
        <w:autoSpaceDN/>
        <w:adjustRightInd/>
        <w:spacing w:before="100" w:beforeAutospacing="1"/>
        <w:jc w:val="left"/>
      </w:pPr>
      <w:r w:rsidRPr="00E66982">
        <w:t>№1. ЦРБ – мкрн. Шелковый комбинат;</w:t>
      </w:r>
    </w:p>
    <w:p w:rsidR="00605A9E" w:rsidRPr="00E66982" w:rsidRDefault="00605A9E" w:rsidP="00FB1186">
      <w:pPr>
        <w:widowControl/>
        <w:numPr>
          <w:ilvl w:val="0"/>
          <w:numId w:val="43"/>
        </w:numPr>
        <w:autoSpaceDE/>
        <w:autoSpaceDN/>
        <w:adjustRightInd/>
        <w:spacing w:before="100" w:beforeAutospacing="1"/>
        <w:jc w:val="left"/>
      </w:pPr>
      <w:r w:rsidRPr="00E66982">
        <w:t>№2. ЦРБ – мкрн. Ул. Томаровича;</w:t>
      </w:r>
    </w:p>
    <w:p w:rsidR="00605A9E" w:rsidRPr="00E66982" w:rsidRDefault="00C63B7D" w:rsidP="00FB1186">
      <w:pPr>
        <w:widowControl/>
        <w:numPr>
          <w:ilvl w:val="0"/>
          <w:numId w:val="43"/>
        </w:numPr>
        <w:autoSpaceDE/>
        <w:autoSpaceDN/>
        <w:adjustRightInd/>
        <w:spacing w:before="100" w:beforeAutospacing="1"/>
        <w:jc w:val="left"/>
      </w:pPr>
      <w:r>
        <w:t xml:space="preserve">№3. </w:t>
      </w:r>
      <w:r w:rsidR="00605A9E" w:rsidRPr="00E66982">
        <w:t>ЦРБ</w:t>
      </w:r>
      <w:r>
        <w:t xml:space="preserve"> – ул. Павловского</w:t>
      </w:r>
      <w:r w:rsidR="00605A9E" w:rsidRPr="00E66982">
        <w:t>;</w:t>
      </w:r>
    </w:p>
    <w:p w:rsidR="00605A9E" w:rsidRPr="00E66982" w:rsidRDefault="00605A9E" w:rsidP="00FB1186">
      <w:pPr>
        <w:widowControl/>
        <w:numPr>
          <w:ilvl w:val="0"/>
          <w:numId w:val="43"/>
        </w:numPr>
        <w:autoSpaceDE/>
        <w:autoSpaceDN/>
        <w:adjustRightInd/>
        <w:spacing w:before="100" w:beforeAutospacing="1"/>
        <w:jc w:val="left"/>
      </w:pPr>
      <w:r w:rsidRPr="00E66982">
        <w:t xml:space="preserve">№4. </w:t>
      </w:r>
      <w:r w:rsidR="00C63B7D" w:rsidRPr="00E66982">
        <w:t xml:space="preserve">ЦРБ </w:t>
      </w:r>
      <w:r w:rsidR="00C63B7D">
        <w:t xml:space="preserve">– </w:t>
      </w:r>
      <w:r w:rsidRPr="00E66982">
        <w:t xml:space="preserve">мкрн. </w:t>
      </w:r>
      <w:r w:rsidR="00C63B7D">
        <w:t>Кр. Октябрь</w:t>
      </w:r>
      <w:r w:rsidRPr="00E66982">
        <w:t>;</w:t>
      </w:r>
    </w:p>
    <w:p w:rsidR="00605A9E" w:rsidRPr="00E66982" w:rsidRDefault="00605A9E" w:rsidP="00FB1186">
      <w:pPr>
        <w:widowControl/>
        <w:numPr>
          <w:ilvl w:val="0"/>
          <w:numId w:val="43"/>
        </w:numPr>
        <w:autoSpaceDE/>
        <w:autoSpaceDN/>
        <w:adjustRightInd/>
        <w:spacing w:before="100" w:beforeAutospacing="1"/>
        <w:jc w:val="left"/>
      </w:pPr>
      <w:r w:rsidRPr="00E66982">
        <w:t xml:space="preserve">№5. </w:t>
      </w:r>
      <w:r w:rsidR="00C63B7D" w:rsidRPr="00E66982">
        <w:t xml:space="preserve">ЦРБ </w:t>
      </w:r>
      <w:r w:rsidR="00C63B7D">
        <w:t xml:space="preserve">– ул. Бехтерева – </w:t>
      </w:r>
      <w:r w:rsidR="00C63B7D" w:rsidRPr="00E66982">
        <w:t xml:space="preserve">мкрн. </w:t>
      </w:r>
      <w:r w:rsidR="00C63B7D">
        <w:t>Кр. Октябрь</w:t>
      </w:r>
      <w:r w:rsidRPr="00E66982">
        <w:t>;</w:t>
      </w:r>
    </w:p>
    <w:p w:rsidR="00605A9E" w:rsidRPr="00E66982" w:rsidRDefault="00605A9E" w:rsidP="00FB1186">
      <w:pPr>
        <w:widowControl/>
        <w:numPr>
          <w:ilvl w:val="0"/>
          <w:numId w:val="43"/>
        </w:numPr>
        <w:autoSpaceDE/>
        <w:autoSpaceDN/>
        <w:adjustRightInd/>
        <w:spacing w:before="100" w:beforeAutospacing="1"/>
        <w:jc w:val="left"/>
      </w:pPr>
      <w:r w:rsidRPr="00E66982">
        <w:t>№6.</w:t>
      </w:r>
      <w:r w:rsidR="00C63B7D" w:rsidRPr="00E66982">
        <w:t>мкрн. Кр. Октябрь –</w:t>
      </w:r>
      <w:r w:rsidR="00C63B7D">
        <w:t xml:space="preserve"> вокзал </w:t>
      </w:r>
      <w:r w:rsidR="00C63B7D" w:rsidRPr="00E66982">
        <w:t>– мкрн. Шелковый комбинат</w:t>
      </w:r>
      <w:r w:rsidRPr="00E66982">
        <w:t>;</w:t>
      </w:r>
    </w:p>
    <w:p w:rsidR="00C63B7D" w:rsidRPr="00DC5485" w:rsidRDefault="00605A9E" w:rsidP="00DC5485">
      <w:pPr>
        <w:widowControl/>
        <w:numPr>
          <w:ilvl w:val="0"/>
          <w:numId w:val="43"/>
        </w:numPr>
        <w:autoSpaceDE/>
        <w:autoSpaceDN/>
        <w:adjustRightInd/>
        <w:spacing w:before="100" w:beforeAutospacing="1"/>
        <w:jc w:val="left"/>
      </w:pPr>
      <w:r w:rsidRPr="00E66982">
        <w:t xml:space="preserve">№7. </w:t>
      </w:r>
      <w:r w:rsidR="00C63B7D" w:rsidRPr="00E66982">
        <w:t>мкрн. Кр. Октябрь – мкрн. Пищепром</w:t>
      </w:r>
      <w:r w:rsidRPr="00E66982">
        <w:t>.</w:t>
      </w:r>
    </w:p>
    <w:p w:rsidR="00605A9E" w:rsidRPr="006A4983" w:rsidRDefault="00605A9E" w:rsidP="005741AD">
      <w:pPr>
        <w:ind w:firstLine="0"/>
        <w:rPr>
          <w:b/>
        </w:rPr>
      </w:pPr>
      <w:r w:rsidRPr="006A4983">
        <w:rPr>
          <w:b/>
        </w:rPr>
        <w:t>Проектные предложения</w:t>
      </w:r>
    </w:p>
    <w:p w:rsidR="00605A9E" w:rsidRPr="00E66982" w:rsidRDefault="00605A9E" w:rsidP="00605A9E">
      <w:pPr>
        <w:ind w:left="357"/>
      </w:pPr>
      <w:r w:rsidRPr="00E66982">
        <w:t>Мероприятия по решению существующих проблем:</w:t>
      </w:r>
    </w:p>
    <w:p w:rsidR="00605A9E" w:rsidRPr="00E66982" w:rsidRDefault="00605A9E" w:rsidP="00FB1186">
      <w:pPr>
        <w:widowControl/>
        <w:numPr>
          <w:ilvl w:val="0"/>
          <w:numId w:val="43"/>
        </w:numPr>
        <w:autoSpaceDE/>
        <w:autoSpaceDN/>
        <w:adjustRightInd/>
        <w:spacing w:before="0"/>
        <w:jc w:val="left"/>
      </w:pPr>
      <w:r w:rsidRPr="00E66982">
        <w:t>ремонт дорожной одежды на автобусных маршрутах для обеспечения безопасности движения;</w:t>
      </w:r>
    </w:p>
    <w:p w:rsidR="00605A9E" w:rsidRPr="00E66982" w:rsidRDefault="00605A9E" w:rsidP="00FB1186">
      <w:pPr>
        <w:widowControl/>
        <w:numPr>
          <w:ilvl w:val="0"/>
          <w:numId w:val="43"/>
        </w:numPr>
        <w:autoSpaceDE/>
        <w:autoSpaceDN/>
        <w:adjustRightInd/>
        <w:spacing w:before="0"/>
        <w:jc w:val="left"/>
      </w:pPr>
      <w:r w:rsidRPr="00E66982">
        <w:t>ликвидация опасных участков на автодорогах.</w:t>
      </w:r>
    </w:p>
    <w:p w:rsidR="00605A9E" w:rsidRPr="00E66982" w:rsidRDefault="00605A9E" w:rsidP="00605A9E">
      <w:r w:rsidRPr="00E66982">
        <w:t>Для повышения комфортности передвижения на наземном виде транспорта предлагается открыть новые маршруты по улицам в новых жилых районах.</w:t>
      </w:r>
    </w:p>
    <w:p w:rsidR="00DC5485" w:rsidRDefault="00DC5485" w:rsidP="005741AD">
      <w:pPr>
        <w:jc w:val="center"/>
        <w:rPr>
          <w:b/>
          <w:sz w:val="32"/>
          <w:szCs w:val="32"/>
        </w:rPr>
      </w:pPr>
      <w:bookmarkStart w:id="63" w:name="_Toc228698613"/>
    </w:p>
    <w:p w:rsidR="00DC5485" w:rsidRDefault="00DC5485" w:rsidP="005741AD">
      <w:pPr>
        <w:jc w:val="center"/>
        <w:rPr>
          <w:b/>
          <w:sz w:val="32"/>
          <w:szCs w:val="32"/>
        </w:rPr>
      </w:pPr>
    </w:p>
    <w:p w:rsidR="00770174" w:rsidRPr="005741AD" w:rsidRDefault="005741AD" w:rsidP="005741AD">
      <w:pPr>
        <w:jc w:val="center"/>
        <w:rPr>
          <w:b/>
          <w:sz w:val="32"/>
          <w:szCs w:val="32"/>
        </w:rPr>
      </w:pPr>
      <w:r w:rsidRPr="005741AD">
        <w:rPr>
          <w:b/>
          <w:sz w:val="32"/>
          <w:szCs w:val="32"/>
        </w:rPr>
        <w:lastRenderedPageBreak/>
        <w:t xml:space="preserve">10. </w:t>
      </w:r>
      <w:r w:rsidR="00770174" w:rsidRPr="005741AD">
        <w:rPr>
          <w:b/>
          <w:sz w:val="32"/>
          <w:szCs w:val="32"/>
        </w:rPr>
        <w:t>Инженерная инфраструктура</w:t>
      </w:r>
      <w:bookmarkEnd w:id="63"/>
    </w:p>
    <w:p w:rsidR="00770174" w:rsidRPr="005741AD" w:rsidRDefault="00AB452A" w:rsidP="005741AD">
      <w:pPr>
        <w:ind w:firstLine="0"/>
        <w:rPr>
          <w:b/>
        </w:rPr>
      </w:pPr>
      <w:bookmarkStart w:id="64" w:name="_Toc228698614"/>
      <w:r>
        <w:rPr>
          <w:b/>
        </w:rPr>
        <w:t xml:space="preserve">10.1. </w:t>
      </w:r>
      <w:r w:rsidR="00770174" w:rsidRPr="005741AD">
        <w:rPr>
          <w:b/>
        </w:rPr>
        <w:t>Водоснабжение</w:t>
      </w:r>
      <w:bookmarkEnd w:id="64"/>
    </w:p>
    <w:p w:rsidR="00770174" w:rsidRPr="006A4983" w:rsidRDefault="00770174" w:rsidP="005741AD">
      <w:pPr>
        <w:ind w:firstLine="0"/>
        <w:rPr>
          <w:b/>
        </w:rPr>
      </w:pPr>
      <w:r w:rsidRPr="006A4983">
        <w:rPr>
          <w:b/>
        </w:rPr>
        <w:t>Современное состояние</w:t>
      </w:r>
    </w:p>
    <w:p w:rsidR="00770174" w:rsidRPr="00C14A5E" w:rsidRDefault="00770174" w:rsidP="00770174">
      <w:r w:rsidRPr="00C14A5E">
        <w:t>В г. Киржач имеется централизованная система хозяйственно-питьевого водоснабжения. Централизованной системой водоснабжения охвачен практически весь жилищный</w:t>
      </w:r>
      <w:r w:rsidR="00866B8F" w:rsidRPr="00C14A5E">
        <w:t xml:space="preserve"> фонд</w:t>
      </w:r>
      <w:r w:rsidRPr="00C14A5E">
        <w:t>.</w:t>
      </w:r>
    </w:p>
    <w:p w:rsidR="00770174" w:rsidRDefault="00770174" w:rsidP="00770174">
      <w:r w:rsidRPr="00C14A5E">
        <w:t xml:space="preserve">В настоящее время централизованное водоснабжение МО г. Киржач организованно из подземных вод </w:t>
      </w:r>
      <w:r w:rsidR="00AB452A" w:rsidRPr="00C14A5E">
        <w:t>ассельско-клязьминского</w:t>
      </w:r>
      <w:r w:rsidR="00766613">
        <w:t xml:space="preserve"> водоносного </w:t>
      </w:r>
      <w:proofErr w:type="spellStart"/>
      <w:r w:rsidR="00766613">
        <w:t>горизонта.</w:t>
      </w:r>
      <w:r w:rsidRPr="00C14A5E">
        <w:t>Система</w:t>
      </w:r>
      <w:proofErr w:type="spellEnd"/>
      <w:r w:rsidRPr="00C14A5E">
        <w:t xml:space="preserve"> водоснабжения находится в ведении МУП «</w:t>
      </w:r>
      <w:proofErr w:type="spellStart"/>
      <w:r w:rsidRPr="00C14A5E">
        <w:t>Водоканал».</w:t>
      </w:r>
      <w:r w:rsidRPr="00766613">
        <w:t>В</w:t>
      </w:r>
      <w:proofErr w:type="spellEnd"/>
      <w:r w:rsidRPr="00766613">
        <w:t xml:space="preserve"> городе эксплуатируется </w:t>
      </w:r>
      <w:r w:rsidR="00766613" w:rsidRPr="00766613">
        <w:t>три водозабора</w:t>
      </w:r>
      <w:r w:rsidRPr="00766613">
        <w:t>, которые рассредоточены по территории города.</w:t>
      </w:r>
    </w:p>
    <w:p w:rsidR="00766613" w:rsidRPr="000F6F8A" w:rsidRDefault="00766613" w:rsidP="00766613">
      <w:pPr>
        <w:rPr>
          <w:color w:val="FF0000"/>
        </w:rPr>
      </w:pPr>
      <w:r>
        <w:t>Основной водозабор расположен в микрорайоне Шёлкового комбината и состоит</w:t>
      </w:r>
      <w:r w:rsidRPr="00C14A5E">
        <w:t xml:space="preserve"> из </w:t>
      </w:r>
      <w:r>
        <w:t>трех</w:t>
      </w:r>
      <w:r w:rsidRPr="00C14A5E">
        <w:t xml:space="preserve"> артезианских </w:t>
      </w:r>
      <w:proofErr w:type="spellStart"/>
      <w:r w:rsidRPr="00C14A5E">
        <w:t>скважин.Вода</w:t>
      </w:r>
      <w:proofErr w:type="spellEnd"/>
      <w:r w:rsidRPr="00C14A5E">
        <w:t xml:space="preserve"> от скважин насосами первого подъема подается в резервуары </w:t>
      </w:r>
      <w:r w:rsidRPr="00766613">
        <w:t xml:space="preserve">(2×1500 м3), </w:t>
      </w:r>
      <w:r w:rsidRPr="00C14A5E">
        <w:t>откуда насосами второго подъема перекачивается в распределительные сети</w:t>
      </w:r>
      <w:r>
        <w:t xml:space="preserve"> центральной части города</w:t>
      </w:r>
      <w:r w:rsidR="000257F0">
        <w:t>,</w:t>
      </w:r>
      <w:r>
        <w:t xml:space="preserve"> микрорайонов</w:t>
      </w:r>
      <w:r w:rsidR="000257F0">
        <w:t xml:space="preserve"> Шелкового комбината, Селиваново, ул. Метленкова, ул. Шелковиков и </w:t>
      </w:r>
      <w:r w:rsidR="000257F0" w:rsidRPr="001F7E50">
        <w:t>микрорайона «Ме</w:t>
      </w:r>
      <w:r w:rsidR="000257F0">
        <w:t>бельная фабрика»</w:t>
      </w:r>
      <w:r w:rsidRPr="00766613">
        <w:t xml:space="preserve">. </w:t>
      </w:r>
    </w:p>
    <w:p w:rsidR="00770174" w:rsidRPr="000257F0" w:rsidRDefault="00770174" w:rsidP="00770174">
      <w:r w:rsidRPr="001F7E50">
        <w:t>Водоснабжение микрорайона «Ме</w:t>
      </w:r>
      <w:r w:rsidR="00766613">
        <w:t>бельная фабрика»</w:t>
      </w:r>
      <w:r w:rsidR="000257F0">
        <w:t xml:space="preserve"> дополнительно</w:t>
      </w:r>
      <w:r w:rsidR="00766613">
        <w:t xml:space="preserve"> осуществляется </w:t>
      </w:r>
      <w:r w:rsidR="000257F0" w:rsidRPr="001F7E50">
        <w:t>от водозабора</w:t>
      </w:r>
      <w:r w:rsidR="000257F0" w:rsidRPr="000257F0">
        <w:t>,</w:t>
      </w:r>
      <w:r w:rsidRPr="000257F0">
        <w:t xml:space="preserve"> состоящего из одной скважины</w:t>
      </w:r>
      <w:r w:rsidR="000257F0">
        <w:t xml:space="preserve">, расположенной на территории </w:t>
      </w:r>
      <w:proofErr w:type="spellStart"/>
      <w:r w:rsidR="000257F0">
        <w:t>фабрики</w:t>
      </w:r>
      <w:r w:rsidRPr="000257F0">
        <w:t>.</w:t>
      </w:r>
      <w:r w:rsidRPr="001F7E50">
        <w:t>Вода</w:t>
      </w:r>
      <w:proofErr w:type="spellEnd"/>
      <w:r w:rsidRPr="001F7E50">
        <w:t xml:space="preserve"> от скважины на прямую попадает в </w:t>
      </w:r>
      <w:proofErr w:type="spellStart"/>
      <w:r w:rsidRPr="001F7E50">
        <w:t>сеть.</w:t>
      </w:r>
      <w:r w:rsidRPr="000257F0">
        <w:t>Резервного</w:t>
      </w:r>
      <w:proofErr w:type="spellEnd"/>
      <w:r w:rsidRPr="000257F0">
        <w:t xml:space="preserve"> водоснабжения в микрорайоне </w:t>
      </w:r>
      <w:proofErr w:type="spellStart"/>
      <w:r w:rsidRPr="000257F0">
        <w:t>нет.Водонапорная</w:t>
      </w:r>
      <w:proofErr w:type="spellEnd"/>
      <w:r w:rsidRPr="000257F0">
        <w:t xml:space="preserve"> башня, расположенная рядом со скважиной выведена из эксплуатации, так как не может создать потребный напор.</w:t>
      </w:r>
    </w:p>
    <w:p w:rsidR="000257F0" w:rsidRDefault="00770174" w:rsidP="00770174">
      <w:r w:rsidRPr="000257F0">
        <w:t xml:space="preserve">Водозабор по ул. </w:t>
      </w:r>
      <w:r w:rsidR="000257F0" w:rsidRPr="000257F0">
        <w:t>Томаровича</w:t>
      </w:r>
      <w:r w:rsidRPr="000257F0">
        <w:t xml:space="preserve"> состоит из </w:t>
      </w:r>
      <w:r w:rsidR="000257F0" w:rsidRPr="000257F0">
        <w:t xml:space="preserve">двух </w:t>
      </w:r>
      <w:proofErr w:type="spellStart"/>
      <w:r w:rsidR="000257F0" w:rsidRPr="000257F0">
        <w:t>скважин.</w:t>
      </w:r>
      <w:r w:rsidR="000257F0" w:rsidRPr="00C14A5E">
        <w:t>Вода</w:t>
      </w:r>
      <w:proofErr w:type="spellEnd"/>
      <w:r w:rsidR="000257F0" w:rsidRPr="00C14A5E">
        <w:t xml:space="preserve"> от скважин насосами первого подъема подается в резервуары </w:t>
      </w:r>
      <w:r w:rsidR="000257F0">
        <w:t>(1×</w:t>
      </w:r>
      <w:r w:rsidR="000257F0" w:rsidRPr="00766613">
        <w:t>500 м3</w:t>
      </w:r>
      <w:r w:rsidR="000257F0">
        <w:t>; 1×25</w:t>
      </w:r>
      <w:r w:rsidR="000257F0" w:rsidRPr="00766613">
        <w:t xml:space="preserve">0м3), </w:t>
      </w:r>
      <w:r w:rsidR="000257F0" w:rsidRPr="00C14A5E">
        <w:t>откуда насосами второго подъема перекачивается в распределительн</w:t>
      </w:r>
      <w:r w:rsidR="000257F0">
        <w:t>ую сеть.</w:t>
      </w:r>
    </w:p>
    <w:p w:rsidR="0054030F" w:rsidRDefault="00770174" w:rsidP="00770174">
      <w:r w:rsidRPr="001F7E50">
        <w:t xml:space="preserve">Водопроводные очистные в городской системе водоснабжения отсутствуют. Вода подается на прямую в сеть. </w:t>
      </w:r>
    </w:p>
    <w:p w:rsidR="00770174" w:rsidRPr="00E66982" w:rsidRDefault="00770174" w:rsidP="00770174">
      <w:r w:rsidRPr="00E66982">
        <w:t xml:space="preserve">Общая протяженность водопроводных сетей составляет </w:t>
      </w:r>
      <w:r w:rsidR="00563ECE" w:rsidRPr="00866B8F">
        <w:t>89</w:t>
      </w:r>
      <w:r w:rsidRPr="00866B8F">
        <w:t>,</w:t>
      </w:r>
      <w:r w:rsidR="00563ECE" w:rsidRPr="00866B8F">
        <w:t>2</w:t>
      </w:r>
      <w:r w:rsidRPr="00E66982">
        <w:t xml:space="preserve">км. Глубина заложения магистральных водоводов и сетей составляет от </w:t>
      </w:r>
      <w:smartTag w:uri="urn:schemas-microsoft-com:office:smarttags" w:element="metricconverter">
        <w:smartTagPr>
          <w:attr w:name="ProductID" w:val="1,8 метра"/>
        </w:smartTagPr>
        <w:r w:rsidRPr="00E66982">
          <w:t>1,8 метра</w:t>
        </w:r>
      </w:smartTag>
      <w:r w:rsidRPr="00E66982">
        <w:t xml:space="preserve"> до </w:t>
      </w:r>
      <w:smartTag w:uri="urn:schemas-microsoft-com:office:smarttags" w:element="metricconverter">
        <w:smartTagPr>
          <w:attr w:name="ProductID" w:val="2,5 метра"/>
        </w:smartTagPr>
        <w:r w:rsidRPr="00E66982">
          <w:t>2,5 метра</w:t>
        </w:r>
      </w:smartTag>
      <w:r w:rsidRPr="00E66982">
        <w:t>.</w:t>
      </w:r>
    </w:p>
    <w:p w:rsidR="00770174" w:rsidRPr="000F6F8A" w:rsidRDefault="00770174" w:rsidP="00770174">
      <w:r w:rsidRPr="000F6F8A">
        <w:t xml:space="preserve">Таблица </w:t>
      </w:r>
      <w:r w:rsidR="00AB452A" w:rsidRPr="000F6F8A">
        <w:rPr>
          <w:noProof/>
        </w:rPr>
        <w:t>10.1</w:t>
      </w:r>
      <w:r w:rsidR="00563ECE" w:rsidRPr="000F6F8A">
        <w:t>.</w:t>
      </w:r>
      <w:r w:rsidR="001554BA" w:rsidRPr="000F6F8A">
        <w:rPr>
          <w:noProof/>
        </w:rPr>
        <w:fldChar w:fldCharType="begin"/>
      </w:r>
      <w:r w:rsidR="008132E4" w:rsidRPr="000F6F8A">
        <w:rPr>
          <w:noProof/>
        </w:rPr>
        <w:instrText xml:space="preserve"> SEQ Таблица \* ARABIC \s 2 </w:instrText>
      </w:r>
      <w:r w:rsidR="001554BA" w:rsidRPr="000F6F8A">
        <w:rPr>
          <w:noProof/>
        </w:rPr>
        <w:fldChar w:fldCharType="separate"/>
      </w:r>
      <w:r w:rsidR="002578F4">
        <w:rPr>
          <w:noProof/>
        </w:rPr>
        <w:t>1</w:t>
      </w:r>
      <w:r w:rsidR="001554BA" w:rsidRPr="000F6F8A">
        <w:rPr>
          <w:noProof/>
        </w:rPr>
        <w:fldChar w:fldCharType="end"/>
      </w:r>
      <w:r w:rsidRPr="000F6F8A">
        <w:t>Сведения о расходе воды, поданной за 20</w:t>
      </w:r>
      <w:r w:rsidR="000F6F8A">
        <w:t>21</w:t>
      </w:r>
      <w:r w:rsidRPr="000F6F8A">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5114"/>
        <w:gridCol w:w="2061"/>
        <w:gridCol w:w="1872"/>
      </w:tblGrid>
      <w:tr w:rsidR="00770174" w:rsidRPr="00E66982" w:rsidTr="00FB7A9E">
        <w:trPr>
          <w:trHeight w:val="585"/>
        </w:trPr>
        <w:tc>
          <w:tcPr>
            <w:tcW w:w="409" w:type="pct"/>
            <w:vAlign w:val="center"/>
          </w:tcPr>
          <w:p w:rsidR="00770174" w:rsidRPr="00E66982" w:rsidRDefault="00770174" w:rsidP="00FB7A9E">
            <w:pPr>
              <w:pStyle w:val="Normal10"/>
              <w:widowControl w:val="0"/>
              <w:autoSpaceDE w:val="0"/>
              <w:autoSpaceDN w:val="0"/>
              <w:adjustRightInd w:val="0"/>
            </w:pPr>
            <w:r w:rsidRPr="00E66982">
              <w:t>№</w:t>
            </w:r>
          </w:p>
          <w:p w:rsidR="00770174" w:rsidRPr="00E66982" w:rsidRDefault="00770174" w:rsidP="00FB7A9E">
            <w:pPr>
              <w:pStyle w:val="Normal10"/>
              <w:widowControl w:val="0"/>
              <w:autoSpaceDE w:val="0"/>
              <w:autoSpaceDN w:val="0"/>
              <w:adjustRightInd w:val="0"/>
            </w:pPr>
            <w:r w:rsidRPr="00E66982">
              <w:t>п/п</w:t>
            </w:r>
          </w:p>
        </w:tc>
        <w:tc>
          <w:tcPr>
            <w:tcW w:w="2595" w:type="pct"/>
            <w:vAlign w:val="center"/>
          </w:tcPr>
          <w:p w:rsidR="00770174" w:rsidRPr="00E66982" w:rsidRDefault="00770174" w:rsidP="00FB7A9E">
            <w:pPr>
              <w:pStyle w:val="Normal10"/>
              <w:widowControl w:val="0"/>
              <w:autoSpaceDE w:val="0"/>
              <w:autoSpaceDN w:val="0"/>
              <w:adjustRightInd w:val="0"/>
            </w:pPr>
            <w:r w:rsidRPr="00E66982">
              <w:t>Наименование потребителей</w:t>
            </w:r>
          </w:p>
        </w:tc>
        <w:tc>
          <w:tcPr>
            <w:tcW w:w="1046" w:type="pct"/>
            <w:vAlign w:val="center"/>
          </w:tcPr>
          <w:p w:rsidR="00770174" w:rsidRPr="00E66982" w:rsidRDefault="00770174" w:rsidP="00FB7A9E">
            <w:pPr>
              <w:pStyle w:val="Normal10"/>
              <w:widowControl w:val="0"/>
              <w:autoSpaceDE w:val="0"/>
              <w:autoSpaceDN w:val="0"/>
              <w:adjustRightInd w:val="0"/>
            </w:pPr>
            <w:r w:rsidRPr="00E66982">
              <w:t>Расход воды, тыс. м3/год</w:t>
            </w:r>
          </w:p>
        </w:tc>
        <w:tc>
          <w:tcPr>
            <w:tcW w:w="951" w:type="pct"/>
          </w:tcPr>
          <w:p w:rsidR="00770174" w:rsidRPr="00E66982" w:rsidRDefault="00770174" w:rsidP="00FB7A9E">
            <w:pPr>
              <w:pStyle w:val="Normal10"/>
              <w:widowControl w:val="0"/>
              <w:autoSpaceDE w:val="0"/>
              <w:autoSpaceDN w:val="0"/>
              <w:adjustRightInd w:val="0"/>
            </w:pPr>
            <w:r w:rsidRPr="00E66982">
              <w:t>Расход воды, тыс. м3/сут</w:t>
            </w:r>
          </w:p>
        </w:tc>
      </w:tr>
      <w:tr w:rsidR="00770174" w:rsidRPr="00E66982" w:rsidTr="00FB7A9E">
        <w:tc>
          <w:tcPr>
            <w:tcW w:w="409" w:type="pct"/>
            <w:vAlign w:val="center"/>
          </w:tcPr>
          <w:p w:rsidR="00770174" w:rsidRPr="00E66982" w:rsidRDefault="00770174" w:rsidP="00FB7A9E">
            <w:pPr>
              <w:pStyle w:val="28"/>
              <w:widowControl w:val="0"/>
              <w:autoSpaceDE w:val="0"/>
              <w:autoSpaceDN w:val="0"/>
              <w:adjustRightInd w:val="0"/>
            </w:pPr>
            <w:r w:rsidRPr="00E66982">
              <w:t>1.</w:t>
            </w:r>
          </w:p>
        </w:tc>
        <w:tc>
          <w:tcPr>
            <w:tcW w:w="2595" w:type="pct"/>
            <w:vAlign w:val="center"/>
          </w:tcPr>
          <w:p w:rsidR="00770174" w:rsidRPr="00E66982" w:rsidRDefault="00770174" w:rsidP="00FB7A9E">
            <w:pPr>
              <w:pStyle w:val="28"/>
              <w:widowControl w:val="0"/>
              <w:autoSpaceDE w:val="0"/>
              <w:autoSpaceDN w:val="0"/>
              <w:adjustRightInd w:val="0"/>
            </w:pPr>
            <w:r w:rsidRPr="00E66982">
              <w:t>Население</w:t>
            </w:r>
          </w:p>
        </w:tc>
        <w:tc>
          <w:tcPr>
            <w:tcW w:w="1046" w:type="pct"/>
            <w:vAlign w:val="center"/>
          </w:tcPr>
          <w:p w:rsidR="00770174" w:rsidRPr="00E66982" w:rsidRDefault="0094018E" w:rsidP="0094018E">
            <w:pPr>
              <w:pStyle w:val="28"/>
              <w:widowControl w:val="0"/>
              <w:autoSpaceDE w:val="0"/>
              <w:autoSpaceDN w:val="0"/>
              <w:adjustRightInd w:val="0"/>
              <w:jc w:val="center"/>
            </w:pPr>
            <w:r>
              <w:t>1029</w:t>
            </w:r>
            <w:r w:rsidR="00770174" w:rsidRPr="00E66982">
              <w:t>,</w:t>
            </w:r>
            <w:r>
              <w:t>18</w:t>
            </w:r>
          </w:p>
        </w:tc>
        <w:tc>
          <w:tcPr>
            <w:tcW w:w="951" w:type="pct"/>
          </w:tcPr>
          <w:p w:rsidR="00770174" w:rsidRPr="00E66982" w:rsidRDefault="00770174" w:rsidP="0094018E">
            <w:pPr>
              <w:pStyle w:val="28"/>
              <w:widowControl w:val="0"/>
              <w:autoSpaceDE w:val="0"/>
              <w:autoSpaceDN w:val="0"/>
              <w:adjustRightInd w:val="0"/>
              <w:jc w:val="center"/>
            </w:pPr>
            <w:r w:rsidRPr="00E66982">
              <w:t>2,</w:t>
            </w:r>
            <w:r w:rsidR="0094018E">
              <w:t>82</w:t>
            </w:r>
          </w:p>
        </w:tc>
      </w:tr>
      <w:tr w:rsidR="00770174" w:rsidRPr="00E66982" w:rsidTr="00FB7A9E">
        <w:tc>
          <w:tcPr>
            <w:tcW w:w="409" w:type="pct"/>
            <w:vAlign w:val="center"/>
          </w:tcPr>
          <w:p w:rsidR="00770174" w:rsidRPr="00E66982" w:rsidRDefault="00770174" w:rsidP="00FB7A9E">
            <w:pPr>
              <w:pStyle w:val="28"/>
              <w:widowControl w:val="0"/>
              <w:autoSpaceDE w:val="0"/>
              <w:autoSpaceDN w:val="0"/>
              <w:adjustRightInd w:val="0"/>
            </w:pPr>
            <w:r w:rsidRPr="00E66982">
              <w:t>2.</w:t>
            </w:r>
          </w:p>
        </w:tc>
        <w:tc>
          <w:tcPr>
            <w:tcW w:w="2595" w:type="pct"/>
            <w:vAlign w:val="center"/>
          </w:tcPr>
          <w:p w:rsidR="00770174" w:rsidRPr="00E66982" w:rsidRDefault="00770174" w:rsidP="00FB7A9E">
            <w:pPr>
              <w:pStyle w:val="28"/>
              <w:widowControl w:val="0"/>
              <w:autoSpaceDE w:val="0"/>
              <w:autoSpaceDN w:val="0"/>
              <w:adjustRightInd w:val="0"/>
            </w:pPr>
            <w:r w:rsidRPr="00E66982">
              <w:t>Коммунальные предприятия и общественные здания</w:t>
            </w:r>
          </w:p>
        </w:tc>
        <w:tc>
          <w:tcPr>
            <w:tcW w:w="1046" w:type="pct"/>
            <w:vAlign w:val="center"/>
          </w:tcPr>
          <w:p w:rsidR="00770174" w:rsidRPr="00E66982" w:rsidRDefault="0094018E" w:rsidP="0094018E">
            <w:pPr>
              <w:pStyle w:val="28"/>
              <w:widowControl w:val="0"/>
              <w:autoSpaceDE w:val="0"/>
              <w:autoSpaceDN w:val="0"/>
              <w:adjustRightInd w:val="0"/>
              <w:jc w:val="center"/>
            </w:pPr>
            <w:r>
              <w:t>81</w:t>
            </w:r>
            <w:r w:rsidR="00770174" w:rsidRPr="00E66982">
              <w:t>,</w:t>
            </w:r>
            <w:r>
              <w:t>01</w:t>
            </w:r>
          </w:p>
        </w:tc>
        <w:tc>
          <w:tcPr>
            <w:tcW w:w="951" w:type="pct"/>
          </w:tcPr>
          <w:p w:rsidR="00770174" w:rsidRPr="00E66982" w:rsidRDefault="00770174" w:rsidP="0094018E">
            <w:pPr>
              <w:pStyle w:val="28"/>
              <w:widowControl w:val="0"/>
              <w:autoSpaceDE w:val="0"/>
              <w:autoSpaceDN w:val="0"/>
              <w:adjustRightInd w:val="0"/>
              <w:jc w:val="center"/>
            </w:pPr>
            <w:r w:rsidRPr="00E66982">
              <w:t>0,</w:t>
            </w:r>
            <w:r w:rsidR="0094018E">
              <w:t>22</w:t>
            </w:r>
          </w:p>
        </w:tc>
      </w:tr>
      <w:tr w:rsidR="00770174" w:rsidRPr="00E66982" w:rsidTr="00FB7A9E">
        <w:tc>
          <w:tcPr>
            <w:tcW w:w="409" w:type="pct"/>
            <w:vAlign w:val="center"/>
          </w:tcPr>
          <w:p w:rsidR="00770174" w:rsidRPr="00E66982" w:rsidRDefault="00770174" w:rsidP="00FB7A9E">
            <w:pPr>
              <w:pStyle w:val="28"/>
              <w:widowControl w:val="0"/>
              <w:autoSpaceDE w:val="0"/>
              <w:autoSpaceDN w:val="0"/>
              <w:adjustRightInd w:val="0"/>
            </w:pPr>
            <w:r w:rsidRPr="00E66982">
              <w:t>3.</w:t>
            </w:r>
          </w:p>
        </w:tc>
        <w:tc>
          <w:tcPr>
            <w:tcW w:w="2595" w:type="pct"/>
            <w:vAlign w:val="center"/>
          </w:tcPr>
          <w:p w:rsidR="00770174" w:rsidRPr="00E66982" w:rsidRDefault="00770174" w:rsidP="00FB7A9E">
            <w:pPr>
              <w:pStyle w:val="28"/>
              <w:widowControl w:val="0"/>
              <w:autoSpaceDE w:val="0"/>
              <w:autoSpaceDN w:val="0"/>
              <w:adjustRightInd w:val="0"/>
            </w:pPr>
            <w:r w:rsidRPr="00E66982">
              <w:t>Предприятия и строительные организации</w:t>
            </w:r>
          </w:p>
        </w:tc>
        <w:tc>
          <w:tcPr>
            <w:tcW w:w="1046" w:type="pct"/>
            <w:vAlign w:val="center"/>
          </w:tcPr>
          <w:p w:rsidR="00770174" w:rsidRPr="00E66982" w:rsidRDefault="0094018E" w:rsidP="00FB7A9E">
            <w:pPr>
              <w:pStyle w:val="28"/>
              <w:widowControl w:val="0"/>
              <w:autoSpaceDE w:val="0"/>
              <w:autoSpaceDN w:val="0"/>
              <w:adjustRightInd w:val="0"/>
              <w:jc w:val="center"/>
            </w:pPr>
            <w:r>
              <w:t>-</w:t>
            </w:r>
          </w:p>
        </w:tc>
        <w:tc>
          <w:tcPr>
            <w:tcW w:w="951" w:type="pct"/>
          </w:tcPr>
          <w:p w:rsidR="00770174" w:rsidRPr="00E66982" w:rsidRDefault="0094018E" w:rsidP="00FB7A9E">
            <w:pPr>
              <w:pStyle w:val="28"/>
              <w:widowControl w:val="0"/>
              <w:autoSpaceDE w:val="0"/>
              <w:autoSpaceDN w:val="0"/>
              <w:adjustRightInd w:val="0"/>
              <w:jc w:val="center"/>
            </w:pPr>
            <w:r>
              <w:t>-</w:t>
            </w:r>
          </w:p>
        </w:tc>
      </w:tr>
      <w:tr w:rsidR="00770174" w:rsidRPr="00E66982" w:rsidTr="00FB7A9E">
        <w:tc>
          <w:tcPr>
            <w:tcW w:w="409" w:type="pct"/>
            <w:vAlign w:val="center"/>
          </w:tcPr>
          <w:p w:rsidR="00770174" w:rsidRPr="00E66982" w:rsidRDefault="00770174" w:rsidP="00FB7A9E">
            <w:pPr>
              <w:pStyle w:val="28"/>
              <w:widowControl w:val="0"/>
              <w:autoSpaceDE w:val="0"/>
              <w:autoSpaceDN w:val="0"/>
              <w:adjustRightInd w:val="0"/>
            </w:pPr>
            <w:r w:rsidRPr="00E66982">
              <w:t>4.</w:t>
            </w:r>
          </w:p>
        </w:tc>
        <w:tc>
          <w:tcPr>
            <w:tcW w:w="2595" w:type="pct"/>
            <w:vAlign w:val="center"/>
          </w:tcPr>
          <w:p w:rsidR="00770174" w:rsidRPr="00E66982" w:rsidRDefault="00770174" w:rsidP="00FB7A9E">
            <w:pPr>
              <w:pStyle w:val="28"/>
              <w:widowControl w:val="0"/>
              <w:autoSpaceDE w:val="0"/>
              <w:autoSpaceDN w:val="0"/>
              <w:adjustRightInd w:val="0"/>
            </w:pPr>
            <w:r w:rsidRPr="00E66982">
              <w:t>Прочие потребители</w:t>
            </w:r>
          </w:p>
        </w:tc>
        <w:tc>
          <w:tcPr>
            <w:tcW w:w="1046" w:type="pct"/>
            <w:vAlign w:val="center"/>
          </w:tcPr>
          <w:p w:rsidR="00770174" w:rsidRPr="00E66982" w:rsidRDefault="0094018E" w:rsidP="00FB7A9E">
            <w:pPr>
              <w:pStyle w:val="28"/>
              <w:widowControl w:val="0"/>
              <w:autoSpaceDE w:val="0"/>
              <w:autoSpaceDN w:val="0"/>
              <w:adjustRightInd w:val="0"/>
              <w:jc w:val="center"/>
            </w:pPr>
            <w:r>
              <w:t>310,75</w:t>
            </w:r>
          </w:p>
        </w:tc>
        <w:tc>
          <w:tcPr>
            <w:tcW w:w="951" w:type="pct"/>
          </w:tcPr>
          <w:p w:rsidR="00770174" w:rsidRPr="00E66982" w:rsidRDefault="0094018E" w:rsidP="00FB7A9E">
            <w:pPr>
              <w:pStyle w:val="28"/>
              <w:widowControl w:val="0"/>
              <w:autoSpaceDE w:val="0"/>
              <w:autoSpaceDN w:val="0"/>
              <w:adjustRightInd w:val="0"/>
              <w:jc w:val="center"/>
            </w:pPr>
            <w:r>
              <w:t>0,85</w:t>
            </w:r>
          </w:p>
        </w:tc>
      </w:tr>
      <w:tr w:rsidR="00770174" w:rsidRPr="00E66982" w:rsidTr="00FB7A9E">
        <w:tc>
          <w:tcPr>
            <w:tcW w:w="409" w:type="pct"/>
            <w:vAlign w:val="center"/>
          </w:tcPr>
          <w:p w:rsidR="00770174" w:rsidRPr="00E66982" w:rsidRDefault="00770174" w:rsidP="00FB7A9E">
            <w:pPr>
              <w:pStyle w:val="28"/>
              <w:widowControl w:val="0"/>
              <w:autoSpaceDE w:val="0"/>
              <w:autoSpaceDN w:val="0"/>
              <w:adjustRightInd w:val="0"/>
            </w:pPr>
          </w:p>
        </w:tc>
        <w:tc>
          <w:tcPr>
            <w:tcW w:w="2595" w:type="pct"/>
            <w:vAlign w:val="center"/>
          </w:tcPr>
          <w:p w:rsidR="00770174" w:rsidRPr="00E66982" w:rsidRDefault="00770174" w:rsidP="00FB7A9E">
            <w:pPr>
              <w:pStyle w:val="28"/>
              <w:widowControl w:val="0"/>
              <w:autoSpaceDE w:val="0"/>
              <w:autoSpaceDN w:val="0"/>
              <w:adjustRightInd w:val="0"/>
              <w:rPr>
                <w:b/>
              </w:rPr>
            </w:pPr>
            <w:r w:rsidRPr="00E66982">
              <w:rPr>
                <w:b/>
              </w:rPr>
              <w:t>Всего:</w:t>
            </w:r>
          </w:p>
        </w:tc>
        <w:tc>
          <w:tcPr>
            <w:tcW w:w="1046" w:type="pct"/>
            <w:vAlign w:val="center"/>
          </w:tcPr>
          <w:p w:rsidR="00770174" w:rsidRPr="00E66982" w:rsidRDefault="00770174" w:rsidP="0094018E">
            <w:pPr>
              <w:pStyle w:val="28"/>
              <w:widowControl w:val="0"/>
              <w:autoSpaceDE w:val="0"/>
              <w:autoSpaceDN w:val="0"/>
              <w:adjustRightInd w:val="0"/>
              <w:jc w:val="center"/>
              <w:rPr>
                <w:b/>
              </w:rPr>
            </w:pPr>
            <w:r w:rsidRPr="00E66982">
              <w:rPr>
                <w:b/>
              </w:rPr>
              <w:t>1</w:t>
            </w:r>
            <w:r w:rsidR="0094018E">
              <w:rPr>
                <w:b/>
              </w:rPr>
              <w:t>420</w:t>
            </w:r>
            <w:r w:rsidRPr="00E66982">
              <w:rPr>
                <w:b/>
              </w:rPr>
              <w:t>,</w:t>
            </w:r>
            <w:r w:rsidR="0094018E">
              <w:rPr>
                <w:b/>
              </w:rPr>
              <w:t>94</w:t>
            </w:r>
          </w:p>
        </w:tc>
        <w:tc>
          <w:tcPr>
            <w:tcW w:w="951" w:type="pct"/>
          </w:tcPr>
          <w:p w:rsidR="00770174" w:rsidRPr="00E66982" w:rsidRDefault="00770174" w:rsidP="0094018E">
            <w:pPr>
              <w:pStyle w:val="28"/>
              <w:widowControl w:val="0"/>
              <w:autoSpaceDE w:val="0"/>
              <w:autoSpaceDN w:val="0"/>
              <w:adjustRightInd w:val="0"/>
              <w:jc w:val="center"/>
              <w:rPr>
                <w:b/>
              </w:rPr>
            </w:pPr>
            <w:r w:rsidRPr="00E66982">
              <w:rPr>
                <w:b/>
              </w:rPr>
              <w:t>3,</w:t>
            </w:r>
            <w:r w:rsidR="0094018E">
              <w:rPr>
                <w:b/>
              </w:rPr>
              <w:t>89</w:t>
            </w:r>
          </w:p>
        </w:tc>
      </w:tr>
    </w:tbl>
    <w:p w:rsidR="001B7266" w:rsidRDefault="00770174" w:rsidP="0054030F">
      <w:pPr>
        <w:ind w:firstLine="0"/>
      </w:pPr>
      <w:r w:rsidRPr="00E66982">
        <w:t xml:space="preserve">Ряд предприятий МО г. Киржач подключены </w:t>
      </w:r>
      <w:r w:rsidR="001B7266">
        <w:t>к городским сетям водоснабжения.</w:t>
      </w:r>
    </w:p>
    <w:p w:rsidR="00770174" w:rsidRPr="00E66982" w:rsidRDefault="00770174" w:rsidP="00770174">
      <w:r w:rsidRPr="00E66982">
        <w:t>В настоящее время в городе имеются проекты расширения водопроводных узлов городских сетей.</w:t>
      </w:r>
    </w:p>
    <w:p w:rsidR="00770174" w:rsidRPr="000257F0" w:rsidRDefault="00770174" w:rsidP="00770174">
      <w:r w:rsidRPr="00E66982">
        <w:t>На бесперебойность снабжения питьевой водой потребителей влия</w:t>
      </w:r>
      <w:r w:rsidR="001B7266">
        <w:t xml:space="preserve">ют </w:t>
      </w:r>
      <w:r w:rsidR="001B7266">
        <w:lastRenderedPageBreak/>
        <w:t>изношенность водопроводов</w:t>
      </w:r>
      <w:r w:rsidRPr="00E66982">
        <w:t xml:space="preserve">, изношенность емкостей, водонапорных башен, отсутствие на водонапорных башнях регулирование давления воды, изношенность водоразборных колонок. А также отсутствие резерва подъема воды в ряде выше перечисленных водозаборах, отсутствие резервуаров запаса воды, </w:t>
      </w:r>
      <w:r w:rsidRPr="000257F0">
        <w:t>отсутствие насосных станций 2-го подъема.</w:t>
      </w:r>
    </w:p>
    <w:p w:rsidR="00770174" w:rsidRDefault="00770174" w:rsidP="00770174">
      <w:r w:rsidRPr="00E66982">
        <w:t>Необходимо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w:t>
      </w:r>
    </w:p>
    <w:p w:rsidR="00770174" w:rsidRPr="003D6DCC" w:rsidRDefault="00770174" w:rsidP="00770174">
      <w:pPr>
        <w:rPr>
          <w:b/>
        </w:rPr>
      </w:pPr>
      <w:r w:rsidRPr="003D6DCC">
        <w:rPr>
          <w:b/>
        </w:rPr>
        <w:t>Выводы</w:t>
      </w:r>
    </w:p>
    <w:p w:rsidR="00770174" w:rsidRPr="00E66982" w:rsidRDefault="00770174" w:rsidP="00FB1186">
      <w:pPr>
        <w:numPr>
          <w:ilvl w:val="0"/>
          <w:numId w:val="45"/>
        </w:numPr>
      </w:pPr>
      <w:r w:rsidRPr="00E66982">
        <w:t>существующая система муниципального хозяйственно-питьевого водопровода МО г. Киржач обеспечивает подачу воды на городские нужды;</w:t>
      </w:r>
    </w:p>
    <w:p w:rsidR="00770174" w:rsidRPr="00E66982" w:rsidRDefault="00770174" w:rsidP="00FB1186">
      <w:pPr>
        <w:numPr>
          <w:ilvl w:val="0"/>
          <w:numId w:val="45"/>
        </w:numPr>
      </w:pPr>
      <w:r w:rsidRPr="00E66982">
        <w:t>сети требуют реконструкцию из-за боль</w:t>
      </w:r>
      <w:r w:rsidR="001B7266">
        <w:t>шого процента износа</w:t>
      </w:r>
      <w:r w:rsidRPr="00E66982">
        <w:t>;</w:t>
      </w:r>
    </w:p>
    <w:p w:rsidR="0054030F" w:rsidRDefault="00770174" w:rsidP="0054030F">
      <w:pPr>
        <w:numPr>
          <w:ilvl w:val="0"/>
          <w:numId w:val="45"/>
        </w:numPr>
      </w:pPr>
      <w:r w:rsidRPr="00E66982">
        <w:t>требуется строительство резервуаров и насосных станций 2-го подъема;</w:t>
      </w:r>
    </w:p>
    <w:p w:rsidR="00770174" w:rsidRPr="0054030F" w:rsidRDefault="00770174" w:rsidP="0054030F">
      <w:pPr>
        <w:numPr>
          <w:ilvl w:val="0"/>
          <w:numId w:val="45"/>
        </w:numPr>
      </w:pPr>
      <w:r w:rsidRPr="0054030F">
        <w:t xml:space="preserve">качество воды в городе не соответствует требованием </w:t>
      </w:r>
      <w:hyperlink r:id="rId13" w:anchor="7DI0K8" w:history="1">
        <w:r w:rsidR="0054030F" w:rsidRPr="0054030F">
          <w:rPr>
            <w:rStyle w:val="aff"/>
            <w:color w:val="auto"/>
            <w:szCs w:val="26"/>
            <w:u w:val="none"/>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54030F">
        <w:t>;</w:t>
      </w:r>
    </w:p>
    <w:p w:rsidR="00770174" w:rsidRPr="006A4983" w:rsidRDefault="00770174" w:rsidP="00AB452A">
      <w:pPr>
        <w:ind w:firstLine="0"/>
        <w:rPr>
          <w:b/>
        </w:rPr>
      </w:pPr>
      <w:r w:rsidRPr="006A4983">
        <w:rPr>
          <w:b/>
        </w:rPr>
        <w:t>Проектные предложения</w:t>
      </w:r>
    </w:p>
    <w:p w:rsidR="00770174" w:rsidRPr="006A4983" w:rsidRDefault="00770174" w:rsidP="00AB452A">
      <w:pPr>
        <w:ind w:firstLine="0"/>
        <w:rPr>
          <w:b/>
        </w:rPr>
      </w:pPr>
      <w:r w:rsidRPr="006A4983">
        <w:rPr>
          <w:b/>
        </w:rPr>
        <w:t>Расход воды для населения</w:t>
      </w:r>
    </w:p>
    <w:p w:rsidR="00770174" w:rsidRPr="00E66982" w:rsidRDefault="00770174" w:rsidP="00770174">
      <w:r w:rsidRPr="00E66982">
        <w:t xml:space="preserve">Удельные среднесуточные нормы водопотребления приняты в соответствии со </w:t>
      </w:r>
      <w:r w:rsidRPr="005275C1">
        <w:t xml:space="preserve">СНиП 2.04.02-84* </w:t>
      </w:r>
      <w:r w:rsidRPr="00E66982">
        <w:t>«Водоснабжение. Наружные сети».</w:t>
      </w:r>
    </w:p>
    <w:p w:rsidR="00770174" w:rsidRPr="00E66982" w:rsidRDefault="00770174" w:rsidP="00770174">
      <w:r w:rsidRPr="00E66982">
        <w:t xml:space="preserve">Таблица </w:t>
      </w:r>
      <w:r w:rsidR="00AB452A">
        <w:rPr>
          <w:noProof/>
        </w:rPr>
        <w:t>10.1</w:t>
      </w:r>
      <w:r w:rsidR="005275C1">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2</w:t>
      </w:r>
      <w:r w:rsidR="001554BA">
        <w:rPr>
          <w:noProof/>
        </w:rPr>
        <w:fldChar w:fldCharType="end"/>
      </w:r>
      <w:r w:rsidRPr="00E66982">
        <w:t> Удельные суточные нормы водопотребления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6"/>
        <w:gridCol w:w="1931"/>
        <w:gridCol w:w="2126"/>
      </w:tblGrid>
      <w:tr w:rsidR="00770174" w:rsidRPr="00E66982" w:rsidTr="00FB7A9E">
        <w:trPr>
          <w:cantSplit/>
        </w:trPr>
        <w:tc>
          <w:tcPr>
            <w:tcW w:w="2941" w:type="pct"/>
            <w:vMerge w:val="restart"/>
            <w:vAlign w:val="center"/>
          </w:tcPr>
          <w:p w:rsidR="00770174" w:rsidRPr="00E66982" w:rsidRDefault="00770174" w:rsidP="00FB7A9E">
            <w:pPr>
              <w:pStyle w:val="Normal10"/>
              <w:widowControl w:val="0"/>
              <w:autoSpaceDE w:val="0"/>
              <w:autoSpaceDN w:val="0"/>
              <w:adjustRightInd w:val="0"/>
            </w:pPr>
            <w:r w:rsidRPr="00E66982">
              <w:t>Степень благоустройства районов жилой застройки</w:t>
            </w:r>
          </w:p>
        </w:tc>
        <w:tc>
          <w:tcPr>
            <w:tcW w:w="2059" w:type="pct"/>
            <w:gridSpan w:val="2"/>
          </w:tcPr>
          <w:p w:rsidR="00770174" w:rsidRPr="00E66982" w:rsidRDefault="00770174" w:rsidP="00FB7A9E">
            <w:pPr>
              <w:pStyle w:val="Normal10"/>
              <w:widowControl w:val="0"/>
              <w:autoSpaceDE w:val="0"/>
              <w:autoSpaceDN w:val="0"/>
              <w:adjustRightInd w:val="0"/>
            </w:pPr>
            <w:r w:rsidRPr="00E66982">
              <w:t>Удельное хозяйственно-питьевое водопотребление на одного жителя среднесуточное (за год), л/сут.</w:t>
            </w:r>
          </w:p>
        </w:tc>
      </w:tr>
      <w:tr w:rsidR="00770174" w:rsidRPr="00E66982" w:rsidTr="00FB7A9E">
        <w:trPr>
          <w:cantSplit/>
        </w:trPr>
        <w:tc>
          <w:tcPr>
            <w:tcW w:w="2941" w:type="pct"/>
            <w:vMerge/>
          </w:tcPr>
          <w:p w:rsidR="00770174" w:rsidRPr="00E66982" w:rsidRDefault="00770174" w:rsidP="00FB7A9E">
            <w:pPr>
              <w:pStyle w:val="Normal10"/>
              <w:widowControl w:val="0"/>
              <w:autoSpaceDE w:val="0"/>
              <w:autoSpaceDN w:val="0"/>
              <w:adjustRightInd w:val="0"/>
            </w:pPr>
          </w:p>
        </w:tc>
        <w:tc>
          <w:tcPr>
            <w:tcW w:w="980" w:type="pct"/>
            <w:vAlign w:val="center"/>
          </w:tcPr>
          <w:p w:rsidR="00770174" w:rsidRPr="00E66982" w:rsidRDefault="00770174" w:rsidP="00FB7A9E">
            <w:pPr>
              <w:pStyle w:val="Normal10"/>
              <w:widowControl w:val="0"/>
              <w:autoSpaceDE w:val="0"/>
              <w:autoSpaceDN w:val="0"/>
              <w:adjustRightInd w:val="0"/>
            </w:pPr>
            <w:r w:rsidRPr="00E66982">
              <w:t>1 очередь</w:t>
            </w:r>
          </w:p>
        </w:tc>
        <w:tc>
          <w:tcPr>
            <w:tcW w:w="1078" w:type="pct"/>
            <w:vAlign w:val="center"/>
          </w:tcPr>
          <w:p w:rsidR="00770174" w:rsidRPr="00E66982" w:rsidRDefault="00770174" w:rsidP="00FB7A9E">
            <w:pPr>
              <w:pStyle w:val="Normal10"/>
              <w:widowControl w:val="0"/>
              <w:autoSpaceDE w:val="0"/>
              <w:autoSpaceDN w:val="0"/>
              <w:adjustRightInd w:val="0"/>
            </w:pPr>
            <w:r w:rsidRPr="00E66982">
              <w:t>Расчетный срок</w:t>
            </w:r>
          </w:p>
        </w:tc>
      </w:tr>
      <w:tr w:rsidR="00770174" w:rsidRPr="00E66982" w:rsidTr="00FB7A9E">
        <w:tc>
          <w:tcPr>
            <w:tcW w:w="2941" w:type="pct"/>
          </w:tcPr>
          <w:p w:rsidR="00770174" w:rsidRPr="00E66982" w:rsidRDefault="00770174" w:rsidP="00FB7A9E">
            <w:pPr>
              <w:pStyle w:val="28"/>
              <w:widowControl w:val="0"/>
              <w:autoSpaceDE w:val="0"/>
              <w:autoSpaceDN w:val="0"/>
              <w:adjustRightInd w:val="0"/>
            </w:pPr>
            <w:r w:rsidRPr="00E66982">
              <w:t>Застройка зданиями оборудованными внутренним водопроводом, канализацией:</w:t>
            </w:r>
          </w:p>
        </w:tc>
        <w:tc>
          <w:tcPr>
            <w:tcW w:w="980" w:type="pct"/>
          </w:tcPr>
          <w:p w:rsidR="00770174" w:rsidRPr="00E66982" w:rsidRDefault="00770174" w:rsidP="00FB7A9E">
            <w:pPr>
              <w:pStyle w:val="28"/>
              <w:widowControl w:val="0"/>
              <w:autoSpaceDE w:val="0"/>
              <w:autoSpaceDN w:val="0"/>
              <w:adjustRightInd w:val="0"/>
            </w:pPr>
          </w:p>
        </w:tc>
        <w:tc>
          <w:tcPr>
            <w:tcW w:w="1078" w:type="pct"/>
          </w:tcPr>
          <w:p w:rsidR="00770174" w:rsidRPr="00E66982" w:rsidRDefault="00770174" w:rsidP="00FB7A9E">
            <w:pPr>
              <w:pStyle w:val="28"/>
              <w:widowControl w:val="0"/>
              <w:autoSpaceDE w:val="0"/>
              <w:autoSpaceDN w:val="0"/>
              <w:adjustRightInd w:val="0"/>
            </w:pPr>
          </w:p>
        </w:tc>
      </w:tr>
      <w:tr w:rsidR="00770174" w:rsidRPr="00E66982" w:rsidTr="00FB7A9E">
        <w:tc>
          <w:tcPr>
            <w:tcW w:w="2941" w:type="pct"/>
          </w:tcPr>
          <w:p w:rsidR="00770174" w:rsidRPr="00E66982" w:rsidRDefault="00770174" w:rsidP="00FB7A9E">
            <w:pPr>
              <w:pStyle w:val="28"/>
              <w:widowControl w:val="0"/>
              <w:autoSpaceDE w:val="0"/>
              <w:autoSpaceDN w:val="0"/>
              <w:adjustRightInd w:val="0"/>
            </w:pPr>
            <w:r w:rsidRPr="00E66982">
              <w:t>-с централизованным горячим водоснабжением;</w:t>
            </w:r>
          </w:p>
        </w:tc>
        <w:tc>
          <w:tcPr>
            <w:tcW w:w="980" w:type="pct"/>
            <w:vAlign w:val="center"/>
          </w:tcPr>
          <w:p w:rsidR="00770174" w:rsidRPr="00E66982" w:rsidRDefault="00770174" w:rsidP="00FB7A9E">
            <w:pPr>
              <w:pStyle w:val="28"/>
              <w:widowControl w:val="0"/>
              <w:autoSpaceDE w:val="0"/>
              <w:autoSpaceDN w:val="0"/>
              <w:adjustRightInd w:val="0"/>
              <w:jc w:val="center"/>
            </w:pPr>
            <w:r w:rsidRPr="00E66982">
              <w:t>250</w:t>
            </w:r>
          </w:p>
        </w:tc>
        <w:tc>
          <w:tcPr>
            <w:tcW w:w="1078" w:type="pct"/>
            <w:vAlign w:val="center"/>
          </w:tcPr>
          <w:p w:rsidR="00770174" w:rsidRPr="00E66982" w:rsidRDefault="00770174" w:rsidP="00FB7A9E">
            <w:pPr>
              <w:pStyle w:val="28"/>
              <w:widowControl w:val="0"/>
              <w:autoSpaceDE w:val="0"/>
              <w:autoSpaceDN w:val="0"/>
              <w:adjustRightInd w:val="0"/>
              <w:jc w:val="center"/>
            </w:pPr>
            <w:r w:rsidRPr="00E66982">
              <w:t>270</w:t>
            </w:r>
          </w:p>
        </w:tc>
      </w:tr>
      <w:tr w:rsidR="00770174" w:rsidRPr="00E66982" w:rsidTr="00FB7A9E">
        <w:tc>
          <w:tcPr>
            <w:tcW w:w="2941" w:type="pct"/>
          </w:tcPr>
          <w:p w:rsidR="00770174" w:rsidRPr="00E66982" w:rsidRDefault="00770174" w:rsidP="00FB7A9E">
            <w:pPr>
              <w:pStyle w:val="28"/>
              <w:widowControl w:val="0"/>
              <w:autoSpaceDE w:val="0"/>
              <w:autoSpaceDN w:val="0"/>
              <w:adjustRightInd w:val="0"/>
            </w:pPr>
            <w:r w:rsidRPr="00E66982">
              <w:t>- тоже с ванными и местными водонагревателями;</w:t>
            </w:r>
          </w:p>
        </w:tc>
        <w:tc>
          <w:tcPr>
            <w:tcW w:w="980" w:type="pct"/>
            <w:vAlign w:val="center"/>
          </w:tcPr>
          <w:p w:rsidR="00770174" w:rsidRPr="00E66982" w:rsidRDefault="00770174" w:rsidP="00FB7A9E">
            <w:pPr>
              <w:pStyle w:val="28"/>
              <w:widowControl w:val="0"/>
              <w:autoSpaceDE w:val="0"/>
              <w:autoSpaceDN w:val="0"/>
              <w:adjustRightInd w:val="0"/>
              <w:jc w:val="center"/>
            </w:pPr>
            <w:r w:rsidRPr="00E66982">
              <w:t>160</w:t>
            </w:r>
          </w:p>
        </w:tc>
        <w:tc>
          <w:tcPr>
            <w:tcW w:w="1078" w:type="pct"/>
            <w:vAlign w:val="center"/>
          </w:tcPr>
          <w:p w:rsidR="00770174" w:rsidRPr="00E66982" w:rsidRDefault="00770174" w:rsidP="00FB7A9E">
            <w:pPr>
              <w:pStyle w:val="28"/>
              <w:widowControl w:val="0"/>
              <w:autoSpaceDE w:val="0"/>
              <w:autoSpaceDN w:val="0"/>
              <w:adjustRightInd w:val="0"/>
              <w:jc w:val="center"/>
            </w:pPr>
            <w:r w:rsidRPr="00E66982">
              <w:t>170</w:t>
            </w:r>
          </w:p>
        </w:tc>
      </w:tr>
      <w:tr w:rsidR="00770174" w:rsidRPr="00E66982" w:rsidTr="00FB7A9E">
        <w:tc>
          <w:tcPr>
            <w:tcW w:w="2941" w:type="pct"/>
          </w:tcPr>
          <w:p w:rsidR="00770174" w:rsidRPr="00E66982" w:rsidRDefault="00770174" w:rsidP="00FB7A9E">
            <w:pPr>
              <w:pStyle w:val="28"/>
              <w:widowControl w:val="0"/>
              <w:autoSpaceDE w:val="0"/>
              <w:autoSpaceDN w:val="0"/>
              <w:adjustRightInd w:val="0"/>
            </w:pPr>
            <w:r w:rsidRPr="00E66982">
              <w:t>- тоже без ванн.</w:t>
            </w:r>
          </w:p>
        </w:tc>
        <w:tc>
          <w:tcPr>
            <w:tcW w:w="980" w:type="pct"/>
            <w:vAlign w:val="center"/>
          </w:tcPr>
          <w:p w:rsidR="00770174" w:rsidRPr="00E66982" w:rsidRDefault="00770174" w:rsidP="00FB7A9E">
            <w:pPr>
              <w:pStyle w:val="28"/>
              <w:widowControl w:val="0"/>
              <w:autoSpaceDE w:val="0"/>
              <w:autoSpaceDN w:val="0"/>
              <w:adjustRightInd w:val="0"/>
              <w:jc w:val="center"/>
            </w:pPr>
            <w:r w:rsidRPr="00E66982">
              <w:t>130</w:t>
            </w:r>
          </w:p>
        </w:tc>
        <w:tc>
          <w:tcPr>
            <w:tcW w:w="1078" w:type="pct"/>
            <w:vAlign w:val="center"/>
          </w:tcPr>
          <w:p w:rsidR="00770174" w:rsidRPr="00E66982" w:rsidRDefault="00770174" w:rsidP="00FB7A9E">
            <w:pPr>
              <w:pStyle w:val="28"/>
              <w:widowControl w:val="0"/>
              <w:autoSpaceDE w:val="0"/>
              <w:autoSpaceDN w:val="0"/>
              <w:adjustRightInd w:val="0"/>
              <w:jc w:val="center"/>
            </w:pPr>
            <w:r w:rsidRPr="00E66982">
              <w:t>140</w:t>
            </w:r>
          </w:p>
        </w:tc>
      </w:tr>
      <w:tr w:rsidR="00770174" w:rsidRPr="00E66982" w:rsidTr="00FB7A9E">
        <w:tc>
          <w:tcPr>
            <w:tcW w:w="2941" w:type="pct"/>
          </w:tcPr>
          <w:p w:rsidR="00770174" w:rsidRPr="00E66982" w:rsidRDefault="00770174" w:rsidP="00FB7A9E">
            <w:pPr>
              <w:pStyle w:val="28"/>
              <w:widowControl w:val="0"/>
              <w:autoSpaceDE w:val="0"/>
              <w:autoSpaceDN w:val="0"/>
              <w:adjustRightInd w:val="0"/>
            </w:pPr>
            <w:r w:rsidRPr="00E66982">
              <w:t>Застройка зданиями с водопользованием из водоразборных колонок</w:t>
            </w:r>
          </w:p>
        </w:tc>
        <w:tc>
          <w:tcPr>
            <w:tcW w:w="980" w:type="pct"/>
            <w:vAlign w:val="center"/>
          </w:tcPr>
          <w:p w:rsidR="00770174" w:rsidRPr="00E66982" w:rsidRDefault="00770174" w:rsidP="00FB7A9E">
            <w:pPr>
              <w:pStyle w:val="28"/>
              <w:widowControl w:val="0"/>
              <w:autoSpaceDE w:val="0"/>
              <w:autoSpaceDN w:val="0"/>
              <w:adjustRightInd w:val="0"/>
              <w:jc w:val="center"/>
            </w:pPr>
            <w:r w:rsidRPr="00E66982">
              <w:t>50</w:t>
            </w:r>
          </w:p>
        </w:tc>
        <w:tc>
          <w:tcPr>
            <w:tcW w:w="1078" w:type="pct"/>
            <w:vAlign w:val="center"/>
          </w:tcPr>
          <w:p w:rsidR="00770174" w:rsidRPr="00E66982" w:rsidRDefault="00770174" w:rsidP="00FB7A9E">
            <w:pPr>
              <w:pStyle w:val="28"/>
              <w:widowControl w:val="0"/>
              <w:autoSpaceDE w:val="0"/>
              <w:autoSpaceDN w:val="0"/>
              <w:adjustRightInd w:val="0"/>
              <w:jc w:val="center"/>
            </w:pPr>
            <w:r w:rsidRPr="00E66982">
              <w:t>-</w:t>
            </w:r>
          </w:p>
        </w:tc>
      </w:tr>
    </w:tbl>
    <w:p w:rsidR="00770174" w:rsidRPr="00E66982" w:rsidRDefault="00770174" w:rsidP="00770174">
      <w:r w:rsidRPr="00E66982">
        <w:t>Примечание: удельное водопотребление включает расход воды на хозяйственно-питьевые и бытовые нужды в общественных зданиях (по классификации, принятой в СНиП 2.08.02-89* «Общественные здания и сооружения»).</w:t>
      </w:r>
    </w:p>
    <w:p w:rsidR="00770174" w:rsidRPr="00E66982" w:rsidRDefault="00770174" w:rsidP="00770174">
      <w:r w:rsidRPr="00E66982">
        <w:t>Расчет расхода воды для нужд населения приведен в таблице</w:t>
      </w:r>
      <w:r>
        <w:t xml:space="preserve"> ниже.</w:t>
      </w:r>
    </w:p>
    <w:p w:rsidR="00770174" w:rsidRPr="00E66982" w:rsidRDefault="00770174" w:rsidP="00770174">
      <w:pPr>
        <w:keepNext/>
      </w:pPr>
      <w:r w:rsidRPr="00E66982">
        <w:lastRenderedPageBreak/>
        <w:t xml:space="preserve">Таблица </w:t>
      </w:r>
      <w:r w:rsidR="00AB452A">
        <w:rPr>
          <w:noProof/>
        </w:rPr>
        <w:t>10.1</w:t>
      </w:r>
      <w:r w:rsidR="005275C1">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3</w:t>
      </w:r>
      <w:r w:rsidR="001554BA">
        <w:rPr>
          <w:noProof/>
        </w:rPr>
        <w:fldChar w:fldCharType="end"/>
      </w:r>
      <w:r w:rsidRPr="00E66982">
        <w:t> Расход воды на хозяйственно-питьевые нужды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557"/>
        <w:gridCol w:w="1803"/>
        <w:gridCol w:w="1594"/>
        <w:gridCol w:w="1801"/>
      </w:tblGrid>
      <w:tr w:rsidR="00770174" w:rsidRPr="00E66982" w:rsidTr="00FB7A9E">
        <w:trPr>
          <w:cantSplit/>
        </w:trPr>
        <w:tc>
          <w:tcPr>
            <w:tcW w:w="1572" w:type="pct"/>
            <w:vMerge w:val="restart"/>
          </w:tcPr>
          <w:p w:rsidR="00770174" w:rsidRPr="00E66982" w:rsidRDefault="00770174" w:rsidP="00FB7A9E">
            <w:pPr>
              <w:pStyle w:val="Normal10"/>
              <w:keepNext/>
              <w:widowControl w:val="0"/>
              <w:autoSpaceDE w:val="0"/>
              <w:autoSpaceDN w:val="0"/>
              <w:adjustRightInd w:val="0"/>
            </w:pPr>
            <w:r w:rsidRPr="00E66982">
              <w:t>Степень благоустройства районов жилой застройки</w:t>
            </w:r>
          </w:p>
        </w:tc>
        <w:tc>
          <w:tcPr>
            <w:tcW w:w="1704" w:type="pct"/>
            <w:gridSpan w:val="2"/>
          </w:tcPr>
          <w:p w:rsidR="00770174" w:rsidRPr="00E66982" w:rsidRDefault="00770174" w:rsidP="00FB7A9E">
            <w:pPr>
              <w:pStyle w:val="Normal10"/>
              <w:keepNext/>
              <w:widowControl w:val="0"/>
              <w:autoSpaceDE w:val="0"/>
              <w:autoSpaceDN w:val="0"/>
              <w:adjustRightInd w:val="0"/>
            </w:pPr>
            <w:r w:rsidRPr="00E66982">
              <w:t>1 очередь</w:t>
            </w:r>
          </w:p>
        </w:tc>
        <w:tc>
          <w:tcPr>
            <w:tcW w:w="1724" w:type="pct"/>
            <w:gridSpan w:val="2"/>
          </w:tcPr>
          <w:p w:rsidR="00770174" w:rsidRPr="00E66982" w:rsidRDefault="00770174" w:rsidP="00FB7A9E">
            <w:pPr>
              <w:pStyle w:val="Normal10"/>
              <w:keepNext/>
              <w:widowControl w:val="0"/>
              <w:autoSpaceDE w:val="0"/>
              <w:autoSpaceDN w:val="0"/>
              <w:adjustRightInd w:val="0"/>
            </w:pPr>
            <w:r w:rsidRPr="00E66982">
              <w:t>Расчетный срок</w:t>
            </w:r>
          </w:p>
        </w:tc>
      </w:tr>
      <w:tr w:rsidR="00770174" w:rsidRPr="00E66982" w:rsidTr="00FB7A9E">
        <w:trPr>
          <w:cantSplit/>
        </w:trPr>
        <w:tc>
          <w:tcPr>
            <w:tcW w:w="1572" w:type="pct"/>
            <w:vMerge/>
          </w:tcPr>
          <w:p w:rsidR="00770174" w:rsidRPr="00E66982" w:rsidRDefault="00770174" w:rsidP="00FB7A9E">
            <w:pPr>
              <w:pStyle w:val="Normal10"/>
              <w:keepNext/>
              <w:widowControl w:val="0"/>
              <w:autoSpaceDE w:val="0"/>
              <w:autoSpaceDN w:val="0"/>
              <w:adjustRightInd w:val="0"/>
            </w:pPr>
          </w:p>
        </w:tc>
        <w:tc>
          <w:tcPr>
            <w:tcW w:w="790" w:type="pct"/>
          </w:tcPr>
          <w:p w:rsidR="00770174" w:rsidRPr="00E66982" w:rsidRDefault="00770174" w:rsidP="00FB7A9E">
            <w:pPr>
              <w:pStyle w:val="Normal10"/>
              <w:keepNext/>
              <w:widowControl w:val="0"/>
              <w:autoSpaceDE w:val="0"/>
              <w:autoSpaceDN w:val="0"/>
              <w:adjustRightInd w:val="0"/>
            </w:pPr>
            <w:r w:rsidRPr="00E66982">
              <w:t>Численность населения,</w:t>
            </w:r>
          </w:p>
          <w:p w:rsidR="00770174" w:rsidRPr="00E66982" w:rsidRDefault="00770174" w:rsidP="00FB7A9E">
            <w:pPr>
              <w:pStyle w:val="Normal10"/>
              <w:keepNext/>
              <w:widowControl w:val="0"/>
              <w:autoSpaceDE w:val="0"/>
              <w:autoSpaceDN w:val="0"/>
              <w:adjustRightInd w:val="0"/>
            </w:pPr>
            <w:proofErr w:type="spellStart"/>
            <w:r w:rsidRPr="00E66982">
              <w:t>тыс.чел</w:t>
            </w:r>
            <w:proofErr w:type="spellEnd"/>
          </w:p>
        </w:tc>
        <w:tc>
          <w:tcPr>
            <w:tcW w:w="915" w:type="pct"/>
          </w:tcPr>
          <w:p w:rsidR="00770174" w:rsidRPr="00E66982" w:rsidRDefault="00770174" w:rsidP="00FB7A9E">
            <w:pPr>
              <w:pStyle w:val="Normal10"/>
              <w:keepNext/>
              <w:widowControl w:val="0"/>
              <w:autoSpaceDE w:val="0"/>
              <w:autoSpaceDN w:val="0"/>
              <w:adjustRightInd w:val="0"/>
            </w:pPr>
            <w:r w:rsidRPr="00E66982">
              <w:t>Расход воды,</w:t>
            </w:r>
          </w:p>
          <w:p w:rsidR="00770174" w:rsidRPr="00E66982" w:rsidRDefault="00770174" w:rsidP="00FB7A9E">
            <w:pPr>
              <w:pStyle w:val="Normal10"/>
              <w:keepNext/>
              <w:widowControl w:val="0"/>
              <w:autoSpaceDE w:val="0"/>
              <w:autoSpaceDN w:val="0"/>
              <w:adjustRightInd w:val="0"/>
            </w:pPr>
            <w:r w:rsidRPr="00E66982">
              <w:t>тыс.м3/сут.</w:t>
            </w:r>
          </w:p>
        </w:tc>
        <w:tc>
          <w:tcPr>
            <w:tcW w:w="809" w:type="pct"/>
          </w:tcPr>
          <w:p w:rsidR="00770174" w:rsidRPr="00E66982" w:rsidRDefault="00770174" w:rsidP="00FB7A9E">
            <w:pPr>
              <w:pStyle w:val="Normal10"/>
              <w:keepNext/>
              <w:widowControl w:val="0"/>
              <w:autoSpaceDE w:val="0"/>
              <w:autoSpaceDN w:val="0"/>
              <w:adjustRightInd w:val="0"/>
            </w:pPr>
            <w:r w:rsidRPr="00E66982">
              <w:t>Численность населения,</w:t>
            </w:r>
          </w:p>
          <w:p w:rsidR="00770174" w:rsidRPr="00E66982" w:rsidRDefault="00770174" w:rsidP="00FB7A9E">
            <w:pPr>
              <w:pStyle w:val="Normal10"/>
              <w:keepNext/>
              <w:widowControl w:val="0"/>
              <w:autoSpaceDE w:val="0"/>
              <w:autoSpaceDN w:val="0"/>
              <w:adjustRightInd w:val="0"/>
            </w:pPr>
            <w:proofErr w:type="spellStart"/>
            <w:r w:rsidRPr="00E66982">
              <w:t>тыс.ч</w:t>
            </w:r>
            <w:proofErr w:type="spellEnd"/>
            <w:r w:rsidRPr="00E66982">
              <w:t>.</w:t>
            </w:r>
          </w:p>
        </w:tc>
        <w:tc>
          <w:tcPr>
            <w:tcW w:w="915" w:type="pct"/>
          </w:tcPr>
          <w:p w:rsidR="00770174" w:rsidRPr="00E66982" w:rsidRDefault="00770174" w:rsidP="00FB7A9E">
            <w:pPr>
              <w:pStyle w:val="Normal10"/>
              <w:keepNext/>
              <w:widowControl w:val="0"/>
              <w:autoSpaceDE w:val="0"/>
              <w:autoSpaceDN w:val="0"/>
              <w:adjustRightInd w:val="0"/>
            </w:pPr>
            <w:r w:rsidRPr="00E66982">
              <w:t>Расход воды,</w:t>
            </w:r>
          </w:p>
          <w:p w:rsidR="00770174" w:rsidRPr="00E66982" w:rsidRDefault="00770174" w:rsidP="00FB7A9E">
            <w:pPr>
              <w:pStyle w:val="Normal10"/>
              <w:keepNext/>
              <w:widowControl w:val="0"/>
              <w:autoSpaceDE w:val="0"/>
              <w:autoSpaceDN w:val="0"/>
              <w:adjustRightInd w:val="0"/>
            </w:pPr>
            <w:r w:rsidRPr="00E66982">
              <w:t>тыс.м3/сут.</w:t>
            </w:r>
          </w:p>
        </w:tc>
      </w:tr>
      <w:tr w:rsidR="00770174" w:rsidRPr="00E66982" w:rsidTr="00FB7A9E">
        <w:tc>
          <w:tcPr>
            <w:tcW w:w="1572" w:type="pct"/>
          </w:tcPr>
          <w:p w:rsidR="00770174" w:rsidRPr="00E66982" w:rsidRDefault="00770174" w:rsidP="00FB7A9E">
            <w:pPr>
              <w:pStyle w:val="28"/>
              <w:keepNext/>
              <w:widowControl w:val="0"/>
              <w:autoSpaceDE w:val="0"/>
              <w:autoSpaceDN w:val="0"/>
              <w:adjustRightInd w:val="0"/>
            </w:pPr>
            <w:r w:rsidRPr="00E66982">
              <w:t>Застройка зданиями оборудованными внутренним водопроводом, канализацией:</w:t>
            </w:r>
          </w:p>
        </w:tc>
        <w:tc>
          <w:tcPr>
            <w:tcW w:w="790" w:type="pct"/>
          </w:tcPr>
          <w:p w:rsidR="00770174" w:rsidRPr="00E66982" w:rsidRDefault="00770174" w:rsidP="00FB7A9E">
            <w:pPr>
              <w:pStyle w:val="28"/>
              <w:keepNext/>
              <w:widowControl w:val="0"/>
              <w:autoSpaceDE w:val="0"/>
              <w:autoSpaceDN w:val="0"/>
              <w:adjustRightInd w:val="0"/>
            </w:pPr>
          </w:p>
        </w:tc>
        <w:tc>
          <w:tcPr>
            <w:tcW w:w="915" w:type="pct"/>
          </w:tcPr>
          <w:p w:rsidR="00770174" w:rsidRPr="00E66982" w:rsidRDefault="00770174" w:rsidP="00FB7A9E">
            <w:pPr>
              <w:pStyle w:val="28"/>
              <w:keepNext/>
              <w:widowControl w:val="0"/>
              <w:autoSpaceDE w:val="0"/>
              <w:autoSpaceDN w:val="0"/>
              <w:adjustRightInd w:val="0"/>
            </w:pPr>
          </w:p>
        </w:tc>
        <w:tc>
          <w:tcPr>
            <w:tcW w:w="809" w:type="pct"/>
          </w:tcPr>
          <w:p w:rsidR="00770174" w:rsidRPr="00E66982" w:rsidRDefault="00770174" w:rsidP="00FB7A9E">
            <w:pPr>
              <w:pStyle w:val="28"/>
              <w:keepNext/>
              <w:widowControl w:val="0"/>
              <w:autoSpaceDE w:val="0"/>
              <w:autoSpaceDN w:val="0"/>
              <w:adjustRightInd w:val="0"/>
            </w:pPr>
          </w:p>
        </w:tc>
        <w:tc>
          <w:tcPr>
            <w:tcW w:w="915" w:type="pct"/>
          </w:tcPr>
          <w:p w:rsidR="00770174" w:rsidRPr="00E66982" w:rsidRDefault="00770174" w:rsidP="00FB7A9E">
            <w:pPr>
              <w:pStyle w:val="28"/>
              <w:keepNext/>
              <w:widowControl w:val="0"/>
              <w:autoSpaceDE w:val="0"/>
              <w:autoSpaceDN w:val="0"/>
              <w:adjustRightInd w:val="0"/>
            </w:pPr>
          </w:p>
        </w:tc>
      </w:tr>
      <w:tr w:rsidR="00770174" w:rsidRPr="00E66982" w:rsidTr="00FB7A9E">
        <w:tc>
          <w:tcPr>
            <w:tcW w:w="1572" w:type="pct"/>
          </w:tcPr>
          <w:p w:rsidR="00770174" w:rsidRPr="00E66982" w:rsidRDefault="00770174" w:rsidP="00FB7A9E">
            <w:pPr>
              <w:pStyle w:val="28"/>
              <w:keepNext/>
              <w:widowControl w:val="0"/>
              <w:autoSpaceDE w:val="0"/>
              <w:autoSpaceDN w:val="0"/>
              <w:adjustRightInd w:val="0"/>
            </w:pPr>
            <w:r w:rsidRPr="00E66982">
              <w:t>- с централизованным горячим</w:t>
            </w:r>
          </w:p>
          <w:p w:rsidR="00770174" w:rsidRPr="00E66982" w:rsidRDefault="00770174" w:rsidP="00FB7A9E">
            <w:pPr>
              <w:pStyle w:val="28"/>
              <w:keepNext/>
              <w:widowControl w:val="0"/>
              <w:autoSpaceDE w:val="0"/>
              <w:autoSpaceDN w:val="0"/>
              <w:adjustRightInd w:val="0"/>
            </w:pPr>
            <w:r w:rsidRPr="00E66982">
              <w:t>водоснабжением;</w:t>
            </w:r>
          </w:p>
        </w:tc>
        <w:tc>
          <w:tcPr>
            <w:tcW w:w="790" w:type="pct"/>
            <w:vAlign w:val="center"/>
          </w:tcPr>
          <w:p w:rsidR="00770174" w:rsidRPr="00E66982" w:rsidRDefault="00770174" w:rsidP="00FB7A9E">
            <w:pPr>
              <w:pStyle w:val="28"/>
              <w:keepNext/>
              <w:widowControl w:val="0"/>
              <w:autoSpaceDE w:val="0"/>
              <w:autoSpaceDN w:val="0"/>
              <w:adjustRightInd w:val="0"/>
              <w:jc w:val="center"/>
            </w:pPr>
            <w:r w:rsidRPr="00E66982">
              <w:t>12,6</w:t>
            </w:r>
          </w:p>
        </w:tc>
        <w:tc>
          <w:tcPr>
            <w:tcW w:w="915" w:type="pct"/>
            <w:vAlign w:val="center"/>
          </w:tcPr>
          <w:p w:rsidR="00770174" w:rsidRPr="00E66982" w:rsidRDefault="00770174" w:rsidP="00FB7A9E">
            <w:pPr>
              <w:pStyle w:val="28"/>
              <w:keepNext/>
              <w:widowControl w:val="0"/>
              <w:autoSpaceDE w:val="0"/>
              <w:autoSpaceDN w:val="0"/>
              <w:adjustRightInd w:val="0"/>
              <w:jc w:val="center"/>
            </w:pPr>
            <w:r w:rsidRPr="00E66982">
              <w:t>3,15</w:t>
            </w:r>
          </w:p>
        </w:tc>
        <w:tc>
          <w:tcPr>
            <w:tcW w:w="809" w:type="pct"/>
            <w:vAlign w:val="center"/>
          </w:tcPr>
          <w:p w:rsidR="00770174" w:rsidRPr="00E66982" w:rsidRDefault="00770174" w:rsidP="00FB7A9E">
            <w:pPr>
              <w:pStyle w:val="28"/>
              <w:keepNext/>
              <w:widowControl w:val="0"/>
              <w:autoSpaceDE w:val="0"/>
              <w:autoSpaceDN w:val="0"/>
              <w:adjustRightInd w:val="0"/>
              <w:jc w:val="center"/>
            </w:pPr>
            <w:r w:rsidRPr="00E66982">
              <w:t>15,2</w:t>
            </w:r>
          </w:p>
        </w:tc>
        <w:tc>
          <w:tcPr>
            <w:tcW w:w="915" w:type="pct"/>
            <w:vAlign w:val="center"/>
          </w:tcPr>
          <w:p w:rsidR="00770174" w:rsidRPr="00E66982" w:rsidRDefault="00770174" w:rsidP="00FB7A9E">
            <w:pPr>
              <w:pStyle w:val="28"/>
              <w:keepNext/>
              <w:widowControl w:val="0"/>
              <w:autoSpaceDE w:val="0"/>
              <w:autoSpaceDN w:val="0"/>
              <w:adjustRightInd w:val="0"/>
              <w:jc w:val="center"/>
            </w:pPr>
            <w:r w:rsidRPr="00E66982">
              <w:t>4,10</w:t>
            </w:r>
          </w:p>
        </w:tc>
      </w:tr>
      <w:tr w:rsidR="00770174" w:rsidRPr="00E66982" w:rsidTr="00FB7A9E">
        <w:tc>
          <w:tcPr>
            <w:tcW w:w="1572" w:type="pct"/>
          </w:tcPr>
          <w:p w:rsidR="00770174" w:rsidRPr="00E66982" w:rsidRDefault="00770174" w:rsidP="00FB7A9E">
            <w:pPr>
              <w:pStyle w:val="28"/>
              <w:keepNext/>
              <w:widowControl w:val="0"/>
              <w:autoSpaceDE w:val="0"/>
              <w:autoSpaceDN w:val="0"/>
              <w:adjustRightInd w:val="0"/>
            </w:pPr>
            <w:r w:rsidRPr="00E66982">
              <w:t>- тоже с ванными и местными</w:t>
            </w:r>
          </w:p>
          <w:p w:rsidR="00770174" w:rsidRPr="00E66982" w:rsidRDefault="00770174" w:rsidP="00FB7A9E">
            <w:pPr>
              <w:pStyle w:val="28"/>
              <w:keepNext/>
              <w:widowControl w:val="0"/>
              <w:autoSpaceDE w:val="0"/>
              <w:autoSpaceDN w:val="0"/>
              <w:adjustRightInd w:val="0"/>
            </w:pPr>
            <w:r w:rsidRPr="00E66982">
              <w:t>водонагревателями;</w:t>
            </w:r>
          </w:p>
        </w:tc>
        <w:tc>
          <w:tcPr>
            <w:tcW w:w="790" w:type="pct"/>
            <w:vAlign w:val="center"/>
          </w:tcPr>
          <w:p w:rsidR="00770174" w:rsidRPr="00E66982" w:rsidRDefault="00770174" w:rsidP="00FB7A9E">
            <w:pPr>
              <w:pStyle w:val="28"/>
              <w:keepNext/>
              <w:widowControl w:val="0"/>
              <w:autoSpaceDE w:val="0"/>
              <w:autoSpaceDN w:val="0"/>
              <w:adjustRightInd w:val="0"/>
              <w:jc w:val="center"/>
            </w:pPr>
            <w:r w:rsidRPr="00E66982">
              <w:t>9,2</w:t>
            </w:r>
          </w:p>
        </w:tc>
        <w:tc>
          <w:tcPr>
            <w:tcW w:w="915" w:type="pct"/>
            <w:vAlign w:val="center"/>
          </w:tcPr>
          <w:p w:rsidR="00770174" w:rsidRPr="00E66982" w:rsidRDefault="00770174" w:rsidP="00FB7A9E">
            <w:pPr>
              <w:pStyle w:val="28"/>
              <w:keepNext/>
              <w:widowControl w:val="0"/>
              <w:autoSpaceDE w:val="0"/>
              <w:autoSpaceDN w:val="0"/>
              <w:adjustRightInd w:val="0"/>
              <w:jc w:val="center"/>
            </w:pPr>
            <w:r w:rsidRPr="00E66982">
              <w:t>1,47</w:t>
            </w:r>
          </w:p>
        </w:tc>
        <w:tc>
          <w:tcPr>
            <w:tcW w:w="809" w:type="pct"/>
            <w:vAlign w:val="center"/>
          </w:tcPr>
          <w:p w:rsidR="00770174" w:rsidRPr="00E66982" w:rsidRDefault="00770174" w:rsidP="00FB7A9E">
            <w:pPr>
              <w:pStyle w:val="28"/>
              <w:keepNext/>
              <w:widowControl w:val="0"/>
              <w:autoSpaceDE w:val="0"/>
              <w:autoSpaceDN w:val="0"/>
              <w:adjustRightInd w:val="0"/>
              <w:jc w:val="center"/>
            </w:pPr>
            <w:r w:rsidRPr="00E66982">
              <w:t>12,4</w:t>
            </w:r>
          </w:p>
        </w:tc>
        <w:tc>
          <w:tcPr>
            <w:tcW w:w="915" w:type="pct"/>
            <w:vAlign w:val="center"/>
          </w:tcPr>
          <w:p w:rsidR="00770174" w:rsidRPr="00E66982" w:rsidRDefault="00770174" w:rsidP="00FB7A9E">
            <w:pPr>
              <w:pStyle w:val="28"/>
              <w:keepNext/>
              <w:widowControl w:val="0"/>
              <w:autoSpaceDE w:val="0"/>
              <w:autoSpaceDN w:val="0"/>
              <w:adjustRightInd w:val="0"/>
              <w:jc w:val="center"/>
            </w:pPr>
            <w:r w:rsidRPr="00E66982">
              <w:t>2,11</w:t>
            </w:r>
          </w:p>
        </w:tc>
      </w:tr>
      <w:tr w:rsidR="00770174" w:rsidRPr="00E66982" w:rsidTr="00FB7A9E">
        <w:tc>
          <w:tcPr>
            <w:tcW w:w="1572" w:type="pct"/>
          </w:tcPr>
          <w:p w:rsidR="00770174" w:rsidRPr="00E66982" w:rsidRDefault="00770174" w:rsidP="00FB7A9E">
            <w:pPr>
              <w:pStyle w:val="28"/>
              <w:keepNext/>
              <w:widowControl w:val="0"/>
              <w:autoSpaceDE w:val="0"/>
              <w:autoSpaceDN w:val="0"/>
              <w:adjustRightInd w:val="0"/>
            </w:pPr>
            <w:r w:rsidRPr="00E66982">
              <w:t>- тоже без ванн.</w:t>
            </w:r>
          </w:p>
        </w:tc>
        <w:tc>
          <w:tcPr>
            <w:tcW w:w="790" w:type="pct"/>
            <w:vAlign w:val="center"/>
          </w:tcPr>
          <w:p w:rsidR="00770174" w:rsidRPr="00E66982" w:rsidRDefault="00770174" w:rsidP="00FB7A9E">
            <w:pPr>
              <w:pStyle w:val="28"/>
              <w:keepNext/>
              <w:widowControl w:val="0"/>
              <w:autoSpaceDE w:val="0"/>
              <w:autoSpaceDN w:val="0"/>
              <w:adjustRightInd w:val="0"/>
              <w:jc w:val="center"/>
            </w:pPr>
            <w:r w:rsidRPr="00E66982">
              <w:t>7,1</w:t>
            </w:r>
          </w:p>
        </w:tc>
        <w:tc>
          <w:tcPr>
            <w:tcW w:w="915" w:type="pct"/>
            <w:vAlign w:val="center"/>
          </w:tcPr>
          <w:p w:rsidR="00770174" w:rsidRPr="00E66982" w:rsidRDefault="00770174" w:rsidP="00FB7A9E">
            <w:pPr>
              <w:pStyle w:val="28"/>
              <w:keepNext/>
              <w:widowControl w:val="0"/>
              <w:autoSpaceDE w:val="0"/>
              <w:autoSpaceDN w:val="0"/>
              <w:adjustRightInd w:val="0"/>
              <w:jc w:val="center"/>
            </w:pPr>
            <w:r w:rsidRPr="00E66982">
              <w:t>0,92</w:t>
            </w:r>
          </w:p>
        </w:tc>
        <w:tc>
          <w:tcPr>
            <w:tcW w:w="809" w:type="pct"/>
            <w:vAlign w:val="center"/>
          </w:tcPr>
          <w:p w:rsidR="00770174" w:rsidRPr="00E66982" w:rsidRDefault="00770174" w:rsidP="00FB7A9E">
            <w:pPr>
              <w:pStyle w:val="28"/>
              <w:keepNext/>
              <w:widowControl w:val="0"/>
              <w:autoSpaceDE w:val="0"/>
              <w:autoSpaceDN w:val="0"/>
              <w:adjustRightInd w:val="0"/>
              <w:jc w:val="center"/>
            </w:pPr>
            <w:r w:rsidRPr="00E66982">
              <w:t>8,4</w:t>
            </w:r>
          </w:p>
        </w:tc>
        <w:tc>
          <w:tcPr>
            <w:tcW w:w="915" w:type="pct"/>
            <w:vAlign w:val="center"/>
          </w:tcPr>
          <w:p w:rsidR="00770174" w:rsidRPr="00E66982" w:rsidRDefault="00770174" w:rsidP="00FB7A9E">
            <w:pPr>
              <w:pStyle w:val="28"/>
              <w:keepNext/>
              <w:widowControl w:val="0"/>
              <w:autoSpaceDE w:val="0"/>
              <w:autoSpaceDN w:val="0"/>
              <w:adjustRightInd w:val="0"/>
              <w:jc w:val="center"/>
            </w:pPr>
            <w:r w:rsidRPr="00E66982">
              <w:t>1,18</w:t>
            </w:r>
          </w:p>
        </w:tc>
      </w:tr>
      <w:tr w:rsidR="00770174" w:rsidRPr="00E66982" w:rsidTr="00FB7A9E">
        <w:tc>
          <w:tcPr>
            <w:tcW w:w="1572" w:type="pct"/>
          </w:tcPr>
          <w:p w:rsidR="00770174" w:rsidRPr="00E66982" w:rsidRDefault="00770174" w:rsidP="00FB7A9E">
            <w:pPr>
              <w:pStyle w:val="28"/>
              <w:keepNext/>
              <w:widowControl w:val="0"/>
              <w:autoSpaceDE w:val="0"/>
              <w:autoSpaceDN w:val="0"/>
              <w:adjustRightInd w:val="0"/>
            </w:pPr>
            <w:r w:rsidRPr="00E66982">
              <w:t>Застройка зданиями с водопользованием из водоразборных колонок</w:t>
            </w:r>
          </w:p>
        </w:tc>
        <w:tc>
          <w:tcPr>
            <w:tcW w:w="790" w:type="pct"/>
            <w:vAlign w:val="center"/>
          </w:tcPr>
          <w:p w:rsidR="00770174" w:rsidRPr="00E66982" w:rsidRDefault="00770174" w:rsidP="00FB7A9E">
            <w:pPr>
              <w:pStyle w:val="28"/>
              <w:keepNext/>
              <w:widowControl w:val="0"/>
              <w:autoSpaceDE w:val="0"/>
              <w:autoSpaceDN w:val="0"/>
              <w:adjustRightInd w:val="0"/>
              <w:jc w:val="center"/>
            </w:pPr>
            <w:r w:rsidRPr="00E66982">
              <w:t>4,1</w:t>
            </w:r>
          </w:p>
        </w:tc>
        <w:tc>
          <w:tcPr>
            <w:tcW w:w="915" w:type="pct"/>
            <w:vAlign w:val="center"/>
          </w:tcPr>
          <w:p w:rsidR="00770174" w:rsidRPr="00E66982" w:rsidRDefault="00770174" w:rsidP="00FB7A9E">
            <w:pPr>
              <w:pStyle w:val="28"/>
              <w:keepNext/>
              <w:widowControl w:val="0"/>
              <w:autoSpaceDE w:val="0"/>
              <w:autoSpaceDN w:val="0"/>
              <w:adjustRightInd w:val="0"/>
              <w:jc w:val="center"/>
            </w:pPr>
            <w:r w:rsidRPr="00E66982">
              <w:t>0,21</w:t>
            </w:r>
          </w:p>
        </w:tc>
        <w:tc>
          <w:tcPr>
            <w:tcW w:w="809" w:type="pct"/>
            <w:vAlign w:val="center"/>
          </w:tcPr>
          <w:p w:rsidR="00770174" w:rsidRPr="00E66982" w:rsidRDefault="00770174" w:rsidP="00FB7A9E">
            <w:pPr>
              <w:pStyle w:val="28"/>
              <w:keepNext/>
              <w:widowControl w:val="0"/>
              <w:autoSpaceDE w:val="0"/>
              <w:autoSpaceDN w:val="0"/>
              <w:adjustRightInd w:val="0"/>
              <w:jc w:val="center"/>
            </w:pPr>
            <w:r w:rsidRPr="00E66982">
              <w:t>-</w:t>
            </w:r>
          </w:p>
        </w:tc>
        <w:tc>
          <w:tcPr>
            <w:tcW w:w="915" w:type="pct"/>
            <w:vAlign w:val="center"/>
          </w:tcPr>
          <w:p w:rsidR="00770174" w:rsidRPr="00E66982" w:rsidRDefault="00770174" w:rsidP="00FB7A9E">
            <w:pPr>
              <w:pStyle w:val="28"/>
              <w:keepNext/>
              <w:widowControl w:val="0"/>
              <w:autoSpaceDE w:val="0"/>
              <w:autoSpaceDN w:val="0"/>
              <w:adjustRightInd w:val="0"/>
              <w:jc w:val="center"/>
            </w:pPr>
            <w:r w:rsidRPr="00E66982">
              <w:t>-</w:t>
            </w:r>
          </w:p>
        </w:tc>
      </w:tr>
      <w:tr w:rsidR="00770174" w:rsidRPr="00E66982" w:rsidTr="00FB7A9E">
        <w:tc>
          <w:tcPr>
            <w:tcW w:w="1572" w:type="pct"/>
          </w:tcPr>
          <w:p w:rsidR="00770174" w:rsidRPr="00E66982" w:rsidRDefault="00770174" w:rsidP="00FB7A9E">
            <w:pPr>
              <w:pStyle w:val="28"/>
              <w:keepNext/>
              <w:widowControl w:val="0"/>
              <w:autoSpaceDE w:val="0"/>
              <w:autoSpaceDN w:val="0"/>
              <w:adjustRightInd w:val="0"/>
              <w:rPr>
                <w:b/>
              </w:rPr>
            </w:pPr>
            <w:r w:rsidRPr="00E66982">
              <w:rPr>
                <w:b/>
              </w:rPr>
              <w:t>Итого</w:t>
            </w:r>
          </w:p>
        </w:tc>
        <w:tc>
          <w:tcPr>
            <w:tcW w:w="790" w:type="pct"/>
            <w:vAlign w:val="center"/>
          </w:tcPr>
          <w:p w:rsidR="00770174" w:rsidRPr="00E66982" w:rsidRDefault="00770174" w:rsidP="00FB7A9E">
            <w:pPr>
              <w:pStyle w:val="28"/>
              <w:keepNext/>
              <w:widowControl w:val="0"/>
              <w:autoSpaceDE w:val="0"/>
              <w:autoSpaceDN w:val="0"/>
              <w:adjustRightInd w:val="0"/>
              <w:jc w:val="center"/>
              <w:rPr>
                <w:b/>
              </w:rPr>
            </w:pPr>
            <w:r w:rsidRPr="00E66982">
              <w:rPr>
                <w:b/>
              </w:rPr>
              <w:t>33,0</w:t>
            </w:r>
          </w:p>
        </w:tc>
        <w:tc>
          <w:tcPr>
            <w:tcW w:w="915" w:type="pct"/>
            <w:vAlign w:val="center"/>
          </w:tcPr>
          <w:p w:rsidR="00770174" w:rsidRPr="00E66982" w:rsidRDefault="00770174" w:rsidP="00FB7A9E">
            <w:pPr>
              <w:pStyle w:val="28"/>
              <w:keepNext/>
              <w:widowControl w:val="0"/>
              <w:autoSpaceDE w:val="0"/>
              <w:autoSpaceDN w:val="0"/>
              <w:adjustRightInd w:val="0"/>
              <w:jc w:val="center"/>
              <w:rPr>
                <w:b/>
              </w:rPr>
            </w:pPr>
            <w:r w:rsidRPr="00E66982">
              <w:rPr>
                <w:b/>
              </w:rPr>
              <w:t>5,75</w:t>
            </w:r>
          </w:p>
        </w:tc>
        <w:tc>
          <w:tcPr>
            <w:tcW w:w="809" w:type="pct"/>
            <w:vAlign w:val="center"/>
          </w:tcPr>
          <w:p w:rsidR="00770174" w:rsidRPr="00E66982" w:rsidRDefault="00770174" w:rsidP="00FB7A9E">
            <w:pPr>
              <w:pStyle w:val="28"/>
              <w:keepNext/>
              <w:widowControl w:val="0"/>
              <w:autoSpaceDE w:val="0"/>
              <w:autoSpaceDN w:val="0"/>
              <w:adjustRightInd w:val="0"/>
              <w:jc w:val="center"/>
              <w:rPr>
                <w:b/>
              </w:rPr>
            </w:pPr>
            <w:r w:rsidRPr="00E66982">
              <w:rPr>
                <w:b/>
              </w:rPr>
              <w:t>36,0</w:t>
            </w:r>
          </w:p>
        </w:tc>
        <w:tc>
          <w:tcPr>
            <w:tcW w:w="915" w:type="pct"/>
            <w:vAlign w:val="center"/>
          </w:tcPr>
          <w:p w:rsidR="00770174" w:rsidRPr="00E66982" w:rsidRDefault="00770174" w:rsidP="00FB7A9E">
            <w:pPr>
              <w:pStyle w:val="28"/>
              <w:keepNext/>
              <w:widowControl w:val="0"/>
              <w:autoSpaceDE w:val="0"/>
              <w:autoSpaceDN w:val="0"/>
              <w:adjustRightInd w:val="0"/>
              <w:jc w:val="center"/>
              <w:rPr>
                <w:b/>
              </w:rPr>
            </w:pPr>
            <w:r w:rsidRPr="00E66982">
              <w:rPr>
                <w:b/>
              </w:rPr>
              <w:t>7,39</w:t>
            </w:r>
          </w:p>
        </w:tc>
      </w:tr>
    </w:tbl>
    <w:p w:rsidR="00770174" w:rsidRPr="00E66982" w:rsidRDefault="00770174" w:rsidP="00770174">
      <w:r w:rsidRPr="00E66982">
        <w:t>Коэффициент суточной неравномерности для определения максимальных расходов принят 1,2. Результаты расчетов приведены в</w:t>
      </w:r>
      <w:r>
        <w:t xml:space="preserve"> следующей</w:t>
      </w:r>
      <w:r w:rsidRPr="00E66982">
        <w:t xml:space="preserve"> таблице.</w:t>
      </w:r>
    </w:p>
    <w:p w:rsidR="00770174" w:rsidRPr="00E66982" w:rsidRDefault="00770174" w:rsidP="00770174">
      <w:r w:rsidRPr="00E66982">
        <w:t xml:space="preserve">Таблица </w:t>
      </w:r>
      <w:r w:rsidR="00AB452A">
        <w:rPr>
          <w:noProof/>
        </w:rPr>
        <w:t>10.1</w:t>
      </w:r>
      <w:r w:rsidR="005275C1">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4</w:t>
      </w:r>
      <w:r w:rsidR="001554BA">
        <w:rPr>
          <w:noProof/>
        </w:rPr>
        <w:fldChar w:fldCharType="end"/>
      </w:r>
      <w:r w:rsidRPr="00E66982">
        <w:t> Расход воды на хозяйственно-питьевые нужды населения в сутки максимального водопотребления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2908"/>
      </w:tblGrid>
      <w:tr w:rsidR="00770174" w:rsidRPr="00E66982" w:rsidTr="00FB7A9E">
        <w:trPr>
          <w:cantSplit/>
        </w:trPr>
        <w:tc>
          <w:tcPr>
            <w:tcW w:w="3190" w:type="dxa"/>
            <w:vMerge w:val="restart"/>
            <w:vAlign w:val="center"/>
          </w:tcPr>
          <w:p w:rsidR="00770174" w:rsidRPr="00E66982" w:rsidRDefault="00770174" w:rsidP="00FB7A9E">
            <w:pPr>
              <w:pStyle w:val="Normal10"/>
              <w:widowControl w:val="0"/>
              <w:autoSpaceDE w:val="0"/>
              <w:autoSpaceDN w:val="0"/>
              <w:adjustRightInd w:val="0"/>
            </w:pPr>
            <w:r w:rsidRPr="00E66982">
              <w:t>Степень водопотребления</w:t>
            </w:r>
          </w:p>
        </w:tc>
        <w:tc>
          <w:tcPr>
            <w:tcW w:w="6098" w:type="dxa"/>
            <w:gridSpan w:val="2"/>
            <w:vAlign w:val="center"/>
          </w:tcPr>
          <w:p w:rsidR="00770174" w:rsidRPr="00E66982" w:rsidRDefault="00770174" w:rsidP="00FB7A9E">
            <w:pPr>
              <w:pStyle w:val="Normal10"/>
              <w:widowControl w:val="0"/>
              <w:autoSpaceDE w:val="0"/>
              <w:autoSpaceDN w:val="0"/>
              <w:adjustRightInd w:val="0"/>
            </w:pPr>
            <w:r w:rsidRPr="00E66982">
              <w:t>Расчетный суточный расход воды на хозяйственно-питьевые нужды, тыс. м3/сут.</w:t>
            </w:r>
          </w:p>
        </w:tc>
      </w:tr>
      <w:tr w:rsidR="00770174" w:rsidRPr="00E66982" w:rsidTr="00FB7A9E">
        <w:trPr>
          <w:cantSplit/>
        </w:trPr>
        <w:tc>
          <w:tcPr>
            <w:tcW w:w="3190" w:type="dxa"/>
            <w:vMerge/>
            <w:vAlign w:val="center"/>
          </w:tcPr>
          <w:p w:rsidR="00770174" w:rsidRPr="00E66982" w:rsidRDefault="00770174" w:rsidP="00FB7A9E">
            <w:pPr>
              <w:pStyle w:val="Normal10"/>
              <w:widowControl w:val="0"/>
              <w:autoSpaceDE w:val="0"/>
              <w:autoSpaceDN w:val="0"/>
              <w:adjustRightInd w:val="0"/>
            </w:pPr>
          </w:p>
        </w:tc>
        <w:tc>
          <w:tcPr>
            <w:tcW w:w="3190" w:type="dxa"/>
            <w:vAlign w:val="center"/>
          </w:tcPr>
          <w:p w:rsidR="00770174" w:rsidRPr="00E66982" w:rsidRDefault="00770174" w:rsidP="00FB7A9E">
            <w:pPr>
              <w:pStyle w:val="Normal10"/>
              <w:widowControl w:val="0"/>
              <w:autoSpaceDE w:val="0"/>
              <w:autoSpaceDN w:val="0"/>
              <w:adjustRightInd w:val="0"/>
            </w:pPr>
            <w:r w:rsidRPr="00E66982">
              <w:t>1 очередь</w:t>
            </w:r>
          </w:p>
        </w:tc>
        <w:tc>
          <w:tcPr>
            <w:tcW w:w="2908" w:type="dxa"/>
            <w:vAlign w:val="center"/>
          </w:tcPr>
          <w:p w:rsidR="00770174" w:rsidRPr="00E66982" w:rsidRDefault="00770174" w:rsidP="00FB7A9E">
            <w:pPr>
              <w:pStyle w:val="Normal10"/>
              <w:widowControl w:val="0"/>
              <w:autoSpaceDE w:val="0"/>
              <w:autoSpaceDN w:val="0"/>
              <w:adjustRightInd w:val="0"/>
            </w:pPr>
            <w:r w:rsidRPr="00E66982">
              <w:t>Расчетный срок</w:t>
            </w:r>
          </w:p>
        </w:tc>
      </w:tr>
      <w:tr w:rsidR="00770174" w:rsidRPr="00E66982" w:rsidTr="00FB7A9E">
        <w:tc>
          <w:tcPr>
            <w:tcW w:w="3190" w:type="dxa"/>
            <w:vAlign w:val="center"/>
          </w:tcPr>
          <w:p w:rsidR="00770174" w:rsidRPr="00E66982" w:rsidRDefault="00770174" w:rsidP="00FB7A9E">
            <w:pPr>
              <w:pStyle w:val="28"/>
              <w:widowControl w:val="0"/>
              <w:autoSpaceDE w:val="0"/>
              <w:autoSpaceDN w:val="0"/>
              <w:adjustRightInd w:val="0"/>
            </w:pPr>
            <w:r w:rsidRPr="00E66982">
              <w:t>Средняя</w:t>
            </w:r>
          </w:p>
        </w:tc>
        <w:tc>
          <w:tcPr>
            <w:tcW w:w="3190" w:type="dxa"/>
            <w:vAlign w:val="center"/>
          </w:tcPr>
          <w:p w:rsidR="00770174" w:rsidRPr="00E66982" w:rsidRDefault="00770174" w:rsidP="00FB7A9E">
            <w:pPr>
              <w:pStyle w:val="28"/>
              <w:widowControl w:val="0"/>
              <w:autoSpaceDE w:val="0"/>
              <w:autoSpaceDN w:val="0"/>
              <w:adjustRightInd w:val="0"/>
              <w:jc w:val="center"/>
            </w:pPr>
            <w:r w:rsidRPr="00E66982">
              <w:t>5,75</w:t>
            </w:r>
          </w:p>
        </w:tc>
        <w:tc>
          <w:tcPr>
            <w:tcW w:w="2908" w:type="dxa"/>
            <w:vAlign w:val="center"/>
          </w:tcPr>
          <w:p w:rsidR="00770174" w:rsidRPr="00E66982" w:rsidRDefault="00770174" w:rsidP="00FB7A9E">
            <w:pPr>
              <w:pStyle w:val="28"/>
              <w:widowControl w:val="0"/>
              <w:autoSpaceDE w:val="0"/>
              <w:autoSpaceDN w:val="0"/>
              <w:adjustRightInd w:val="0"/>
              <w:jc w:val="center"/>
            </w:pPr>
            <w:r w:rsidRPr="00E66982">
              <w:t>7,39</w:t>
            </w:r>
          </w:p>
        </w:tc>
      </w:tr>
      <w:tr w:rsidR="00770174" w:rsidRPr="00E66982" w:rsidTr="00FB7A9E">
        <w:tc>
          <w:tcPr>
            <w:tcW w:w="3190" w:type="dxa"/>
            <w:vAlign w:val="center"/>
          </w:tcPr>
          <w:p w:rsidR="00770174" w:rsidRPr="00E66982" w:rsidRDefault="00770174" w:rsidP="00FB7A9E">
            <w:pPr>
              <w:pStyle w:val="28"/>
              <w:widowControl w:val="0"/>
              <w:autoSpaceDE w:val="0"/>
              <w:autoSpaceDN w:val="0"/>
              <w:adjustRightInd w:val="0"/>
            </w:pPr>
            <w:r w:rsidRPr="00E66982">
              <w:t>Максимальная</w:t>
            </w:r>
          </w:p>
        </w:tc>
        <w:tc>
          <w:tcPr>
            <w:tcW w:w="3190" w:type="dxa"/>
            <w:vAlign w:val="center"/>
          </w:tcPr>
          <w:p w:rsidR="00770174" w:rsidRPr="00E66982" w:rsidRDefault="00770174" w:rsidP="00FB7A9E">
            <w:pPr>
              <w:pStyle w:val="28"/>
              <w:widowControl w:val="0"/>
              <w:autoSpaceDE w:val="0"/>
              <w:autoSpaceDN w:val="0"/>
              <w:adjustRightInd w:val="0"/>
              <w:jc w:val="center"/>
            </w:pPr>
            <w:r w:rsidRPr="00E66982">
              <w:t>6,90</w:t>
            </w:r>
          </w:p>
        </w:tc>
        <w:tc>
          <w:tcPr>
            <w:tcW w:w="2908" w:type="dxa"/>
            <w:vAlign w:val="center"/>
          </w:tcPr>
          <w:p w:rsidR="00770174" w:rsidRPr="00E66982" w:rsidRDefault="00770174" w:rsidP="00FB7A9E">
            <w:pPr>
              <w:pStyle w:val="28"/>
              <w:widowControl w:val="0"/>
              <w:autoSpaceDE w:val="0"/>
              <w:autoSpaceDN w:val="0"/>
              <w:adjustRightInd w:val="0"/>
              <w:jc w:val="center"/>
            </w:pPr>
            <w:r w:rsidRPr="00E66982">
              <w:t>8,87</w:t>
            </w:r>
          </w:p>
        </w:tc>
      </w:tr>
    </w:tbl>
    <w:p w:rsidR="00770174" w:rsidRPr="00E66982" w:rsidRDefault="00770174" w:rsidP="00AB452A">
      <w:pPr>
        <w:ind w:firstLine="0"/>
        <w:rPr>
          <w:b/>
        </w:rPr>
      </w:pPr>
      <w:r w:rsidRPr="00E66982">
        <w:rPr>
          <w:b/>
        </w:rPr>
        <w:t>Расход воды на поливку улиц, зеленых насаждений</w:t>
      </w:r>
    </w:p>
    <w:p w:rsidR="00770174" w:rsidRPr="00E66982" w:rsidRDefault="00770174" w:rsidP="00770174">
      <w:r w:rsidRPr="00E66982">
        <w:t>Удельное среднесуточное за поливочный с</w:t>
      </w:r>
      <w:bookmarkStart w:id="65" w:name="OCRUncertain028"/>
      <w:r w:rsidRPr="00E66982">
        <w:t>е</w:t>
      </w:r>
      <w:bookmarkEnd w:id="65"/>
      <w:r w:rsidRPr="00E66982">
        <w:t xml:space="preserve">зон потребление воды на поливку в расчете на одного жителя </w:t>
      </w:r>
      <w:r w:rsidRPr="005275C1">
        <w:t xml:space="preserve">принято (согласно СНиП 2.04.02-84*): </w:t>
      </w:r>
      <w:r w:rsidRPr="00E66982">
        <w:t xml:space="preserve">первая очередь – 50 л/сут.; расчетный срок – 60 л/сут. Расходы воды на поливку рассчитаны и приведены в таблице </w:t>
      </w:r>
      <w:r>
        <w:t>ниже</w:t>
      </w:r>
      <w:r w:rsidRPr="00E66982">
        <w:t>.</w:t>
      </w:r>
    </w:p>
    <w:p w:rsidR="00770174" w:rsidRPr="00E66982" w:rsidRDefault="00770174" w:rsidP="00770174">
      <w:r w:rsidRPr="00E66982">
        <w:t xml:space="preserve">Таблица </w:t>
      </w:r>
      <w:r w:rsidR="00AB452A">
        <w:rPr>
          <w:noProof/>
        </w:rPr>
        <w:t>10.1</w:t>
      </w:r>
      <w:r w:rsidR="005275C1">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5</w:t>
      </w:r>
      <w:r w:rsidR="001554BA">
        <w:rPr>
          <w:noProof/>
        </w:rPr>
        <w:fldChar w:fldCharType="end"/>
      </w:r>
      <w:r w:rsidRPr="00E66982">
        <w:t> Расход воды на поливку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6399"/>
      </w:tblGrid>
      <w:tr w:rsidR="00770174" w:rsidRPr="00E66982" w:rsidTr="00FB7A9E">
        <w:trPr>
          <w:jc w:val="center"/>
        </w:trPr>
        <w:tc>
          <w:tcPr>
            <w:tcW w:w="1753" w:type="pct"/>
            <w:vAlign w:val="center"/>
          </w:tcPr>
          <w:p w:rsidR="00770174" w:rsidRPr="00E66982" w:rsidRDefault="00770174" w:rsidP="00FB7A9E">
            <w:pPr>
              <w:pStyle w:val="Normal10"/>
              <w:widowControl w:val="0"/>
              <w:autoSpaceDE w:val="0"/>
              <w:autoSpaceDN w:val="0"/>
              <w:adjustRightInd w:val="0"/>
            </w:pPr>
            <w:r w:rsidRPr="00E66982">
              <w:t>Очередь проектирования</w:t>
            </w:r>
          </w:p>
        </w:tc>
        <w:tc>
          <w:tcPr>
            <w:tcW w:w="3247" w:type="pct"/>
            <w:vAlign w:val="center"/>
          </w:tcPr>
          <w:p w:rsidR="00770174" w:rsidRPr="00E66982" w:rsidRDefault="00770174" w:rsidP="00FB7A9E">
            <w:pPr>
              <w:pStyle w:val="Normal10"/>
              <w:widowControl w:val="0"/>
              <w:autoSpaceDE w:val="0"/>
              <w:autoSpaceDN w:val="0"/>
              <w:adjustRightInd w:val="0"/>
            </w:pPr>
            <w:r w:rsidRPr="00E66982">
              <w:t>Расчетные расходы воды на поливку, тыс. м3/сут.</w:t>
            </w:r>
          </w:p>
        </w:tc>
      </w:tr>
      <w:tr w:rsidR="00770174" w:rsidRPr="00E66982" w:rsidTr="00FB7A9E">
        <w:trPr>
          <w:jc w:val="center"/>
        </w:trPr>
        <w:tc>
          <w:tcPr>
            <w:tcW w:w="1753" w:type="pct"/>
            <w:vAlign w:val="center"/>
          </w:tcPr>
          <w:p w:rsidR="00770174" w:rsidRPr="00E66982" w:rsidRDefault="00770174" w:rsidP="00FB7A9E">
            <w:pPr>
              <w:pStyle w:val="28"/>
              <w:widowControl w:val="0"/>
              <w:autoSpaceDE w:val="0"/>
              <w:autoSpaceDN w:val="0"/>
              <w:adjustRightInd w:val="0"/>
            </w:pPr>
            <w:r w:rsidRPr="00E66982">
              <w:t>Первая очередь</w:t>
            </w:r>
          </w:p>
        </w:tc>
        <w:tc>
          <w:tcPr>
            <w:tcW w:w="3247" w:type="pct"/>
            <w:vAlign w:val="center"/>
          </w:tcPr>
          <w:p w:rsidR="00770174" w:rsidRPr="00E66982" w:rsidRDefault="00770174" w:rsidP="00FB7A9E">
            <w:pPr>
              <w:pStyle w:val="28"/>
              <w:widowControl w:val="0"/>
              <w:autoSpaceDE w:val="0"/>
              <w:autoSpaceDN w:val="0"/>
              <w:adjustRightInd w:val="0"/>
              <w:jc w:val="center"/>
            </w:pPr>
            <w:r w:rsidRPr="00E66982">
              <w:t>1,65</w:t>
            </w:r>
          </w:p>
        </w:tc>
      </w:tr>
      <w:tr w:rsidR="00770174" w:rsidRPr="00E66982" w:rsidTr="00FB7A9E">
        <w:trPr>
          <w:jc w:val="center"/>
        </w:trPr>
        <w:tc>
          <w:tcPr>
            <w:tcW w:w="1753" w:type="pct"/>
            <w:vAlign w:val="center"/>
          </w:tcPr>
          <w:p w:rsidR="00770174" w:rsidRPr="00E66982" w:rsidRDefault="00770174" w:rsidP="00FB7A9E">
            <w:pPr>
              <w:pStyle w:val="28"/>
              <w:widowControl w:val="0"/>
              <w:autoSpaceDE w:val="0"/>
              <w:autoSpaceDN w:val="0"/>
              <w:adjustRightInd w:val="0"/>
            </w:pPr>
            <w:r w:rsidRPr="00E66982">
              <w:t>Расчетный срок</w:t>
            </w:r>
          </w:p>
        </w:tc>
        <w:tc>
          <w:tcPr>
            <w:tcW w:w="3247" w:type="pct"/>
            <w:vAlign w:val="center"/>
          </w:tcPr>
          <w:p w:rsidR="00770174" w:rsidRPr="00E66982" w:rsidRDefault="00770174" w:rsidP="00FB7A9E">
            <w:pPr>
              <w:pStyle w:val="28"/>
              <w:widowControl w:val="0"/>
              <w:autoSpaceDE w:val="0"/>
              <w:autoSpaceDN w:val="0"/>
              <w:adjustRightInd w:val="0"/>
              <w:jc w:val="center"/>
            </w:pPr>
            <w:r w:rsidRPr="00E66982">
              <w:t>2,16</w:t>
            </w:r>
          </w:p>
        </w:tc>
      </w:tr>
    </w:tbl>
    <w:p w:rsidR="00770174" w:rsidRPr="00E66982" w:rsidRDefault="00770174" w:rsidP="00AB452A">
      <w:pPr>
        <w:ind w:firstLine="0"/>
        <w:rPr>
          <w:b/>
        </w:rPr>
      </w:pPr>
      <w:r w:rsidRPr="00E66982">
        <w:rPr>
          <w:b/>
        </w:rPr>
        <w:t>Расход воды для промышленности</w:t>
      </w:r>
    </w:p>
    <w:p w:rsidR="00770174" w:rsidRPr="00E66982" w:rsidRDefault="00770174" w:rsidP="00770174">
      <w:r w:rsidRPr="00E66982">
        <w:t>Прогнозные потребные расходы воды определены на основании анализа существующего водопотребления данных предприятий с учетом максимального внедрения оборотных систем водоснабжения и последовательного использования воды и составляют: на 1-ую очередь – 1,1 тыс. м3/сут., расчетный срок – 1,2 тыс. м3/сут. Прогнозные расходы предлагается подавать:</w:t>
      </w:r>
    </w:p>
    <w:p w:rsidR="00770174" w:rsidRPr="00E66982" w:rsidRDefault="00770174" w:rsidP="00FB1186">
      <w:pPr>
        <w:pStyle w:val="aff2"/>
        <w:widowControl/>
        <w:numPr>
          <w:ilvl w:val="0"/>
          <w:numId w:val="46"/>
        </w:numPr>
        <w:autoSpaceDE/>
        <w:autoSpaceDN/>
        <w:adjustRightInd/>
        <w:spacing w:before="0" w:after="0"/>
        <w:rPr>
          <w:szCs w:val="26"/>
        </w:rPr>
      </w:pPr>
      <w:r w:rsidRPr="00E66982">
        <w:rPr>
          <w:szCs w:val="26"/>
        </w:rPr>
        <w:t>из системы муниципального водопровода: первая очередь – 0,6 тыс. м</w:t>
      </w:r>
      <w:r w:rsidRPr="00E66982">
        <w:rPr>
          <w:szCs w:val="26"/>
          <w:vertAlign w:val="superscript"/>
        </w:rPr>
        <w:t>3</w:t>
      </w:r>
      <w:r w:rsidRPr="00E66982">
        <w:rPr>
          <w:szCs w:val="26"/>
        </w:rPr>
        <w:t>/сут., расчетный срок – 0,7 тыс. м</w:t>
      </w:r>
      <w:r w:rsidRPr="00E66982">
        <w:rPr>
          <w:szCs w:val="26"/>
          <w:vertAlign w:val="superscript"/>
        </w:rPr>
        <w:t>3</w:t>
      </w:r>
      <w:r w:rsidRPr="00E66982">
        <w:rPr>
          <w:szCs w:val="26"/>
        </w:rPr>
        <w:t>/сут.</w:t>
      </w:r>
    </w:p>
    <w:p w:rsidR="00770174" w:rsidRPr="00E66982" w:rsidRDefault="00770174" w:rsidP="00FB1186">
      <w:pPr>
        <w:pStyle w:val="aff2"/>
        <w:widowControl/>
        <w:numPr>
          <w:ilvl w:val="0"/>
          <w:numId w:val="46"/>
        </w:numPr>
        <w:autoSpaceDE/>
        <w:autoSpaceDN/>
        <w:adjustRightInd/>
        <w:spacing w:before="0" w:after="0"/>
        <w:rPr>
          <w:szCs w:val="26"/>
        </w:rPr>
      </w:pPr>
      <w:r w:rsidRPr="00E66982">
        <w:rPr>
          <w:szCs w:val="26"/>
        </w:rPr>
        <w:t xml:space="preserve">за счет собственных водозаборов промпредприятий, максимального внедрения оборотного и повторно-последовательного водоснабжения, использования </w:t>
      </w:r>
      <w:r w:rsidRPr="00E66982">
        <w:rPr>
          <w:szCs w:val="26"/>
        </w:rPr>
        <w:lastRenderedPageBreak/>
        <w:t>поверхностных источников водоснабжения. Первая очередь – 0,4 тыс. м</w:t>
      </w:r>
      <w:r w:rsidRPr="00E66982">
        <w:rPr>
          <w:szCs w:val="26"/>
          <w:vertAlign w:val="superscript"/>
        </w:rPr>
        <w:t>3</w:t>
      </w:r>
      <w:r w:rsidRPr="00E66982">
        <w:rPr>
          <w:szCs w:val="26"/>
        </w:rPr>
        <w:t>/сут., расчетный срок – 0,5 тыс. м</w:t>
      </w:r>
      <w:r w:rsidRPr="00E66982">
        <w:rPr>
          <w:szCs w:val="26"/>
          <w:vertAlign w:val="superscript"/>
        </w:rPr>
        <w:t>3</w:t>
      </w:r>
      <w:r w:rsidRPr="00E66982">
        <w:rPr>
          <w:szCs w:val="26"/>
        </w:rPr>
        <w:t>/сут.</w:t>
      </w:r>
    </w:p>
    <w:p w:rsidR="00770174" w:rsidRPr="00E66982" w:rsidRDefault="00770174" w:rsidP="00770174">
      <w:r w:rsidRPr="00E66982">
        <w:t>На последующих стадиях проектирования расход воды для нужд промышленности должны быть уточнены.</w:t>
      </w:r>
    </w:p>
    <w:p w:rsidR="00770174" w:rsidRPr="00E66982" w:rsidRDefault="00770174" w:rsidP="00770174">
      <w:r w:rsidRPr="00E66982">
        <w:t xml:space="preserve">Таблица </w:t>
      </w:r>
      <w:r w:rsidR="00AB452A">
        <w:rPr>
          <w:noProof/>
        </w:rPr>
        <w:t>10.1</w:t>
      </w:r>
      <w:r w:rsidR="005275C1">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6</w:t>
      </w:r>
      <w:r w:rsidR="001554BA">
        <w:rPr>
          <w:noProof/>
        </w:rPr>
        <w:fldChar w:fldCharType="end"/>
      </w:r>
      <w:r w:rsidRPr="00E66982">
        <w:t> Суммарные суточные расходы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1232"/>
        <w:gridCol w:w="1935"/>
        <w:gridCol w:w="1232"/>
        <w:gridCol w:w="1935"/>
      </w:tblGrid>
      <w:tr w:rsidR="00770174" w:rsidRPr="0051136B" w:rsidTr="00FB7A9E">
        <w:tc>
          <w:tcPr>
            <w:tcW w:w="1786" w:type="pct"/>
            <w:vMerge w:val="restart"/>
            <w:shd w:val="clear" w:color="auto" w:fill="auto"/>
          </w:tcPr>
          <w:p w:rsidR="00770174" w:rsidRPr="00E66982" w:rsidRDefault="00770174" w:rsidP="00FB7A9E">
            <w:pPr>
              <w:pStyle w:val="Normal10"/>
              <w:widowControl w:val="0"/>
              <w:autoSpaceDE w:val="0"/>
              <w:autoSpaceDN w:val="0"/>
              <w:adjustRightInd w:val="0"/>
            </w:pPr>
            <w:r w:rsidRPr="00E66982">
              <w:t>Наименование потребителя</w:t>
            </w:r>
          </w:p>
        </w:tc>
        <w:tc>
          <w:tcPr>
            <w:tcW w:w="3214" w:type="pct"/>
            <w:gridSpan w:val="4"/>
            <w:shd w:val="clear" w:color="auto" w:fill="auto"/>
          </w:tcPr>
          <w:p w:rsidR="00770174" w:rsidRPr="00E66982" w:rsidRDefault="00770174" w:rsidP="00FB7A9E">
            <w:pPr>
              <w:pStyle w:val="Normal10"/>
              <w:widowControl w:val="0"/>
              <w:autoSpaceDE w:val="0"/>
              <w:autoSpaceDN w:val="0"/>
              <w:adjustRightInd w:val="0"/>
            </w:pPr>
            <w:r w:rsidRPr="00E66982">
              <w:t>Суточные расходы воды, тыс. м3/сут.</w:t>
            </w:r>
          </w:p>
        </w:tc>
      </w:tr>
      <w:tr w:rsidR="00770174" w:rsidRPr="0051136B" w:rsidTr="00FB7A9E">
        <w:tc>
          <w:tcPr>
            <w:tcW w:w="1786" w:type="pct"/>
            <w:vMerge/>
            <w:shd w:val="clear" w:color="auto" w:fill="auto"/>
          </w:tcPr>
          <w:p w:rsidR="00770174" w:rsidRPr="00E66982" w:rsidRDefault="00770174" w:rsidP="00FB7A9E">
            <w:pPr>
              <w:pStyle w:val="Normal10"/>
              <w:widowControl w:val="0"/>
              <w:autoSpaceDE w:val="0"/>
              <w:autoSpaceDN w:val="0"/>
              <w:adjustRightInd w:val="0"/>
            </w:pPr>
          </w:p>
        </w:tc>
        <w:tc>
          <w:tcPr>
            <w:tcW w:w="1607" w:type="pct"/>
            <w:gridSpan w:val="2"/>
            <w:shd w:val="clear" w:color="auto" w:fill="auto"/>
          </w:tcPr>
          <w:p w:rsidR="00770174" w:rsidRPr="00E66982" w:rsidRDefault="00770174" w:rsidP="00FB7A9E">
            <w:pPr>
              <w:pStyle w:val="Normal10"/>
              <w:widowControl w:val="0"/>
              <w:autoSpaceDE w:val="0"/>
              <w:autoSpaceDN w:val="0"/>
              <w:adjustRightInd w:val="0"/>
            </w:pPr>
            <w:r w:rsidRPr="00E66982">
              <w:t>Первая очередь</w:t>
            </w:r>
          </w:p>
        </w:tc>
        <w:tc>
          <w:tcPr>
            <w:tcW w:w="1607" w:type="pct"/>
            <w:gridSpan w:val="2"/>
            <w:shd w:val="clear" w:color="auto" w:fill="auto"/>
          </w:tcPr>
          <w:p w:rsidR="00770174" w:rsidRPr="00E66982" w:rsidRDefault="00770174" w:rsidP="00FB7A9E">
            <w:pPr>
              <w:pStyle w:val="Normal10"/>
              <w:widowControl w:val="0"/>
              <w:autoSpaceDE w:val="0"/>
              <w:autoSpaceDN w:val="0"/>
              <w:adjustRightInd w:val="0"/>
            </w:pPr>
            <w:r w:rsidRPr="00E66982">
              <w:t>Расчетный срок</w:t>
            </w:r>
          </w:p>
        </w:tc>
      </w:tr>
      <w:tr w:rsidR="00770174" w:rsidRPr="0051136B" w:rsidTr="00FB7A9E">
        <w:tc>
          <w:tcPr>
            <w:tcW w:w="1786" w:type="pct"/>
            <w:vMerge/>
            <w:shd w:val="clear" w:color="auto" w:fill="auto"/>
          </w:tcPr>
          <w:p w:rsidR="00770174" w:rsidRPr="00E66982" w:rsidRDefault="00770174" w:rsidP="00FB7A9E">
            <w:pPr>
              <w:pStyle w:val="Normal10"/>
              <w:widowControl w:val="0"/>
              <w:autoSpaceDE w:val="0"/>
              <w:autoSpaceDN w:val="0"/>
              <w:adjustRightInd w:val="0"/>
            </w:pPr>
          </w:p>
        </w:tc>
        <w:tc>
          <w:tcPr>
            <w:tcW w:w="625" w:type="pct"/>
            <w:shd w:val="clear" w:color="auto" w:fill="auto"/>
          </w:tcPr>
          <w:p w:rsidR="00770174" w:rsidRPr="00E66982" w:rsidRDefault="00770174" w:rsidP="00FB7A9E">
            <w:pPr>
              <w:pStyle w:val="Normal10"/>
              <w:widowControl w:val="0"/>
              <w:autoSpaceDE w:val="0"/>
              <w:autoSpaceDN w:val="0"/>
              <w:adjustRightInd w:val="0"/>
            </w:pPr>
            <w:r w:rsidRPr="00E66982">
              <w:t>Средний</w:t>
            </w:r>
          </w:p>
        </w:tc>
        <w:tc>
          <w:tcPr>
            <w:tcW w:w="982" w:type="pct"/>
            <w:shd w:val="clear" w:color="auto" w:fill="auto"/>
            <w:vAlign w:val="center"/>
          </w:tcPr>
          <w:p w:rsidR="00770174" w:rsidRPr="00E66982" w:rsidRDefault="00770174" w:rsidP="00FB7A9E">
            <w:pPr>
              <w:pStyle w:val="Normal10"/>
              <w:widowControl w:val="0"/>
              <w:autoSpaceDE w:val="0"/>
              <w:autoSpaceDN w:val="0"/>
              <w:adjustRightInd w:val="0"/>
            </w:pPr>
            <w:r w:rsidRPr="00E66982">
              <w:t>Максимальный</w:t>
            </w:r>
          </w:p>
        </w:tc>
        <w:tc>
          <w:tcPr>
            <w:tcW w:w="625" w:type="pct"/>
            <w:shd w:val="clear" w:color="auto" w:fill="auto"/>
          </w:tcPr>
          <w:p w:rsidR="00770174" w:rsidRPr="00E66982" w:rsidRDefault="00770174" w:rsidP="00FB7A9E">
            <w:pPr>
              <w:pStyle w:val="Normal10"/>
              <w:widowControl w:val="0"/>
              <w:autoSpaceDE w:val="0"/>
              <w:autoSpaceDN w:val="0"/>
              <w:adjustRightInd w:val="0"/>
            </w:pPr>
            <w:r w:rsidRPr="00E66982">
              <w:t>Средний</w:t>
            </w:r>
          </w:p>
        </w:tc>
        <w:tc>
          <w:tcPr>
            <w:tcW w:w="982" w:type="pct"/>
            <w:shd w:val="clear" w:color="auto" w:fill="auto"/>
          </w:tcPr>
          <w:p w:rsidR="00770174" w:rsidRPr="00E66982" w:rsidRDefault="00770174" w:rsidP="00FB7A9E">
            <w:pPr>
              <w:pStyle w:val="Normal10"/>
              <w:widowControl w:val="0"/>
              <w:autoSpaceDE w:val="0"/>
              <w:autoSpaceDN w:val="0"/>
              <w:adjustRightInd w:val="0"/>
            </w:pPr>
            <w:r w:rsidRPr="00E66982">
              <w:t>Максимальный</w:t>
            </w:r>
          </w:p>
        </w:tc>
      </w:tr>
      <w:tr w:rsidR="00770174" w:rsidRPr="0051136B" w:rsidTr="00FB7A9E">
        <w:tc>
          <w:tcPr>
            <w:tcW w:w="1786" w:type="pct"/>
            <w:shd w:val="clear" w:color="auto" w:fill="auto"/>
            <w:vAlign w:val="center"/>
          </w:tcPr>
          <w:p w:rsidR="00770174" w:rsidRPr="00E66982" w:rsidRDefault="00770174" w:rsidP="00FB7A9E">
            <w:pPr>
              <w:pStyle w:val="28"/>
              <w:widowControl w:val="0"/>
              <w:autoSpaceDE w:val="0"/>
              <w:autoSpaceDN w:val="0"/>
              <w:adjustRightInd w:val="0"/>
            </w:pPr>
            <w:r w:rsidRPr="00E66982">
              <w:t>- население</w:t>
            </w:r>
          </w:p>
        </w:tc>
        <w:tc>
          <w:tcPr>
            <w:tcW w:w="62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5,75</w:t>
            </w:r>
          </w:p>
        </w:tc>
        <w:tc>
          <w:tcPr>
            <w:tcW w:w="982"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6,90</w:t>
            </w:r>
          </w:p>
        </w:tc>
        <w:tc>
          <w:tcPr>
            <w:tcW w:w="62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7,39</w:t>
            </w:r>
          </w:p>
        </w:tc>
        <w:tc>
          <w:tcPr>
            <w:tcW w:w="982"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8,87</w:t>
            </w:r>
          </w:p>
        </w:tc>
      </w:tr>
      <w:tr w:rsidR="00770174" w:rsidRPr="0051136B" w:rsidTr="00FB7A9E">
        <w:tc>
          <w:tcPr>
            <w:tcW w:w="1786" w:type="pct"/>
            <w:shd w:val="clear" w:color="auto" w:fill="auto"/>
            <w:vAlign w:val="center"/>
          </w:tcPr>
          <w:p w:rsidR="00770174" w:rsidRPr="00E66982" w:rsidRDefault="00770174" w:rsidP="00FB7A9E">
            <w:pPr>
              <w:pStyle w:val="28"/>
              <w:widowControl w:val="0"/>
              <w:autoSpaceDE w:val="0"/>
              <w:autoSpaceDN w:val="0"/>
              <w:adjustRightInd w:val="0"/>
            </w:pPr>
            <w:r w:rsidRPr="00E66982">
              <w:t>- промышленность</w:t>
            </w:r>
          </w:p>
        </w:tc>
        <w:tc>
          <w:tcPr>
            <w:tcW w:w="62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0,6</w:t>
            </w:r>
          </w:p>
        </w:tc>
        <w:tc>
          <w:tcPr>
            <w:tcW w:w="982"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0,6</w:t>
            </w:r>
          </w:p>
        </w:tc>
        <w:tc>
          <w:tcPr>
            <w:tcW w:w="62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0,7</w:t>
            </w:r>
          </w:p>
        </w:tc>
        <w:tc>
          <w:tcPr>
            <w:tcW w:w="982"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0,7</w:t>
            </w:r>
          </w:p>
        </w:tc>
      </w:tr>
      <w:tr w:rsidR="00770174" w:rsidRPr="0051136B" w:rsidTr="00FB7A9E">
        <w:tc>
          <w:tcPr>
            <w:tcW w:w="1786" w:type="pct"/>
            <w:shd w:val="clear" w:color="auto" w:fill="auto"/>
            <w:vAlign w:val="center"/>
          </w:tcPr>
          <w:p w:rsidR="00770174" w:rsidRPr="00E66982" w:rsidRDefault="00770174" w:rsidP="00FB7A9E">
            <w:pPr>
              <w:pStyle w:val="28"/>
              <w:widowControl w:val="0"/>
              <w:autoSpaceDE w:val="0"/>
              <w:autoSpaceDN w:val="0"/>
              <w:adjustRightInd w:val="0"/>
            </w:pPr>
            <w:r w:rsidRPr="00E66982">
              <w:t>- поливка улиц и зеленых насаждений</w:t>
            </w:r>
          </w:p>
        </w:tc>
        <w:tc>
          <w:tcPr>
            <w:tcW w:w="62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1,65</w:t>
            </w:r>
          </w:p>
        </w:tc>
        <w:tc>
          <w:tcPr>
            <w:tcW w:w="982"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1,65</w:t>
            </w:r>
          </w:p>
        </w:tc>
        <w:tc>
          <w:tcPr>
            <w:tcW w:w="62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2,16</w:t>
            </w:r>
          </w:p>
        </w:tc>
        <w:tc>
          <w:tcPr>
            <w:tcW w:w="982"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2,16</w:t>
            </w:r>
          </w:p>
        </w:tc>
      </w:tr>
      <w:tr w:rsidR="00770174" w:rsidRPr="0051136B" w:rsidTr="00FB7A9E">
        <w:tc>
          <w:tcPr>
            <w:tcW w:w="1786" w:type="pct"/>
            <w:shd w:val="clear" w:color="auto" w:fill="auto"/>
            <w:vAlign w:val="center"/>
          </w:tcPr>
          <w:p w:rsidR="00770174" w:rsidRPr="00E66982" w:rsidRDefault="00770174" w:rsidP="00FB7A9E">
            <w:pPr>
              <w:pStyle w:val="28"/>
              <w:widowControl w:val="0"/>
              <w:autoSpaceDE w:val="0"/>
              <w:autoSpaceDN w:val="0"/>
              <w:adjustRightInd w:val="0"/>
            </w:pPr>
            <w:r w:rsidRPr="00E66982">
              <w:t>-неучтенные расходы (10%)</w:t>
            </w:r>
          </w:p>
        </w:tc>
        <w:tc>
          <w:tcPr>
            <w:tcW w:w="62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0,58</w:t>
            </w:r>
          </w:p>
        </w:tc>
        <w:tc>
          <w:tcPr>
            <w:tcW w:w="982"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0,69</w:t>
            </w:r>
          </w:p>
        </w:tc>
        <w:tc>
          <w:tcPr>
            <w:tcW w:w="62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0,74</w:t>
            </w:r>
          </w:p>
        </w:tc>
        <w:tc>
          <w:tcPr>
            <w:tcW w:w="982"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0,89</w:t>
            </w:r>
          </w:p>
        </w:tc>
      </w:tr>
      <w:tr w:rsidR="00770174" w:rsidRPr="0051136B" w:rsidTr="00FB7A9E">
        <w:tc>
          <w:tcPr>
            <w:tcW w:w="1786" w:type="pct"/>
            <w:shd w:val="clear" w:color="auto" w:fill="auto"/>
            <w:vAlign w:val="center"/>
          </w:tcPr>
          <w:p w:rsidR="00770174" w:rsidRPr="0051136B" w:rsidRDefault="00770174" w:rsidP="00FB7A9E">
            <w:pPr>
              <w:pStyle w:val="28"/>
              <w:widowControl w:val="0"/>
              <w:autoSpaceDE w:val="0"/>
              <w:autoSpaceDN w:val="0"/>
              <w:adjustRightInd w:val="0"/>
              <w:rPr>
                <w:b/>
              </w:rPr>
            </w:pPr>
            <w:r w:rsidRPr="0051136B">
              <w:rPr>
                <w:b/>
              </w:rPr>
              <w:t>Всего</w:t>
            </w:r>
          </w:p>
        </w:tc>
        <w:tc>
          <w:tcPr>
            <w:tcW w:w="625" w:type="pct"/>
            <w:shd w:val="clear" w:color="auto" w:fill="auto"/>
            <w:vAlign w:val="bottom"/>
          </w:tcPr>
          <w:p w:rsidR="00770174" w:rsidRPr="0051136B" w:rsidRDefault="00770174" w:rsidP="00FB7A9E">
            <w:pPr>
              <w:pStyle w:val="28"/>
              <w:widowControl w:val="0"/>
              <w:autoSpaceDE w:val="0"/>
              <w:autoSpaceDN w:val="0"/>
              <w:adjustRightInd w:val="0"/>
              <w:jc w:val="center"/>
              <w:rPr>
                <w:b/>
              </w:rPr>
            </w:pPr>
            <w:r w:rsidRPr="0051136B">
              <w:rPr>
                <w:b/>
              </w:rPr>
              <w:t>8,58</w:t>
            </w:r>
          </w:p>
        </w:tc>
        <w:tc>
          <w:tcPr>
            <w:tcW w:w="982" w:type="pct"/>
            <w:shd w:val="clear" w:color="auto" w:fill="auto"/>
            <w:vAlign w:val="bottom"/>
          </w:tcPr>
          <w:p w:rsidR="00770174" w:rsidRPr="0051136B" w:rsidRDefault="00770174" w:rsidP="00FB7A9E">
            <w:pPr>
              <w:pStyle w:val="28"/>
              <w:widowControl w:val="0"/>
              <w:autoSpaceDE w:val="0"/>
              <w:autoSpaceDN w:val="0"/>
              <w:adjustRightInd w:val="0"/>
              <w:jc w:val="center"/>
              <w:rPr>
                <w:b/>
              </w:rPr>
            </w:pPr>
            <w:r w:rsidRPr="0051136B">
              <w:rPr>
                <w:b/>
              </w:rPr>
              <w:t>9,84</w:t>
            </w:r>
          </w:p>
        </w:tc>
        <w:tc>
          <w:tcPr>
            <w:tcW w:w="625" w:type="pct"/>
            <w:shd w:val="clear" w:color="auto" w:fill="auto"/>
            <w:vAlign w:val="bottom"/>
          </w:tcPr>
          <w:p w:rsidR="00770174" w:rsidRPr="0051136B" w:rsidRDefault="00770174" w:rsidP="00FB7A9E">
            <w:pPr>
              <w:pStyle w:val="28"/>
              <w:widowControl w:val="0"/>
              <w:autoSpaceDE w:val="0"/>
              <w:autoSpaceDN w:val="0"/>
              <w:adjustRightInd w:val="0"/>
              <w:jc w:val="center"/>
              <w:rPr>
                <w:b/>
              </w:rPr>
            </w:pPr>
            <w:r w:rsidRPr="0051136B">
              <w:rPr>
                <w:b/>
              </w:rPr>
              <w:t>10,99</w:t>
            </w:r>
          </w:p>
        </w:tc>
        <w:tc>
          <w:tcPr>
            <w:tcW w:w="982" w:type="pct"/>
            <w:shd w:val="clear" w:color="auto" w:fill="auto"/>
            <w:vAlign w:val="bottom"/>
          </w:tcPr>
          <w:p w:rsidR="00770174" w:rsidRPr="0051136B" w:rsidRDefault="00770174" w:rsidP="00FB7A9E">
            <w:pPr>
              <w:pStyle w:val="28"/>
              <w:widowControl w:val="0"/>
              <w:autoSpaceDE w:val="0"/>
              <w:autoSpaceDN w:val="0"/>
              <w:adjustRightInd w:val="0"/>
              <w:jc w:val="center"/>
              <w:rPr>
                <w:b/>
              </w:rPr>
            </w:pPr>
            <w:r w:rsidRPr="0051136B">
              <w:rPr>
                <w:b/>
              </w:rPr>
              <w:t>12,62</w:t>
            </w:r>
          </w:p>
        </w:tc>
      </w:tr>
    </w:tbl>
    <w:p w:rsidR="00770174" w:rsidRPr="00E66982" w:rsidRDefault="00770174" w:rsidP="00770174">
      <w:pPr>
        <w:rPr>
          <w:b/>
        </w:rPr>
      </w:pPr>
      <w:r w:rsidRPr="00E66982">
        <w:rPr>
          <w:b/>
        </w:rPr>
        <w:t>Пожарные расходы воды</w:t>
      </w:r>
    </w:p>
    <w:p w:rsidR="00770174" w:rsidRPr="00E66982" w:rsidRDefault="00770174" w:rsidP="00770174">
      <w:r w:rsidRPr="00E66982">
        <w:t>Система водоснабжения принимается хозяйственно-питьевая, противопожарная низкого давления с тушением пожаров с помощью автонасосов.</w:t>
      </w:r>
    </w:p>
    <w:p w:rsidR="00770174" w:rsidRPr="00E66982" w:rsidRDefault="00770174" w:rsidP="00770174">
      <w:r w:rsidRPr="00E66982">
        <w:t>В соответствии со СНиП 2.04.02-84* и СНиП 2.04.01-85* на первую очередь и расчетный срок принимаются:</w:t>
      </w:r>
    </w:p>
    <w:p w:rsidR="00770174" w:rsidRPr="00E66982" w:rsidRDefault="00770174" w:rsidP="00770174">
      <w:r w:rsidRPr="00E66982">
        <w:t xml:space="preserve">Таблица </w:t>
      </w:r>
      <w:r w:rsidR="00AB452A">
        <w:rPr>
          <w:noProof/>
        </w:rPr>
        <w:t>10.1</w:t>
      </w:r>
      <w:r w:rsidR="005275C1">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7</w:t>
      </w:r>
      <w:r w:rsidR="001554BA">
        <w:rPr>
          <w:noProof/>
        </w:rPr>
        <w:fldChar w:fldCharType="end"/>
      </w:r>
      <w:r w:rsidRPr="00E66982">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0"/>
        <w:gridCol w:w="3153"/>
      </w:tblGrid>
      <w:tr w:rsidR="00770174" w:rsidRPr="00E66982" w:rsidTr="00FB7A9E">
        <w:tc>
          <w:tcPr>
            <w:tcW w:w="3400" w:type="pct"/>
          </w:tcPr>
          <w:p w:rsidR="00770174" w:rsidRPr="00E66982" w:rsidRDefault="00770174" w:rsidP="00FB7A9E">
            <w:pPr>
              <w:pStyle w:val="Normal10"/>
              <w:widowControl w:val="0"/>
              <w:autoSpaceDE w:val="0"/>
              <w:autoSpaceDN w:val="0"/>
              <w:adjustRightInd w:val="0"/>
            </w:pPr>
            <w:r w:rsidRPr="00E66982">
              <w:t>Наименование</w:t>
            </w:r>
          </w:p>
        </w:tc>
        <w:tc>
          <w:tcPr>
            <w:tcW w:w="1600" w:type="pct"/>
          </w:tcPr>
          <w:p w:rsidR="00770174" w:rsidRPr="00E66982" w:rsidRDefault="00770174" w:rsidP="00FB7A9E">
            <w:pPr>
              <w:pStyle w:val="Normal10"/>
              <w:widowControl w:val="0"/>
              <w:autoSpaceDE w:val="0"/>
              <w:autoSpaceDN w:val="0"/>
              <w:adjustRightInd w:val="0"/>
            </w:pPr>
            <w:r w:rsidRPr="00E66982">
              <w:t>Принятая величина</w:t>
            </w:r>
          </w:p>
        </w:tc>
      </w:tr>
      <w:tr w:rsidR="00770174" w:rsidRPr="00E66982" w:rsidTr="00FB7A9E">
        <w:trPr>
          <w:trHeight w:val="300"/>
        </w:trPr>
        <w:tc>
          <w:tcPr>
            <w:tcW w:w="3400" w:type="pct"/>
          </w:tcPr>
          <w:p w:rsidR="00770174" w:rsidRPr="00E66982" w:rsidRDefault="00770174" w:rsidP="00FB7A9E">
            <w:pPr>
              <w:pStyle w:val="28"/>
              <w:widowControl w:val="0"/>
              <w:autoSpaceDE w:val="0"/>
              <w:autoSpaceDN w:val="0"/>
              <w:adjustRightInd w:val="0"/>
            </w:pPr>
            <w:r w:rsidRPr="00E66982">
              <w:t>Количество одновременных наружных пожаров в городе</w:t>
            </w:r>
          </w:p>
        </w:tc>
        <w:tc>
          <w:tcPr>
            <w:tcW w:w="1600" w:type="pct"/>
            <w:vAlign w:val="center"/>
          </w:tcPr>
          <w:p w:rsidR="00770174" w:rsidRPr="00E66982" w:rsidRDefault="00770174" w:rsidP="00FB7A9E">
            <w:pPr>
              <w:pStyle w:val="28"/>
              <w:widowControl w:val="0"/>
              <w:autoSpaceDE w:val="0"/>
              <w:autoSpaceDN w:val="0"/>
              <w:adjustRightInd w:val="0"/>
              <w:jc w:val="center"/>
            </w:pPr>
            <w:r w:rsidRPr="00E66982">
              <w:t>2</w:t>
            </w:r>
          </w:p>
        </w:tc>
      </w:tr>
      <w:tr w:rsidR="00770174" w:rsidRPr="00E66982" w:rsidTr="00FB7A9E">
        <w:trPr>
          <w:trHeight w:val="300"/>
        </w:trPr>
        <w:tc>
          <w:tcPr>
            <w:tcW w:w="3400" w:type="pct"/>
          </w:tcPr>
          <w:p w:rsidR="00770174" w:rsidRPr="00E66982" w:rsidRDefault="00770174" w:rsidP="00FB7A9E">
            <w:pPr>
              <w:pStyle w:val="28"/>
              <w:widowControl w:val="0"/>
              <w:autoSpaceDE w:val="0"/>
              <w:autoSpaceDN w:val="0"/>
              <w:adjustRightInd w:val="0"/>
            </w:pPr>
            <w:r w:rsidRPr="00E66982">
              <w:t>расход воды на один наружный пожар</w:t>
            </w:r>
          </w:p>
        </w:tc>
        <w:tc>
          <w:tcPr>
            <w:tcW w:w="1600" w:type="pct"/>
          </w:tcPr>
          <w:p w:rsidR="00770174" w:rsidRPr="00E66982" w:rsidRDefault="00770174" w:rsidP="00FB7A9E">
            <w:pPr>
              <w:pStyle w:val="28"/>
              <w:widowControl w:val="0"/>
              <w:autoSpaceDE w:val="0"/>
              <w:autoSpaceDN w:val="0"/>
              <w:adjustRightInd w:val="0"/>
              <w:jc w:val="center"/>
            </w:pPr>
            <w:r w:rsidRPr="00E66982">
              <w:t>25 л/с</w:t>
            </w:r>
          </w:p>
        </w:tc>
      </w:tr>
      <w:tr w:rsidR="00770174" w:rsidRPr="00E66982" w:rsidTr="00FB7A9E">
        <w:trPr>
          <w:trHeight w:val="300"/>
        </w:trPr>
        <w:tc>
          <w:tcPr>
            <w:tcW w:w="3400" w:type="pct"/>
          </w:tcPr>
          <w:p w:rsidR="00770174" w:rsidRPr="00E66982" w:rsidRDefault="00770174" w:rsidP="00FB7A9E">
            <w:pPr>
              <w:pStyle w:val="28"/>
              <w:widowControl w:val="0"/>
              <w:autoSpaceDE w:val="0"/>
              <w:autoSpaceDN w:val="0"/>
              <w:adjustRightInd w:val="0"/>
            </w:pPr>
            <w:r w:rsidRPr="00E66982">
              <w:t>расход воды на внутренний пожар</w:t>
            </w:r>
          </w:p>
        </w:tc>
        <w:tc>
          <w:tcPr>
            <w:tcW w:w="1600" w:type="pct"/>
          </w:tcPr>
          <w:p w:rsidR="00770174" w:rsidRPr="00E66982" w:rsidRDefault="00770174" w:rsidP="00FB7A9E">
            <w:pPr>
              <w:pStyle w:val="28"/>
              <w:widowControl w:val="0"/>
              <w:autoSpaceDE w:val="0"/>
              <w:autoSpaceDN w:val="0"/>
              <w:adjustRightInd w:val="0"/>
              <w:jc w:val="center"/>
            </w:pPr>
            <w:r w:rsidRPr="00E66982">
              <w:t>10 л/с</w:t>
            </w:r>
          </w:p>
        </w:tc>
      </w:tr>
    </w:tbl>
    <w:p w:rsidR="00770174" w:rsidRPr="00E66982" w:rsidRDefault="00770174" w:rsidP="00770174">
      <w:r w:rsidRPr="00E66982">
        <w:t>Трехчасовой пожарный запас воды намечается хранить в подземных резервуарах чистой воды, расположенных на площадках насосных станций II-го подъема. Этот запас составляет (25</w:t>
      </w:r>
      <w:r w:rsidRPr="00E66982">
        <w:rPr>
          <w:rtl/>
          <w:lang w:bidi="he-IL"/>
        </w:rPr>
        <w:t>ּ</w:t>
      </w:r>
      <w:r w:rsidRPr="00E66982">
        <w:t>2+10)</w:t>
      </w:r>
      <w:r w:rsidRPr="00E66982">
        <w:rPr>
          <w:rtl/>
          <w:lang w:bidi="he-IL"/>
        </w:rPr>
        <w:t>ּ</w:t>
      </w:r>
      <w:r w:rsidRPr="00E66982">
        <w:t>3</w:t>
      </w:r>
      <w:r w:rsidRPr="00E66982">
        <w:rPr>
          <w:rtl/>
          <w:lang w:bidi="he-IL"/>
        </w:rPr>
        <w:t>ּ</w:t>
      </w:r>
      <w:r w:rsidRPr="00E66982">
        <w:t>3.6=0,65 тыс. м3.</w:t>
      </w:r>
    </w:p>
    <w:p w:rsidR="00770174" w:rsidRPr="00E66982" w:rsidRDefault="00770174" w:rsidP="00AB452A">
      <w:pPr>
        <w:ind w:firstLine="0"/>
        <w:rPr>
          <w:b/>
        </w:rPr>
      </w:pPr>
      <w:r w:rsidRPr="00E66982">
        <w:rPr>
          <w:b/>
        </w:rPr>
        <w:t>Источники водоснабжения</w:t>
      </w:r>
    </w:p>
    <w:p w:rsidR="00770174" w:rsidRPr="00E66982" w:rsidRDefault="00770174" w:rsidP="00770174">
      <w:r w:rsidRPr="00E66982">
        <w:t>Источниками водоснабжения г. Киржач могут быть подземные воды и поверхностные источники.</w:t>
      </w:r>
    </w:p>
    <w:p w:rsidR="00770174" w:rsidRPr="00E66982" w:rsidRDefault="00770174" w:rsidP="00770174">
      <w:r w:rsidRPr="00E66982">
        <w:t xml:space="preserve">В пределах г. Киржач подземные воды приурочены ассельско-клязьменскому водоносному горизонту. Мощность горизонта от 35 до </w:t>
      </w:r>
      <w:smartTag w:uri="urn:schemas-microsoft-com:office:smarttags" w:element="metricconverter">
        <w:smartTagPr>
          <w:attr w:name="ProductID" w:val="60 метров"/>
        </w:smartTagPr>
        <w:r w:rsidRPr="00E66982">
          <w:t>60 метров</w:t>
        </w:r>
      </w:smartTag>
      <w:r w:rsidRPr="00E66982">
        <w:t xml:space="preserve"> и залегает на глубине от 40 до </w:t>
      </w:r>
      <w:smartTag w:uri="urn:schemas-microsoft-com:office:smarttags" w:element="metricconverter">
        <w:smartTagPr>
          <w:attr w:name="ProductID" w:val="80 м"/>
        </w:smartTagPr>
        <w:r w:rsidRPr="00E66982">
          <w:t>80 м</w:t>
        </w:r>
      </w:smartTag>
      <w:r w:rsidRPr="00E66982">
        <w:t xml:space="preserve"> под толщей четвертичных, меловых глинистых песков и юрских глин.</w:t>
      </w:r>
    </w:p>
    <w:p w:rsidR="00770174" w:rsidRPr="00E66982" w:rsidRDefault="00770174" w:rsidP="00770174">
      <w:pPr>
        <w:keepLines/>
      </w:pPr>
      <w:r w:rsidRPr="00E66982">
        <w:t>В качестве поверхностного источника водоснабжения может рассматриваться р. Киржач. Вода реки характеризуется, как грязная и в качестве источника водоснабжения города может быть использована только после очистки на специализированных очистных сооружениях. Организация поверхностного водозабора с последующей очисткой воды для хозяйственно-питьевых целей экономически не выгодна.</w:t>
      </w:r>
    </w:p>
    <w:p w:rsidR="00770174" w:rsidRPr="00E66982" w:rsidRDefault="00770174" w:rsidP="00770174">
      <w:r w:rsidRPr="00E66982">
        <w:t xml:space="preserve">Исходя из этого, принято решение для водоснабжения г. Киржач использовать подземные воды ассельско-клязьменского горизонта верхнего Карбона и нижней </w:t>
      </w:r>
      <w:r w:rsidRPr="00E66982">
        <w:lastRenderedPageBreak/>
        <w:t>Перми. В городе предусматривается дальнейшая эксплуатация пяти существующих водозаборов, которые рассредоточены по территории города.</w:t>
      </w:r>
    </w:p>
    <w:p w:rsidR="00770174" w:rsidRPr="00E66982" w:rsidRDefault="00770174" w:rsidP="00770174">
      <w:r w:rsidRPr="00E66982">
        <w:t>Запасы подземных вод утвержденные для г. Киржач, составляют 40,4 тыс. м3/сут.</w:t>
      </w:r>
    </w:p>
    <w:p w:rsidR="00770174" w:rsidRPr="00E66982" w:rsidRDefault="00770174" w:rsidP="00770174">
      <w:r w:rsidRPr="00E66982">
        <w:t>Максимальные потребные расходы воды для городского муниципального хозяйственно-питьевого водопровода в настоящем генплане определены равными:</w:t>
      </w:r>
    </w:p>
    <w:p w:rsidR="00770174" w:rsidRPr="00E66982" w:rsidRDefault="00770174" w:rsidP="00FB1186">
      <w:pPr>
        <w:pStyle w:val="aff2"/>
        <w:widowControl/>
        <w:numPr>
          <w:ilvl w:val="0"/>
          <w:numId w:val="47"/>
        </w:numPr>
        <w:autoSpaceDE/>
        <w:autoSpaceDN/>
        <w:adjustRightInd/>
        <w:spacing w:before="0" w:after="0"/>
        <w:rPr>
          <w:szCs w:val="26"/>
        </w:rPr>
      </w:pPr>
      <w:r w:rsidRPr="00E66982">
        <w:rPr>
          <w:szCs w:val="26"/>
        </w:rPr>
        <w:t>1-ая очередь – 9,84 тыс. м</w:t>
      </w:r>
      <w:r w:rsidRPr="00E66982">
        <w:rPr>
          <w:szCs w:val="26"/>
          <w:vertAlign w:val="superscript"/>
        </w:rPr>
        <w:t>3</w:t>
      </w:r>
      <w:r w:rsidRPr="00E66982">
        <w:rPr>
          <w:szCs w:val="26"/>
        </w:rPr>
        <w:t>/сут.,</w:t>
      </w:r>
    </w:p>
    <w:p w:rsidR="00770174" w:rsidRPr="00E66982" w:rsidRDefault="00770174" w:rsidP="00FB1186">
      <w:pPr>
        <w:pStyle w:val="aff2"/>
        <w:widowControl/>
        <w:numPr>
          <w:ilvl w:val="0"/>
          <w:numId w:val="47"/>
        </w:numPr>
        <w:autoSpaceDE/>
        <w:autoSpaceDN/>
        <w:adjustRightInd/>
        <w:spacing w:before="0" w:after="0"/>
        <w:rPr>
          <w:szCs w:val="26"/>
        </w:rPr>
      </w:pPr>
      <w:r w:rsidRPr="00E66982">
        <w:rPr>
          <w:szCs w:val="26"/>
        </w:rPr>
        <w:t>расчетный срок – 12,62 тыс. м</w:t>
      </w:r>
      <w:r w:rsidRPr="00E66982">
        <w:rPr>
          <w:szCs w:val="26"/>
          <w:vertAlign w:val="superscript"/>
        </w:rPr>
        <w:t>3</w:t>
      </w:r>
      <w:r w:rsidRPr="00E66982">
        <w:rPr>
          <w:szCs w:val="26"/>
        </w:rPr>
        <w:t>/сут.</w:t>
      </w:r>
    </w:p>
    <w:p w:rsidR="00770174" w:rsidRPr="00E66982" w:rsidRDefault="00770174" w:rsidP="00770174">
      <w:r w:rsidRPr="00E66982">
        <w:t xml:space="preserve">Покрытие данных расходов предусматривается за счет подземных вод </w:t>
      </w:r>
      <w:r w:rsidR="00AB452A" w:rsidRPr="00E66982">
        <w:t>ассельско-клязьменского</w:t>
      </w:r>
      <w:r w:rsidRPr="00E66982">
        <w:t xml:space="preserve"> водоносного горизонта верхнего Карбона. На первую очередь необходимо произвести мониторинг подземных вод.</w:t>
      </w:r>
    </w:p>
    <w:p w:rsidR="00770174" w:rsidRPr="00E66982" w:rsidRDefault="00770174" w:rsidP="00AB452A">
      <w:pPr>
        <w:ind w:firstLine="0"/>
        <w:rPr>
          <w:b/>
        </w:rPr>
      </w:pPr>
      <w:r w:rsidRPr="00E66982">
        <w:rPr>
          <w:b/>
        </w:rPr>
        <w:t>Зоны санитарной охраны источников водоснабжения</w:t>
      </w:r>
    </w:p>
    <w:p w:rsidR="00770174" w:rsidRPr="00E66982" w:rsidRDefault="00770174" w:rsidP="00770174">
      <w:r w:rsidRPr="00E66982">
        <w:t xml:space="preserve">В целях предохранения источников водоснабжения от возможного загрязнения в соответствии с требованиями </w:t>
      </w:r>
      <w:r w:rsidRPr="005275C1">
        <w:t xml:space="preserve">СанПиН 2.1.4.1110-02 </w:t>
      </w:r>
      <w:r w:rsidRPr="00E66982">
        <w:t>предусматривается организация зон санитарной охраны из трех поясов:</w:t>
      </w:r>
    </w:p>
    <w:p w:rsidR="00770174" w:rsidRPr="00E66982" w:rsidRDefault="00770174" w:rsidP="00770174">
      <w:r w:rsidRPr="00E66982">
        <w:t xml:space="preserve">1-й пояс – радиус зоны санитарной охраны вокруг скважин принимается </w:t>
      </w:r>
      <w:smartTag w:uri="urn:schemas-microsoft-com:office:smarttags" w:element="metricconverter">
        <w:smartTagPr>
          <w:attr w:name="ProductID" w:val="30 м"/>
        </w:smartTagPr>
        <w:r w:rsidRPr="00E66982">
          <w:t>30 м</w:t>
        </w:r>
      </w:smartTag>
      <w:r w:rsidRPr="00E66982">
        <w:t>. Зона ограждается забором, в ней запрещается пребывание посторонних людей.</w:t>
      </w:r>
    </w:p>
    <w:p w:rsidR="00770174" w:rsidRPr="00E66982" w:rsidRDefault="00770174" w:rsidP="00770174">
      <w:r w:rsidRPr="00E66982">
        <w:t>2-й и 3-й пояса – положение расчетных границ зон санитарной охраны определяется расчетным путем, соответственно на 400 суток выживаемости бактерий в условиях подземного водозабора и срока амортизации, с учетом времени движения стойкого загрязнения от границы зон санитарной охраны.</w:t>
      </w:r>
    </w:p>
    <w:p w:rsidR="00770174" w:rsidRPr="00E66982" w:rsidRDefault="00770174" w:rsidP="00770174">
      <w:r w:rsidRPr="00E66982">
        <w:t>Границы зон определяются и обосновываются специальным проектом.</w:t>
      </w:r>
    </w:p>
    <w:p w:rsidR="00770174" w:rsidRPr="00E66982" w:rsidRDefault="00770174" w:rsidP="00770174">
      <w:r w:rsidRPr="00E66982">
        <w:t xml:space="preserve">На всех водозаборах должны быть проведены все мероприятия в соответствии с требованиями </w:t>
      </w:r>
      <w:r w:rsidRPr="005275C1">
        <w:t xml:space="preserve">СанПиН 2.1.4.1110-02 </w:t>
      </w:r>
      <w:r w:rsidRPr="00E66982">
        <w:t>«Зоны санитарной охраны источников водоснабжения и водопроводов питьевого назначения».</w:t>
      </w:r>
    </w:p>
    <w:p w:rsidR="00770174" w:rsidRPr="00E66982" w:rsidRDefault="00770174" w:rsidP="00AB452A">
      <w:pPr>
        <w:ind w:firstLine="0"/>
        <w:rPr>
          <w:b/>
        </w:rPr>
      </w:pPr>
      <w:r w:rsidRPr="00E66982">
        <w:rPr>
          <w:b/>
        </w:rPr>
        <w:t>Схема водоснабжения</w:t>
      </w:r>
    </w:p>
    <w:p w:rsidR="00770174" w:rsidRPr="00E66982" w:rsidRDefault="00770174" w:rsidP="00770174">
      <w:r w:rsidRPr="00E66982">
        <w:t>Проектом предусматривается дальнейшее развитие централизованной системы водоснабжения МО г. Киржач.</w:t>
      </w:r>
    </w:p>
    <w:p w:rsidR="00770174" w:rsidRPr="00E66982" w:rsidRDefault="00770174" w:rsidP="00770174">
      <w:r w:rsidRPr="00E66982">
        <w:t>Водоснабжение города планируется осуществлять пять водозаборов с дальнейшим их расширением, которые рассредоточены по территории города.</w:t>
      </w:r>
    </w:p>
    <w:p w:rsidR="00770174" w:rsidRPr="00E66982" w:rsidRDefault="00770174" w:rsidP="00770174">
      <w:r w:rsidRPr="00E66982">
        <w:t>Схема водоснабжения города представляется следующим образом:</w:t>
      </w:r>
    </w:p>
    <w:p w:rsidR="00770174" w:rsidRPr="00E66982" w:rsidRDefault="00770174" w:rsidP="00770174">
      <w:r w:rsidRPr="00E66982">
        <w:t>Вода подается в распределительную сеть города от скважин расположенных на территории города от водозаборов насосами I-подъема и перекачивается в резервуары чистой воды, откуда насосами НС II-подъема подается в распределительную сеть города.</w:t>
      </w:r>
    </w:p>
    <w:p w:rsidR="00770174" w:rsidRPr="00E66982" w:rsidRDefault="00770174" w:rsidP="00770174">
      <w:r w:rsidRPr="00E66982">
        <w:t xml:space="preserve">Водопроводная сеть трассируется по кольцевой схеме, оборудуется арматурой и пожарными гидрантами. Емкость резервуаров необходимая для хранения пожарных и аварийных запасов воды, объемов для регулирования неравномерного водопотребления воды ориентировочно принимается в размере 10-15% от суммарного </w:t>
      </w:r>
      <w:r w:rsidRPr="00E66982">
        <w:lastRenderedPageBreak/>
        <w:t>водопотребления.</w:t>
      </w:r>
    </w:p>
    <w:p w:rsidR="00770174" w:rsidRPr="00E66982" w:rsidRDefault="00770174" w:rsidP="00770174">
      <w:r w:rsidRPr="00E66982">
        <w:t>Система водоснабжения города принята низкого давления; категория по степени обеспеченности подачи воды – первая.</w:t>
      </w:r>
    </w:p>
    <w:p w:rsidR="00770174" w:rsidRPr="00E66982" w:rsidRDefault="00770174" w:rsidP="00770174">
      <w:r w:rsidRPr="00E66982">
        <w:t>Одними из основных мероприятий, которые следует провести в кратчайшие сроки, являются:</w:t>
      </w:r>
    </w:p>
    <w:p w:rsidR="00770174" w:rsidRPr="00E66982" w:rsidRDefault="00770174" w:rsidP="00770174">
      <w:pPr>
        <w:pStyle w:val="063"/>
        <w:tabs>
          <w:tab w:val="clear" w:pos="1826"/>
          <w:tab w:val="num" w:pos="1080"/>
          <w:tab w:val="left" w:pos="1260"/>
        </w:tabs>
        <w:ind w:left="720" w:firstLine="0"/>
        <w:jc w:val="both"/>
        <w:rPr>
          <w:kern w:val="16"/>
          <w:sz w:val="26"/>
          <w:szCs w:val="26"/>
        </w:rPr>
      </w:pPr>
      <w:r w:rsidRPr="00E66982">
        <w:rPr>
          <w:kern w:val="16"/>
          <w:sz w:val="26"/>
          <w:szCs w:val="26"/>
        </w:rPr>
        <w:t>реконструкция существующих сетей и строительство новых;</w:t>
      </w:r>
    </w:p>
    <w:p w:rsidR="00770174" w:rsidRPr="00E66982" w:rsidRDefault="00770174" w:rsidP="00770174">
      <w:pPr>
        <w:pStyle w:val="063"/>
        <w:tabs>
          <w:tab w:val="clear" w:pos="1826"/>
          <w:tab w:val="num" w:pos="1080"/>
          <w:tab w:val="left" w:pos="1260"/>
        </w:tabs>
        <w:ind w:left="720" w:firstLine="0"/>
        <w:jc w:val="both"/>
        <w:rPr>
          <w:kern w:val="16"/>
          <w:sz w:val="26"/>
          <w:szCs w:val="26"/>
        </w:rPr>
      </w:pPr>
      <w:r w:rsidRPr="00E66982">
        <w:rPr>
          <w:kern w:val="16"/>
          <w:sz w:val="26"/>
          <w:szCs w:val="26"/>
        </w:rPr>
        <w:t>строительство резервуаров и насосных станций 2-го подъема;</w:t>
      </w:r>
    </w:p>
    <w:p w:rsidR="00770174" w:rsidRPr="00E66982" w:rsidRDefault="00770174" w:rsidP="00770174">
      <w:pPr>
        <w:pStyle w:val="063"/>
        <w:tabs>
          <w:tab w:val="clear" w:pos="1826"/>
          <w:tab w:val="num" w:pos="1080"/>
          <w:tab w:val="left" w:pos="1260"/>
        </w:tabs>
        <w:ind w:left="720" w:firstLine="0"/>
        <w:jc w:val="both"/>
        <w:rPr>
          <w:kern w:val="16"/>
          <w:sz w:val="26"/>
          <w:szCs w:val="26"/>
        </w:rPr>
      </w:pPr>
      <w:r w:rsidRPr="00E66982">
        <w:rPr>
          <w:kern w:val="16"/>
          <w:sz w:val="26"/>
          <w:szCs w:val="26"/>
        </w:rPr>
        <w:t>реконструкция водонапорных башен и водозаборных колонок;</w:t>
      </w:r>
    </w:p>
    <w:p w:rsidR="00770174" w:rsidRPr="00E66982" w:rsidRDefault="00770174" w:rsidP="00770174">
      <w:pPr>
        <w:pStyle w:val="063"/>
        <w:tabs>
          <w:tab w:val="clear" w:pos="1826"/>
          <w:tab w:val="num" w:pos="1080"/>
        </w:tabs>
        <w:ind w:left="720" w:firstLine="0"/>
        <w:jc w:val="both"/>
        <w:rPr>
          <w:kern w:val="16"/>
          <w:sz w:val="26"/>
          <w:szCs w:val="26"/>
        </w:rPr>
      </w:pPr>
      <w:r w:rsidRPr="00E66982">
        <w:rPr>
          <w:kern w:val="16"/>
          <w:sz w:val="26"/>
          <w:szCs w:val="26"/>
        </w:rPr>
        <w:t>разработка проекта определения границ (II и III-го поясов) зон санитарной охраны источников хозяйственно-питьевого водоснабжения;</w:t>
      </w:r>
    </w:p>
    <w:p w:rsidR="00770174" w:rsidRDefault="00770174" w:rsidP="003400D3">
      <w:pPr>
        <w:pStyle w:val="063"/>
        <w:tabs>
          <w:tab w:val="clear" w:pos="1826"/>
          <w:tab w:val="num" w:pos="1080"/>
          <w:tab w:val="left" w:pos="1260"/>
        </w:tabs>
        <w:spacing w:before="120"/>
        <w:ind w:left="720" w:firstLine="0"/>
        <w:jc w:val="both"/>
        <w:rPr>
          <w:kern w:val="16"/>
          <w:sz w:val="26"/>
          <w:szCs w:val="26"/>
        </w:rPr>
      </w:pPr>
      <w:r w:rsidRPr="00E66982">
        <w:rPr>
          <w:kern w:val="16"/>
          <w:sz w:val="26"/>
          <w:szCs w:val="26"/>
        </w:rPr>
        <w:t>приведение зон санитарной охраны водопроводов хозяйственно-питьевого назначения в соответствие с СанПиН 2.1.4.1110-02.</w:t>
      </w:r>
    </w:p>
    <w:p w:rsidR="003400D3" w:rsidRPr="00E66982" w:rsidRDefault="003400D3" w:rsidP="003400D3">
      <w:pPr>
        <w:pStyle w:val="063"/>
        <w:numPr>
          <w:ilvl w:val="0"/>
          <w:numId w:val="0"/>
        </w:numPr>
        <w:tabs>
          <w:tab w:val="left" w:pos="1260"/>
        </w:tabs>
        <w:spacing w:before="120"/>
        <w:ind w:left="720"/>
        <w:jc w:val="both"/>
        <w:rPr>
          <w:kern w:val="16"/>
          <w:sz w:val="26"/>
          <w:szCs w:val="26"/>
        </w:rPr>
      </w:pPr>
      <w:r>
        <w:rPr>
          <w:kern w:val="16"/>
          <w:sz w:val="26"/>
          <w:szCs w:val="26"/>
        </w:rPr>
        <w:t>Проектом предлагается строительство водопроводной сети по. ул. Турки мкр. Красный Октябрь.</w:t>
      </w:r>
    </w:p>
    <w:p w:rsidR="00770174" w:rsidRPr="006A4983" w:rsidRDefault="00506501" w:rsidP="00AB452A">
      <w:pPr>
        <w:ind w:firstLine="0"/>
        <w:rPr>
          <w:b/>
        </w:rPr>
      </w:pPr>
      <w:bookmarkStart w:id="66" w:name="_Toc228698615"/>
      <w:r>
        <w:rPr>
          <w:b/>
        </w:rPr>
        <w:t>10.2</w:t>
      </w:r>
      <w:r w:rsidR="00AB452A">
        <w:rPr>
          <w:b/>
        </w:rPr>
        <w:t xml:space="preserve">. </w:t>
      </w:r>
      <w:r w:rsidR="00770174" w:rsidRPr="006A4983">
        <w:rPr>
          <w:b/>
        </w:rPr>
        <w:t>Водоотведение</w:t>
      </w:r>
      <w:bookmarkEnd w:id="66"/>
    </w:p>
    <w:p w:rsidR="00770174" w:rsidRPr="006A4983" w:rsidRDefault="00770174" w:rsidP="00AB452A">
      <w:pPr>
        <w:ind w:firstLine="0"/>
        <w:rPr>
          <w:b/>
        </w:rPr>
      </w:pPr>
      <w:bookmarkStart w:id="67" w:name="_Toc132196292"/>
      <w:bookmarkStart w:id="68" w:name="_Toc141278687"/>
      <w:bookmarkStart w:id="69" w:name="_Toc90997472"/>
      <w:r w:rsidRPr="006A4983">
        <w:rPr>
          <w:b/>
        </w:rPr>
        <w:t>Современное состояние</w:t>
      </w:r>
    </w:p>
    <w:p w:rsidR="005275C1" w:rsidRDefault="00770174" w:rsidP="00770174">
      <w:r w:rsidRPr="00E66982">
        <w:t>В МО г. Киржач имеется центр</w:t>
      </w:r>
      <w:r w:rsidR="005275C1">
        <w:t>ализованная хозяйственно-бытовая система</w:t>
      </w:r>
      <w:r w:rsidRPr="00E66982">
        <w:t xml:space="preserve"> водоотведения. </w:t>
      </w:r>
    </w:p>
    <w:p w:rsidR="00770174" w:rsidRPr="00E66982" w:rsidRDefault="00770174" w:rsidP="00770174">
      <w:r w:rsidRPr="00E66982">
        <w:t>Централизованная система водоотведения находится в ведении МУП «Водоканал». Канализационное хозяйство города предназначено для сбора, перекачки и механической очистки хозяйственно-бытовых сточных вод и промышленных стоков.</w:t>
      </w:r>
    </w:p>
    <w:p w:rsidR="00770174" w:rsidRPr="00E66982" w:rsidRDefault="00770174" w:rsidP="00770174">
      <w:r w:rsidRPr="00E66982">
        <w:t>Отведение сточных вод от жилой и промышленной застройки осуществляется по напорно-самотечным коллекторам на канализационные очистные сооружения города. На сети в настоящее время функционируют три канализационные насосные станции.</w:t>
      </w:r>
    </w:p>
    <w:p w:rsidR="00770174" w:rsidRPr="00E66982" w:rsidRDefault="00770174" w:rsidP="00770174">
      <w:r w:rsidRPr="00E66982">
        <w:t xml:space="preserve">В настоящее время в городе функционируют очистные сооружения, общей производительностью 10 тыс. м3/сут. Состав очистных сооружений: приемная камера, </w:t>
      </w:r>
      <w:proofErr w:type="spellStart"/>
      <w:r w:rsidRPr="00E66982">
        <w:t>усреднитель</w:t>
      </w:r>
      <w:proofErr w:type="spellEnd"/>
      <w:r w:rsidRPr="00E66982">
        <w:t xml:space="preserve">, </w:t>
      </w:r>
      <w:proofErr w:type="spellStart"/>
      <w:r w:rsidRPr="00E66982">
        <w:t>флораторная</w:t>
      </w:r>
      <w:proofErr w:type="spellEnd"/>
      <w:r w:rsidRPr="00E66982">
        <w:t>, горизонтальные отстойники, песколовка, вертикальные отстойники, иловые площадки, здание воздуходувок, поля фильтрации. Эти очистные сооружения эксплуатируются с конца 50-х годов, устарели как морально, так и физически. Сооружений по обеззараживанию на очистных сооружения нет. Осадок после просушивания вывозится на городскую свалку.</w:t>
      </w:r>
    </w:p>
    <w:p w:rsidR="005275C1" w:rsidRDefault="00770174" w:rsidP="005275C1">
      <w:pPr>
        <w:spacing w:before="0"/>
        <w:ind w:firstLine="0"/>
      </w:pPr>
      <w:r w:rsidRPr="00E66982">
        <w:t xml:space="preserve">Таблица </w:t>
      </w:r>
      <w:r w:rsidR="00AB452A">
        <w:rPr>
          <w:noProof/>
        </w:rPr>
        <w:t>10.1</w:t>
      </w:r>
      <w:r w:rsidR="005275C1">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8</w:t>
      </w:r>
      <w:r w:rsidR="001554BA">
        <w:rPr>
          <w:noProof/>
        </w:rPr>
        <w:fldChar w:fldCharType="end"/>
      </w:r>
      <w:r w:rsidR="00AB452A">
        <w:t> </w:t>
      </w:r>
    </w:p>
    <w:p w:rsidR="00770174" w:rsidRPr="00E66982" w:rsidRDefault="00770174" w:rsidP="005275C1">
      <w:pPr>
        <w:spacing w:before="0"/>
        <w:ind w:firstLine="0"/>
      </w:pPr>
      <w:r w:rsidRPr="00E66982">
        <w:t>Поступление стоков в сеть городской системы водоотведения за 20</w:t>
      </w:r>
      <w:r w:rsidR="005275C1">
        <w:t>21</w:t>
      </w:r>
      <w:r w:rsidRPr="00E66982">
        <w:t xml:space="preserve">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5512"/>
        <w:gridCol w:w="1661"/>
        <w:gridCol w:w="1628"/>
      </w:tblGrid>
      <w:tr w:rsidR="00770174" w:rsidRPr="00E66982" w:rsidTr="00FB7A9E">
        <w:trPr>
          <w:jc w:val="center"/>
        </w:trPr>
        <w:tc>
          <w:tcPr>
            <w:tcW w:w="534" w:type="pct"/>
            <w:vAlign w:val="center"/>
          </w:tcPr>
          <w:p w:rsidR="00770174" w:rsidRPr="00E66982" w:rsidRDefault="00770174" w:rsidP="00FB7A9E">
            <w:pPr>
              <w:pStyle w:val="Normal10"/>
              <w:widowControl w:val="0"/>
              <w:autoSpaceDE w:val="0"/>
              <w:autoSpaceDN w:val="0"/>
              <w:adjustRightInd w:val="0"/>
            </w:pPr>
            <w:r w:rsidRPr="00E66982">
              <w:t>№ п/п</w:t>
            </w:r>
          </w:p>
        </w:tc>
        <w:tc>
          <w:tcPr>
            <w:tcW w:w="2797" w:type="pct"/>
            <w:vAlign w:val="center"/>
          </w:tcPr>
          <w:p w:rsidR="00770174" w:rsidRPr="00E66982" w:rsidRDefault="00770174" w:rsidP="00FB7A9E">
            <w:pPr>
              <w:pStyle w:val="Normal10"/>
              <w:widowControl w:val="0"/>
              <w:autoSpaceDE w:val="0"/>
              <w:autoSpaceDN w:val="0"/>
              <w:adjustRightInd w:val="0"/>
            </w:pPr>
            <w:r w:rsidRPr="00E66982">
              <w:t>Наименование потребителей</w:t>
            </w:r>
          </w:p>
        </w:tc>
        <w:tc>
          <w:tcPr>
            <w:tcW w:w="843" w:type="pct"/>
            <w:vAlign w:val="center"/>
          </w:tcPr>
          <w:p w:rsidR="00770174" w:rsidRPr="00E66982" w:rsidRDefault="00770174" w:rsidP="00FB7A9E">
            <w:pPr>
              <w:pStyle w:val="Normal10"/>
              <w:widowControl w:val="0"/>
              <w:autoSpaceDE w:val="0"/>
              <w:autoSpaceDN w:val="0"/>
              <w:adjustRightInd w:val="0"/>
            </w:pPr>
            <w:r w:rsidRPr="00E66982">
              <w:t>Расход воды, тыс. м3/год</w:t>
            </w:r>
          </w:p>
        </w:tc>
        <w:tc>
          <w:tcPr>
            <w:tcW w:w="827" w:type="pct"/>
          </w:tcPr>
          <w:p w:rsidR="00770174" w:rsidRPr="00E66982" w:rsidRDefault="00770174" w:rsidP="00FB7A9E">
            <w:pPr>
              <w:pStyle w:val="Normal10"/>
              <w:widowControl w:val="0"/>
              <w:autoSpaceDE w:val="0"/>
              <w:autoSpaceDN w:val="0"/>
              <w:adjustRightInd w:val="0"/>
            </w:pPr>
            <w:r w:rsidRPr="00E66982">
              <w:t>Расход воды, тыс. м3/сут</w:t>
            </w:r>
          </w:p>
        </w:tc>
      </w:tr>
      <w:tr w:rsidR="00770174" w:rsidRPr="00E66982" w:rsidTr="00FB7A9E">
        <w:trPr>
          <w:jc w:val="center"/>
        </w:trPr>
        <w:tc>
          <w:tcPr>
            <w:tcW w:w="534" w:type="pct"/>
            <w:vAlign w:val="center"/>
          </w:tcPr>
          <w:p w:rsidR="00770174" w:rsidRPr="00E66982" w:rsidRDefault="00770174" w:rsidP="00FB7A9E">
            <w:pPr>
              <w:pStyle w:val="28"/>
              <w:widowControl w:val="0"/>
              <w:autoSpaceDE w:val="0"/>
              <w:autoSpaceDN w:val="0"/>
              <w:adjustRightInd w:val="0"/>
            </w:pPr>
            <w:r w:rsidRPr="00E66982">
              <w:t>1.</w:t>
            </w:r>
          </w:p>
        </w:tc>
        <w:tc>
          <w:tcPr>
            <w:tcW w:w="2797" w:type="pct"/>
            <w:vAlign w:val="center"/>
          </w:tcPr>
          <w:p w:rsidR="00770174" w:rsidRPr="00E66982" w:rsidRDefault="00770174" w:rsidP="00FB7A9E">
            <w:pPr>
              <w:pStyle w:val="28"/>
              <w:widowControl w:val="0"/>
              <w:autoSpaceDE w:val="0"/>
              <w:autoSpaceDN w:val="0"/>
              <w:adjustRightInd w:val="0"/>
            </w:pPr>
            <w:r w:rsidRPr="00E66982">
              <w:t>Стоки кварталов жилой застройки</w:t>
            </w:r>
          </w:p>
        </w:tc>
        <w:tc>
          <w:tcPr>
            <w:tcW w:w="843" w:type="pct"/>
            <w:vAlign w:val="center"/>
          </w:tcPr>
          <w:p w:rsidR="00770174" w:rsidRPr="00E66982" w:rsidRDefault="005275C1" w:rsidP="005275C1">
            <w:pPr>
              <w:pStyle w:val="28"/>
              <w:widowControl w:val="0"/>
              <w:autoSpaceDE w:val="0"/>
              <w:autoSpaceDN w:val="0"/>
              <w:adjustRightInd w:val="0"/>
              <w:jc w:val="center"/>
            </w:pPr>
            <w:r>
              <w:t>90</w:t>
            </w:r>
            <w:r w:rsidR="00770174" w:rsidRPr="00E66982">
              <w:t>7,</w:t>
            </w:r>
            <w:r>
              <w:t>22</w:t>
            </w:r>
          </w:p>
        </w:tc>
        <w:tc>
          <w:tcPr>
            <w:tcW w:w="827" w:type="pct"/>
            <w:vAlign w:val="center"/>
          </w:tcPr>
          <w:p w:rsidR="00770174" w:rsidRPr="00E66982" w:rsidRDefault="005275C1" w:rsidP="005275C1">
            <w:pPr>
              <w:pStyle w:val="28"/>
              <w:widowControl w:val="0"/>
              <w:autoSpaceDE w:val="0"/>
              <w:autoSpaceDN w:val="0"/>
              <w:adjustRightInd w:val="0"/>
              <w:jc w:val="center"/>
            </w:pPr>
            <w:r>
              <w:t>2</w:t>
            </w:r>
            <w:r w:rsidR="00770174" w:rsidRPr="00E66982">
              <w:t>,</w:t>
            </w:r>
            <w:r>
              <w:t>49</w:t>
            </w:r>
          </w:p>
        </w:tc>
      </w:tr>
      <w:tr w:rsidR="00770174" w:rsidRPr="00E66982" w:rsidTr="00FB7A9E">
        <w:trPr>
          <w:jc w:val="center"/>
        </w:trPr>
        <w:tc>
          <w:tcPr>
            <w:tcW w:w="534" w:type="pct"/>
            <w:vAlign w:val="center"/>
          </w:tcPr>
          <w:p w:rsidR="00770174" w:rsidRPr="00E66982" w:rsidRDefault="00770174" w:rsidP="00FB7A9E">
            <w:pPr>
              <w:pStyle w:val="28"/>
              <w:widowControl w:val="0"/>
              <w:autoSpaceDE w:val="0"/>
              <w:autoSpaceDN w:val="0"/>
              <w:adjustRightInd w:val="0"/>
            </w:pPr>
            <w:r w:rsidRPr="00E66982">
              <w:t>2.</w:t>
            </w:r>
          </w:p>
        </w:tc>
        <w:tc>
          <w:tcPr>
            <w:tcW w:w="2797" w:type="pct"/>
            <w:vAlign w:val="center"/>
          </w:tcPr>
          <w:p w:rsidR="00770174" w:rsidRPr="00E66982" w:rsidRDefault="00770174" w:rsidP="00FB7A9E">
            <w:pPr>
              <w:pStyle w:val="28"/>
              <w:widowControl w:val="0"/>
              <w:autoSpaceDE w:val="0"/>
              <w:autoSpaceDN w:val="0"/>
              <w:adjustRightInd w:val="0"/>
            </w:pPr>
            <w:r w:rsidRPr="00E66982">
              <w:t>Коммунальные предприятия и общественные здания</w:t>
            </w:r>
          </w:p>
        </w:tc>
        <w:tc>
          <w:tcPr>
            <w:tcW w:w="843" w:type="pct"/>
            <w:vAlign w:val="center"/>
          </w:tcPr>
          <w:p w:rsidR="00770174" w:rsidRPr="00E66982" w:rsidRDefault="005275C1" w:rsidP="00FB7A9E">
            <w:pPr>
              <w:pStyle w:val="28"/>
              <w:widowControl w:val="0"/>
              <w:autoSpaceDE w:val="0"/>
              <w:autoSpaceDN w:val="0"/>
              <w:adjustRightInd w:val="0"/>
              <w:jc w:val="center"/>
            </w:pPr>
            <w:r>
              <w:t>80,06</w:t>
            </w:r>
          </w:p>
        </w:tc>
        <w:tc>
          <w:tcPr>
            <w:tcW w:w="827" w:type="pct"/>
            <w:vAlign w:val="center"/>
          </w:tcPr>
          <w:p w:rsidR="00770174" w:rsidRPr="00E66982" w:rsidRDefault="00770174" w:rsidP="005275C1">
            <w:pPr>
              <w:pStyle w:val="28"/>
              <w:widowControl w:val="0"/>
              <w:autoSpaceDE w:val="0"/>
              <w:autoSpaceDN w:val="0"/>
              <w:adjustRightInd w:val="0"/>
              <w:jc w:val="center"/>
            </w:pPr>
            <w:r w:rsidRPr="00E66982">
              <w:t>0,</w:t>
            </w:r>
            <w:r w:rsidR="005275C1">
              <w:t>22</w:t>
            </w:r>
          </w:p>
        </w:tc>
      </w:tr>
      <w:tr w:rsidR="00770174" w:rsidRPr="00E66982" w:rsidTr="00FB7A9E">
        <w:trPr>
          <w:cantSplit/>
          <w:jc w:val="center"/>
        </w:trPr>
        <w:tc>
          <w:tcPr>
            <w:tcW w:w="534" w:type="pct"/>
            <w:vAlign w:val="center"/>
          </w:tcPr>
          <w:p w:rsidR="00770174" w:rsidRPr="00E66982" w:rsidRDefault="00770174" w:rsidP="00FB7A9E">
            <w:pPr>
              <w:pStyle w:val="28"/>
              <w:widowControl w:val="0"/>
              <w:autoSpaceDE w:val="0"/>
              <w:autoSpaceDN w:val="0"/>
              <w:adjustRightInd w:val="0"/>
            </w:pPr>
            <w:r w:rsidRPr="00E66982">
              <w:t>3.</w:t>
            </w:r>
          </w:p>
        </w:tc>
        <w:tc>
          <w:tcPr>
            <w:tcW w:w="2797" w:type="pct"/>
            <w:vAlign w:val="center"/>
          </w:tcPr>
          <w:p w:rsidR="00770174" w:rsidRPr="00E66982" w:rsidRDefault="00770174" w:rsidP="00FB7A9E">
            <w:pPr>
              <w:pStyle w:val="28"/>
              <w:widowControl w:val="0"/>
              <w:autoSpaceDE w:val="0"/>
              <w:autoSpaceDN w:val="0"/>
              <w:adjustRightInd w:val="0"/>
            </w:pPr>
            <w:r w:rsidRPr="00E66982">
              <w:t>Предприятия и строительные организации</w:t>
            </w:r>
          </w:p>
        </w:tc>
        <w:tc>
          <w:tcPr>
            <w:tcW w:w="843" w:type="pct"/>
            <w:vAlign w:val="center"/>
          </w:tcPr>
          <w:p w:rsidR="00770174" w:rsidRPr="00E66982" w:rsidRDefault="005275C1" w:rsidP="005275C1">
            <w:pPr>
              <w:pStyle w:val="28"/>
              <w:widowControl w:val="0"/>
              <w:autoSpaceDE w:val="0"/>
              <w:autoSpaceDN w:val="0"/>
              <w:adjustRightInd w:val="0"/>
              <w:jc w:val="center"/>
            </w:pPr>
            <w:r>
              <w:t>323</w:t>
            </w:r>
            <w:r w:rsidR="00770174" w:rsidRPr="00E66982">
              <w:t>,</w:t>
            </w:r>
            <w:r>
              <w:t>13</w:t>
            </w:r>
          </w:p>
        </w:tc>
        <w:tc>
          <w:tcPr>
            <w:tcW w:w="827" w:type="pct"/>
            <w:vAlign w:val="center"/>
          </w:tcPr>
          <w:p w:rsidR="00770174" w:rsidRPr="00E66982" w:rsidRDefault="005275C1" w:rsidP="005275C1">
            <w:pPr>
              <w:pStyle w:val="28"/>
              <w:widowControl w:val="0"/>
              <w:autoSpaceDE w:val="0"/>
              <w:autoSpaceDN w:val="0"/>
              <w:adjustRightInd w:val="0"/>
              <w:jc w:val="center"/>
            </w:pPr>
            <w:r>
              <w:t>0</w:t>
            </w:r>
            <w:r w:rsidR="00770174" w:rsidRPr="00E66982">
              <w:t>,</w:t>
            </w:r>
            <w:r>
              <w:t>89</w:t>
            </w:r>
          </w:p>
        </w:tc>
      </w:tr>
      <w:tr w:rsidR="00770174" w:rsidRPr="00E66982" w:rsidTr="00FB7A9E">
        <w:trPr>
          <w:cantSplit/>
          <w:trHeight w:val="363"/>
          <w:jc w:val="center"/>
        </w:trPr>
        <w:tc>
          <w:tcPr>
            <w:tcW w:w="534" w:type="pct"/>
            <w:vAlign w:val="center"/>
          </w:tcPr>
          <w:p w:rsidR="00770174" w:rsidRPr="00E66982" w:rsidRDefault="00770174" w:rsidP="00FB7A9E">
            <w:pPr>
              <w:pStyle w:val="28"/>
              <w:widowControl w:val="0"/>
              <w:autoSpaceDE w:val="0"/>
              <w:autoSpaceDN w:val="0"/>
              <w:adjustRightInd w:val="0"/>
            </w:pPr>
            <w:r w:rsidRPr="00E66982">
              <w:t>5.</w:t>
            </w:r>
          </w:p>
        </w:tc>
        <w:tc>
          <w:tcPr>
            <w:tcW w:w="2797" w:type="pct"/>
            <w:vAlign w:val="center"/>
          </w:tcPr>
          <w:p w:rsidR="00770174" w:rsidRPr="00E66982" w:rsidRDefault="00770174" w:rsidP="00FB7A9E">
            <w:pPr>
              <w:pStyle w:val="28"/>
              <w:widowControl w:val="0"/>
              <w:autoSpaceDE w:val="0"/>
              <w:autoSpaceDN w:val="0"/>
              <w:adjustRightInd w:val="0"/>
            </w:pPr>
            <w:r w:rsidRPr="00E66982">
              <w:t>Прочие стоки</w:t>
            </w:r>
          </w:p>
        </w:tc>
        <w:tc>
          <w:tcPr>
            <w:tcW w:w="843" w:type="pct"/>
            <w:vAlign w:val="center"/>
          </w:tcPr>
          <w:p w:rsidR="00770174" w:rsidRPr="00E66982" w:rsidRDefault="00770174" w:rsidP="00FB7A9E">
            <w:pPr>
              <w:pStyle w:val="28"/>
              <w:widowControl w:val="0"/>
              <w:autoSpaceDE w:val="0"/>
              <w:autoSpaceDN w:val="0"/>
              <w:adjustRightInd w:val="0"/>
              <w:jc w:val="center"/>
            </w:pPr>
            <w:r w:rsidRPr="00E66982">
              <w:t>-</w:t>
            </w:r>
          </w:p>
        </w:tc>
        <w:tc>
          <w:tcPr>
            <w:tcW w:w="827" w:type="pct"/>
            <w:vAlign w:val="center"/>
          </w:tcPr>
          <w:p w:rsidR="00770174" w:rsidRPr="00E66982" w:rsidRDefault="00770174" w:rsidP="00FB7A9E">
            <w:pPr>
              <w:pStyle w:val="28"/>
              <w:widowControl w:val="0"/>
              <w:autoSpaceDE w:val="0"/>
              <w:autoSpaceDN w:val="0"/>
              <w:adjustRightInd w:val="0"/>
              <w:jc w:val="center"/>
            </w:pPr>
            <w:r w:rsidRPr="00E66982">
              <w:t>-</w:t>
            </w:r>
          </w:p>
        </w:tc>
      </w:tr>
      <w:tr w:rsidR="00770174" w:rsidRPr="00E66982" w:rsidTr="00FB7A9E">
        <w:trPr>
          <w:jc w:val="center"/>
        </w:trPr>
        <w:tc>
          <w:tcPr>
            <w:tcW w:w="534" w:type="pct"/>
            <w:vAlign w:val="center"/>
          </w:tcPr>
          <w:p w:rsidR="00770174" w:rsidRPr="00E66982" w:rsidRDefault="00770174" w:rsidP="00FB7A9E">
            <w:pPr>
              <w:pStyle w:val="28"/>
              <w:widowControl w:val="0"/>
              <w:autoSpaceDE w:val="0"/>
              <w:autoSpaceDN w:val="0"/>
              <w:adjustRightInd w:val="0"/>
            </w:pPr>
          </w:p>
        </w:tc>
        <w:tc>
          <w:tcPr>
            <w:tcW w:w="2797" w:type="pct"/>
            <w:vAlign w:val="center"/>
          </w:tcPr>
          <w:p w:rsidR="00770174" w:rsidRPr="00E66982" w:rsidRDefault="00770174" w:rsidP="00FB7A9E">
            <w:pPr>
              <w:pStyle w:val="28"/>
              <w:widowControl w:val="0"/>
              <w:autoSpaceDE w:val="0"/>
              <w:autoSpaceDN w:val="0"/>
              <w:adjustRightInd w:val="0"/>
              <w:rPr>
                <w:b/>
              </w:rPr>
            </w:pPr>
            <w:r w:rsidRPr="00E66982">
              <w:rPr>
                <w:b/>
              </w:rPr>
              <w:t>ВСЕГО</w:t>
            </w:r>
          </w:p>
        </w:tc>
        <w:tc>
          <w:tcPr>
            <w:tcW w:w="843" w:type="pct"/>
            <w:vAlign w:val="center"/>
          </w:tcPr>
          <w:p w:rsidR="00770174" w:rsidRPr="00E66982" w:rsidRDefault="00770174" w:rsidP="00904F19">
            <w:pPr>
              <w:pStyle w:val="28"/>
              <w:widowControl w:val="0"/>
              <w:autoSpaceDE w:val="0"/>
              <w:autoSpaceDN w:val="0"/>
              <w:adjustRightInd w:val="0"/>
              <w:jc w:val="center"/>
              <w:rPr>
                <w:b/>
              </w:rPr>
            </w:pPr>
            <w:r w:rsidRPr="00E66982">
              <w:rPr>
                <w:b/>
              </w:rPr>
              <w:t>1</w:t>
            </w:r>
            <w:r w:rsidR="00904F19">
              <w:rPr>
                <w:b/>
              </w:rPr>
              <w:t>310</w:t>
            </w:r>
            <w:r w:rsidRPr="00E66982">
              <w:rPr>
                <w:b/>
              </w:rPr>
              <w:t>,</w:t>
            </w:r>
            <w:r w:rsidR="00904F19">
              <w:rPr>
                <w:b/>
              </w:rPr>
              <w:t>41</w:t>
            </w:r>
          </w:p>
        </w:tc>
        <w:tc>
          <w:tcPr>
            <w:tcW w:w="827" w:type="pct"/>
            <w:vAlign w:val="center"/>
          </w:tcPr>
          <w:p w:rsidR="00770174" w:rsidRPr="00E66982" w:rsidRDefault="00904F19" w:rsidP="00FB7A9E">
            <w:pPr>
              <w:pStyle w:val="28"/>
              <w:widowControl w:val="0"/>
              <w:autoSpaceDE w:val="0"/>
              <w:autoSpaceDN w:val="0"/>
              <w:adjustRightInd w:val="0"/>
              <w:jc w:val="center"/>
              <w:rPr>
                <w:b/>
              </w:rPr>
            </w:pPr>
            <w:r>
              <w:rPr>
                <w:b/>
              </w:rPr>
              <w:t>3,6</w:t>
            </w:r>
          </w:p>
        </w:tc>
      </w:tr>
    </w:tbl>
    <w:p w:rsidR="00770174" w:rsidRPr="00E66982" w:rsidRDefault="00770174" w:rsidP="00770174">
      <w:r w:rsidRPr="00E66982">
        <w:lastRenderedPageBreak/>
        <w:t xml:space="preserve">Общая протяженность канализационных сетей и коллекторов составляет </w:t>
      </w:r>
      <w:smartTag w:uri="urn:schemas-microsoft-com:office:smarttags" w:element="metricconverter">
        <w:smartTagPr>
          <w:attr w:name="ProductID" w:val="19,05 км"/>
        </w:smartTagPr>
        <w:r w:rsidRPr="001A757A">
          <w:t xml:space="preserve">19,05 </w:t>
        </w:r>
        <w:r w:rsidRPr="00E66982">
          <w:t>км</w:t>
        </w:r>
      </w:smartTag>
      <w:r w:rsidRPr="00E66982">
        <w:t xml:space="preserve">. Диаметр канализационных сетей составляет от </w:t>
      </w:r>
      <w:smartTag w:uri="urn:schemas-microsoft-com:office:smarttags" w:element="metricconverter">
        <w:smartTagPr>
          <w:attr w:name="ProductID" w:val="100 мм"/>
        </w:smartTagPr>
        <w:r w:rsidRPr="00E66982">
          <w:t>100 мм</w:t>
        </w:r>
      </w:smartTag>
      <w:r w:rsidRPr="00E66982">
        <w:t xml:space="preserve"> до </w:t>
      </w:r>
      <w:smartTag w:uri="urn:schemas-microsoft-com:office:smarttags" w:element="metricconverter">
        <w:smartTagPr>
          <w:attr w:name="ProductID" w:val="250 мм"/>
        </w:smartTagPr>
        <w:r w:rsidRPr="00E66982">
          <w:t>250 мм</w:t>
        </w:r>
      </w:smartTag>
      <w:r w:rsidRPr="00E66982">
        <w:t>, материал труб – чугун, керамика, полиэтилен.</w:t>
      </w:r>
    </w:p>
    <w:p w:rsidR="00770174" w:rsidRPr="00E66982" w:rsidRDefault="00770174" w:rsidP="00770174">
      <w:r w:rsidRPr="00E66982">
        <w:t>Централизованной системой водоотведения обеспечен не весь город. Ряд микрорайонов не имеют сетей водоотведения, при наличии централизованного холодного, а в ряде случаев и горячего водоснабжения.</w:t>
      </w:r>
    </w:p>
    <w:p w:rsidR="00770174" w:rsidRPr="00E66982" w:rsidRDefault="001A757A" w:rsidP="00770174">
      <w:r>
        <w:t>Индивидуальная жилая</w:t>
      </w:r>
      <w:r w:rsidR="00770174" w:rsidRPr="00E66982">
        <w:t xml:space="preserve"> застройка в основном не канализована, а оборудована выгребами. </w:t>
      </w:r>
    </w:p>
    <w:p w:rsidR="00770174" w:rsidRPr="00E66982" w:rsidRDefault="00770174" w:rsidP="00770174">
      <w:r w:rsidRPr="00E66982">
        <w:t>На бесперебойность приема сточных вод влияют износ главных коллекторов, изношенность оборудования и зданий основных сооружений очистки и канализационных насосных станций.</w:t>
      </w:r>
    </w:p>
    <w:p w:rsidR="00770174" w:rsidRDefault="00770174" w:rsidP="00770174">
      <w:r w:rsidRPr="00E66982">
        <w:t>В городе сложилось напряженное положение с системой хозяйственно-бытовой системы водоотведения. Большинство сетей имеют износ более 70 %.</w:t>
      </w:r>
    </w:p>
    <w:p w:rsidR="00770174" w:rsidRPr="001A757A" w:rsidRDefault="00770174" w:rsidP="00770174">
      <w:pPr>
        <w:rPr>
          <w:b/>
        </w:rPr>
      </w:pPr>
      <w:r w:rsidRPr="001A757A">
        <w:rPr>
          <w:b/>
        </w:rPr>
        <w:t>Выводы</w:t>
      </w:r>
    </w:p>
    <w:p w:rsidR="00770174" w:rsidRPr="00E66982" w:rsidRDefault="00770174" w:rsidP="00770174">
      <w:pPr>
        <w:pStyle w:val="063"/>
        <w:tabs>
          <w:tab w:val="clear" w:pos="1826"/>
          <w:tab w:val="num" w:pos="1080"/>
          <w:tab w:val="left" w:pos="1260"/>
        </w:tabs>
        <w:ind w:left="720" w:firstLine="0"/>
        <w:jc w:val="both"/>
        <w:rPr>
          <w:kern w:val="16"/>
          <w:sz w:val="26"/>
          <w:szCs w:val="26"/>
        </w:rPr>
      </w:pPr>
      <w:r w:rsidRPr="00E66982">
        <w:rPr>
          <w:kern w:val="16"/>
          <w:sz w:val="26"/>
          <w:szCs w:val="26"/>
        </w:rPr>
        <w:t>существующая система водоотведения не охватывает весь жилой фонд;</w:t>
      </w:r>
    </w:p>
    <w:p w:rsidR="00770174" w:rsidRPr="00E66982" w:rsidRDefault="00770174" w:rsidP="00770174">
      <w:pPr>
        <w:pStyle w:val="063"/>
        <w:tabs>
          <w:tab w:val="clear" w:pos="1826"/>
          <w:tab w:val="num" w:pos="1080"/>
          <w:tab w:val="left" w:pos="1260"/>
        </w:tabs>
        <w:ind w:left="720" w:firstLine="0"/>
        <w:jc w:val="both"/>
        <w:rPr>
          <w:kern w:val="16"/>
          <w:sz w:val="26"/>
          <w:szCs w:val="26"/>
        </w:rPr>
      </w:pPr>
      <w:r w:rsidRPr="00E66982">
        <w:rPr>
          <w:kern w:val="16"/>
          <w:sz w:val="26"/>
          <w:szCs w:val="26"/>
        </w:rPr>
        <w:t>канализационные очистные сооружения не обеспечивают очистку сточных вод до нормативных требований;</w:t>
      </w:r>
    </w:p>
    <w:p w:rsidR="00770174" w:rsidRPr="00E66982" w:rsidRDefault="00770174" w:rsidP="00770174">
      <w:pPr>
        <w:pStyle w:val="063"/>
        <w:tabs>
          <w:tab w:val="clear" w:pos="1826"/>
          <w:tab w:val="num" w:pos="1080"/>
          <w:tab w:val="left" w:pos="1260"/>
        </w:tabs>
        <w:ind w:left="720" w:firstLine="0"/>
        <w:jc w:val="both"/>
        <w:rPr>
          <w:kern w:val="16"/>
          <w:sz w:val="26"/>
          <w:szCs w:val="26"/>
        </w:rPr>
      </w:pPr>
      <w:r w:rsidRPr="00E66982">
        <w:rPr>
          <w:kern w:val="16"/>
          <w:sz w:val="26"/>
          <w:szCs w:val="26"/>
        </w:rPr>
        <w:t>насосные станции перекачки сточных вод и канализационные коллектора требуют реконструкции;</w:t>
      </w:r>
    </w:p>
    <w:bookmarkEnd w:id="67"/>
    <w:bookmarkEnd w:id="68"/>
    <w:p w:rsidR="00770174" w:rsidRPr="00E66982" w:rsidRDefault="00770174" w:rsidP="00770174">
      <w:pPr>
        <w:pStyle w:val="063"/>
        <w:tabs>
          <w:tab w:val="clear" w:pos="1826"/>
          <w:tab w:val="num" w:pos="1080"/>
          <w:tab w:val="left" w:pos="1260"/>
        </w:tabs>
        <w:ind w:left="720" w:firstLine="0"/>
        <w:jc w:val="both"/>
        <w:rPr>
          <w:kern w:val="16"/>
          <w:sz w:val="26"/>
          <w:szCs w:val="26"/>
        </w:rPr>
      </w:pPr>
      <w:r w:rsidRPr="00E66982">
        <w:rPr>
          <w:kern w:val="16"/>
          <w:sz w:val="26"/>
          <w:szCs w:val="26"/>
        </w:rPr>
        <w:t>необходимо дальнейшее развитие системы водоотведения;</w:t>
      </w:r>
    </w:p>
    <w:p w:rsidR="00770174" w:rsidRPr="00E66982" w:rsidRDefault="00770174" w:rsidP="00770174">
      <w:pPr>
        <w:pStyle w:val="063"/>
        <w:tabs>
          <w:tab w:val="clear" w:pos="1826"/>
          <w:tab w:val="num" w:pos="1080"/>
          <w:tab w:val="left" w:pos="1260"/>
        </w:tabs>
        <w:ind w:left="720" w:firstLine="0"/>
        <w:jc w:val="both"/>
        <w:rPr>
          <w:kern w:val="16"/>
          <w:sz w:val="26"/>
          <w:szCs w:val="26"/>
        </w:rPr>
      </w:pPr>
      <w:r w:rsidRPr="00E66982">
        <w:rPr>
          <w:kern w:val="16"/>
          <w:sz w:val="26"/>
          <w:szCs w:val="26"/>
        </w:rPr>
        <w:t>требуется реконструкция комплекса очистных сооружений.</w:t>
      </w:r>
      <w:bookmarkEnd w:id="69"/>
    </w:p>
    <w:p w:rsidR="00770174" w:rsidRPr="006A4983" w:rsidRDefault="00770174" w:rsidP="00030F44">
      <w:pPr>
        <w:ind w:firstLine="0"/>
        <w:rPr>
          <w:b/>
        </w:rPr>
      </w:pPr>
      <w:r w:rsidRPr="006A4983">
        <w:rPr>
          <w:b/>
        </w:rPr>
        <w:t>Проектные предложения</w:t>
      </w:r>
      <w:r w:rsidRPr="006A4983">
        <w:rPr>
          <w:b/>
        </w:rPr>
        <w:tab/>
      </w:r>
    </w:p>
    <w:p w:rsidR="00770174" w:rsidRPr="00E66982" w:rsidRDefault="00770174" w:rsidP="00030F44">
      <w:pPr>
        <w:keepNext/>
        <w:keepLines/>
        <w:ind w:firstLine="0"/>
        <w:rPr>
          <w:b/>
          <w:szCs w:val="26"/>
        </w:rPr>
      </w:pPr>
      <w:r w:rsidRPr="00E66982">
        <w:rPr>
          <w:b/>
          <w:szCs w:val="26"/>
        </w:rPr>
        <w:t>Расход сточных вод ж</w:t>
      </w:r>
      <w:r w:rsidRPr="00E66982">
        <w:rPr>
          <w:b/>
          <w:bCs/>
          <w:iCs/>
          <w:szCs w:val="26"/>
        </w:rPr>
        <w:t>илой и общественной застройки</w:t>
      </w:r>
    </w:p>
    <w:p w:rsidR="00770174" w:rsidRPr="00E66982" w:rsidRDefault="00770174" w:rsidP="00770174">
      <w:pPr>
        <w:keepNext/>
        <w:keepLines/>
      </w:pPr>
      <w:r w:rsidRPr="00E66982">
        <w:t xml:space="preserve">На основании </w:t>
      </w:r>
      <w:r w:rsidRPr="001A757A">
        <w:t xml:space="preserve">СНиП 2.04.03.85* </w:t>
      </w:r>
      <w:r w:rsidRPr="00E66982">
        <w:t>«Канализация. Наружные сети и сооружения» удельные нормы водоотведения от жилой и общественной застройки соответствуют принятым нормам водопотребления.</w:t>
      </w:r>
    </w:p>
    <w:p w:rsidR="00030F44" w:rsidRDefault="00030F44" w:rsidP="00770174"/>
    <w:p w:rsidR="00770174" w:rsidRPr="00E66982" w:rsidRDefault="00770174" w:rsidP="00770174">
      <w:r w:rsidRPr="00E66982">
        <w:t xml:space="preserve">Таблица </w:t>
      </w:r>
      <w:r w:rsidR="00030F44">
        <w:rPr>
          <w:noProof/>
        </w:rPr>
        <w:t>10.1</w:t>
      </w:r>
      <w:r w:rsidR="001A757A">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9</w:t>
      </w:r>
      <w:r w:rsidR="001554BA">
        <w:rPr>
          <w:noProof/>
        </w:rPr>
        <w:fldChar w:fldCharType="end"/>
      </w:r>
      <w:r w:rsidR="00030F44">
        <w:t> </w:t>
      </w:r>
      <w:r w:rsidRPr="00E66982">
        <w:t>Удельные норма водоотведения от жилой и общественной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6"/>
        <w:gridCol w:w="1931"/>
        <w:gridCol w:w="2126"/>
      </w:tblGrid>
      <w:tr w:rsidR="00770174" w:rsidRPr="00E66982" w:rsidTr="00FB7A9E">
        <w:trPr>
          <w:cantSplit/>
        </w:trPr>
        <w:tc>
          <w:tcPr>
            <w:tcW w:w="2941" w:type="pct"/>
            <w:vMerge w:val="restart"/>
            <w:vAlign w:val="center"/>
          </w:tcPr>
          <w:p w:rsidR="00770174" w:rsidRPr="00E66982" w:rsidRDefault="00770174" w:rsidP="00FB7A9E">
            <w:pPr>
              <w:pStyle w:val="Normal10"/>
              <w:widowControl w:val="0"/>
              <w:autoSpaceDE w:val="0"/>
              <w:autoSpaceDN w:val="0"/>
              <w:adjustRightInd w:val="0"/>
            </w:pPr>
            <w:r w:rsidRPr="00E66982">
              <w:t>Степень благоустройства районов жилой застройки</w:t>
            </w:r>
          </w:p>
        </w:tc>
        <w:tc>
          <w:tcPr>
            <w:tcW w:w="2059" w:type="pct"/>
            <w:gridSpan w:val="2"/>
          </w:tcPr>
          <w:p w:rsidR="00770174" w:rsidRPr="00E66982" w:rsidRDefault="00770174" w:rsidP="00FB7A9E">
            <w:pPr>
              <w:pStyle w:val="Normal10"/>
              <w:widowControl w:val="0"/>
              <w:autoSpaceDE w:val="0"/>
              <w:autoSpaceDN w:val="0"/>
              <w:adjustRightInd w:val="0"/>
            </w:pPr>
            <w:r w:rsidRPr="00E66982">
              <w:t>Удельное хозяйственно-питьевое водопотребление на одного жителя среднесуточное (за год), л/сут.</w:t>
            </w:r>
          </w:p>
        </w:tc>
      </w:tr>
      <w:tr w:rsidR="00770174" w:rsidRPr="00E66982" w:rsidTr="00FB7A9E">
        <w:trPr>
          <w:cantSplit/>
        </w:trPr>
        <w:tc>
          <w:tcPr>
            <w:tcW w:w="2941" w:type="pct"/>
            <w:vMerge/>
          </w:tcPr>
          <w:p w:rsidR="00770174" w:rsidRPr="00E66982" w:rsidRDefault="00770174" w:rsidP="00FB7A9E">
            <w:pPr>
              <w:pStyle w:val="Normal10"/>
              <w:widowControl w:val="0"/>
              <w:autoSpaceDE w:val="0"/>
              <w:autoSpaceDN w:val="0"/>
              <w:adjustRightInd w:val="0"/>
            </w:pPr>
          </w:p>
        </w:tc>
        <w:tc>
          <w:tcPr>
            <w:tcW w:w="980" w:type="pct"/>
            <w:vAlign w:val="center"/>
          </w:tcPr>
          <w:p w:rsidR="00770174" w:rsidRPr="00E66982" w:rsidRDefault="00770174" w:rsidP="00FB7A9E">
            <w:pPr>
              <w:pStyle w:val="Normal10"/>
              <w:widowControl w:val="0"/>
              <w:autoSpaceDE w:val="0"/>
              <w:autoSpaceDN w:val="0"/>
              <w:adjustRightInd w:val="0"/>
            </w:pPr>
            <w:r w:rsidRPr="00E66982">
              <w:t>1очередь</w:t>
            </w:r>
          </w:p>
        </w:tc>
        <w:tc>
          <w:tcPr>
            <w:tcW w:w="1078" w:type="pct"/>
            <w:vAlign w:val="center"/>
          </w:tcPr>
          <w:p w:rsidR="00770174" w:rsidRPr="00E66982" w:rsidRDefault="00770174" w:rsidP="00FB7A9E">
            <w:pPr>
              <w:pStyle w:val="Normal10"/>
              <w:widowControl w:val="0"/>
              <w:autoSpaceDE w:val="0"/>
              <w:autoSpaceDN w:val="0"/>
              <w:adjustRightInd w:val="0"/>
            </w:pPr>
            <w:r w:rsidRPr="00E66982">
              <w:t>Расчетный срок</w:t>
            </w:r>
          </w:p>
        </w:tc>
      </w:tr>
      <w:tr w:rsidR="00770174" w:rsidRPr="00E66982" w:rsidTr="00FB7A9E">
        <w:tc>
          <w:tcPr>
            <w:tcW w:w="2941" w:type="pct"/>
          </w:tcPr>
          <w:p w:rsidR="00770174" w:rsidRPr="00E66982" w:rsidRDefault="00770174" w:rsidP="00FB7A9E">
            <w:pPr>
              <w:pStyle w:val="28"/>
              <w:widowControl w:val="0"/>
              <w:autoSpaceDE w:val="0"/>
              <w:autoSpaceDN w:val="0"/>
              <w:adjustRightInd w:val="0"/>
            </w:pPr>
            <w:r w:rsidRPr="00E66982">
              <w:t>Застройка зданиями оборудованными внутренним водопроводом, канализацией:</w:t>
            </w:r>
          </w:p>
        </w:tc>
        <w:tc>
          <w:tcPr>
            <w:tcW w:w="980" w:type="pct"/>
          </w:tcPr>
          <w:p w:rsidR="00770174" w:rsidRPr="00E66982" w:rsidRDefault="00770174" w:rsidP="00FB7A9E">
            <w:pPr>
              <w:pStyle w:val="28"/>
              <w:widowControl w:val="0"/>
              <w:autoSpaceDE w:val="0"/>
              <w:autoSpaceDN w:val="0"/>
              <w:adjustRightInd w:val="0"/>
            </w:pPr>
          </w:p>
        </w:tc>
        <w:tc>
          <w:tcPr>
            <w:tcW w:w="1078" w:type="pct"/>
          </w:tcPr>
          <w:p w:rsidR="00770174" w:rsidRPr="00E66982" w:rsidRDefault="00770174" w:rsidP="00FB7A9E">
            <w:pPr>
              <w:pStyle w:val="28"/>
              <w:widowControl w:val="0"/>
              <w:autoSpaceDE w:val="0"/>
              <w:autoSpaceDN w:val="0"/>
              <w:adjustRightInd w:val="0"/>
            </w:pPr>
          </w:p>
        </w:tc>
      </w:tr>
      <w:tr w:rsidR="00770174" w:rsidRPr="00E66982" w:rsidTr="00FB7A9E">
        <w:tc>
          <w:tcPr>
            <w:tcW w:w="2941" w:type="pct"/>
          </w:tcPr>
          <w:p w:rsidR="00770174" w:rsidRPr="00E66982" w:rsidRDefault="00770174" w:rsidP="00FB7A9E">
            <w:pPr>
              <w:pStyle w:val="28"/>
              <w:widowControl w:val="0"/>
              <w:autoSpaceDE w:val="0"/>
              <w:autoSpaceDN w:val="0"/>
              <w:adjustRightInd w:val="0"/>
            </w:pPr>
            <w:r w:rsidRPr="00E66982">
              <w:t>- с централизованным горячим</w:t>
            </w:r>
          </w:p>
          <w:p w:rsidR="00770174" w:rsidRPr="00E66982" w:rsidRDefault="00770174" w:rsidP="00FB7A9E">
            <w:pPr>
              <w:pStyle w:val="28"/>
              <w:widowControl w:val="0"/>
              <w:autoSpaceDE w:val="0"/>
              <w:autoSpaceDN w:val="0"/>
              <w:adjustRightInd w:val="0"/>
            </w:pPr>
            <w:r w:rsidRPr="00E66982">
              <w:t>водоснабжением;</w:t>
            </w:r>
          </w:p>
        </w:tc>
        <w:tc>
          <w:tcPr>
            <w:tcW w:w="980" w:type="pct"/>
            <w:vAlign w:val="center"/>
          </w:tcPr>
          <w:p w:rsidR="00770174" w:rsidRPr="00E66982" w:rsidRDefault="00770174" w:rsidP="00FB7A9E">
            <w:pPr>
              <w:pStyle w:val="28"/>
              <w:widowControl w:val="0"/>
              <w:autoSpaceDE w:val="0"/>
              <w:autoSpaceDN w:val="0"/>
              <w:adjustRightInd w:val="0"/>
              <w:jc w:val="center"/>
            </w:pPr>
            <w:r w:rsidRPr="00E66982">
              <w:t>250</w:t>
            </w:r>
          </w:p>
        </w:tc>
        <w:tc>
          <w:tcPr>
            <w:tcW w:w="1078" w:type="pct"/>
            <w:vAlign w:val="center"/>
          </w:tcPr>
          <w:p w:rsidR="00770174" w:rsidRPr="00E66982" w:rsidRDefault="00770174" w:rsidP="00FB7A9E">
            <w:pPr>
              <w:pStyle w:val="28"/>
              <w:widowControl w:val="0"/>
              <w:autoSpaceDE w:val="0"/>
              <w:autoSpaceDN w:val="0"/>
              <w:adjustRightInd w:val="0"/>
              <w:jc w:val="center"/>
            </w:pPr>
            <w:r w:rsidRPr="00E66982">
              <w:t>270</w:t>
            </w:r>
          </w:p>
        </w:tc>
      </w:tr>
      <w:tr w:rsidR="00770174" w:rsidRPr="00E66982" w:rsidTr="00FB7A9E">
        <w:tc>
          <w:tcPr>
            <w:tcW w:w="2941" w:type="pct"/>
          </w:tcPr>
          <w:p w:rsidR="00770174" w:rsidRPr="00E66982" w:rsidRDefault="00770174" w:rsidP="00FB7A9E">
            <w:pPr>
              <w:pStyle w:val="28"/>
              <w:widowControl w:val="0"/>
              <w:autoSpaceDE w:val="0"/>
              <w:autoSpaceDN w:val="0"/>
              <w:adjustRightInd w:val="0"/>
            </w:pPr>
            <w:r w:rsidRPr="00E66982">
              <w:t>- тоже с ванными и местными</w:t>
            </w:r>
          </w:p>
          <w:p w:rsidR="00770174" w:rsidRPr="00E66982" w:rsidRDefault="00770174" w:rsidP="00FB7A9E">
            <w:pPr>
              <w:pStyle w:val="28"/>
              <w:widowControl w:val="0"/>
              <w:autoSpaceDE w:val="0"/>
              <w:autoSpaceDN w:val="0"/>
              <w:adjustRightInd w:val="0"/>
            </w:pPr>
            <w:r w:rsidRPr="00E66982">
              <w:t>водонагревателями;</w:t>
            </w:r>
          </w:p>
        </w:tc>
        <w:tc>
          <w:tcPr>
            <w:tcW w:w="980" w:type="pct"/>
            <w:vAlign w:val="center"/>
          </w:tcPr>
          <w:p w:rsidR="00770174" w:rsidRPr="00E66982" w:rsidRDefault="00770174" w:rsidP="00FB7A9E">
            <w:pPr>
              <w:pStyle w:val="28"/>
              <w:widowControl w:val="0"/>
              <w:autoSpaceDE w:val="0"/>
              <w:autoSpaceDN w:val="0"/>
              <w:adjustRightInd w:val="0"/>
              <w:jc w:val="center"/>
            </w:pPr>
            <w:r w:rsidRPr="00E66982">
              <w:t>160</w:t>
            </w:r>
          </w:p>
        </w:tc>
        <w:tc>
          <w:tcPr>
            <w:tcW w:w="1078" w:type="pct"/>
            <w:vAlign w:val="center"/>
          </w:tcPr>
          <w:p w:rsidR="00770174" w:rsidRPr="00E66982" w:rsidRDefault="00770174" w:rsidP="00FB7A9E">
            <w:pPr>
              <w:pStyle w:val="28"/>
              <w:widowControl w:val="0"/>
              <w:autoSpaceDE w:val="0"/>
              <w:autoSpaceDN w:val="0"/>
              <w:adjustRightInd w:val="0"/>
              <w:jc w:val="center"/>
            </w:pPr>
            <w:r w:rsidRPr="00E66982">
              <w:t>170</w:t>
            </w:r>
          </w:p>
        </w:tc>
      </w:tr>
      <w:tr w:rsidR="00770174" w:rsidRPr="00E66982" w:rsidTr="00FB7A9E">
        <w:trPr>
          <w:trHeight w:val="426"/>
        </w:trPr>
        <w:tc>
          <w:tcPr>
            <w:tcW w:w="2941" w:type="pct"/>
          </w:tcPr>
          <w:p w:rsidR="00770174" w:rsidRPr="00E66982" w:rsidRDefault="00770174" w:rsidP="00FB7A9E">
            <w:pPr>
              <w:pStyle w:val="28"/>
              <w:widowControl w:val="0"/>
              <w:autoSpaceDE w:val="0"/>
              <w:autoSpaceDN w:val="0"/>
              <w:adjustRightInd w:val="0"/>
            </w:pPr>
            <w:r w:rsidRPr="00E66982">
              <w:t>- тоже без ванн.</w:t>
            </w:r>
          </w:p>
        </w:tc>
        <w:tc>
          <w:tcPr>
            <w:tcW w:w="980" w:type="pct"/>
            <w:vAlign w:val="center"/>
          </w:tcPr>
          <w:p w:rsidR="00770174" w:rsidRPr="00E66982" w:rsidRDefault="00770174" w:rsidP="00FB7A9E">
            <w:pPr>
              <w:pStyle w:val="28"/>
              <w:widowControl w:val="0"/>
              <w:autoSpaceDE w:val="0"/>
              <w:autoSpaceDN w:val="0"/>
              <w:adjustRightInd w:val="0"/>
              <w:jc w:val="center"/>
            </w:pPr>
            <w:r w:rsidRPr="00E66982">
              <w:t>130</w:t>
            </w:r>
          </w:p>
        </w:tc>
        <w:tc>
          <w:tcPr>
            <w:tcW w:w="1078" w:type="pct"/>
            <w:vAlign w:val="center"/>
          </w:tcPr>
          <w:p w:rsidR="00770174" w:rsidRPr="00E66982" w:rsidRDefault="00770174" w:rsidP="00FB7A9E">
            <w:pPr>
              <w:pStyle w:val="28"/>
              <w:widowControl w:val="0"/>
              <w:autoSpaceDE w:val="0"/>
              <w:autoSpaceDN w:val="0"/>
              <w:adjustRightInd w:val="0"/>
              <w:jc w:val="center"/>
            </w:pPr>
            <w:r w:rsidRPr="00E66982">
              <w:t>140</w:t>
            </w:r>
          </w:p>
        </w:tc>
      </w:tr>
      <w:tr w:rsidR="00770174" w:rsidRPr="00E66982" w:rsidTr="00FB7A9E">
        <w:tc>
          <w:tcPr>
            <w:tcW w:w="2941" w:type="pct"/>
          </w:tcPr>
          <w:p w:rsidR="00770174" w:rsidRPr="00E66982" w:rsidRDefault="00770174" w:rsidP="00FB7A9E">
            <w:pPr>
              <w:pStyle w:val="28"/>
              <w:widowControl w:val="0"/>
              <w:autoSpaceDE w:val="0"/>
              <w:autoSpaceDN w:val="0"/>
              <w:adjustRightInd w:val="0"/>
            </w:pPr>
            <w:r w:rsidRPr="00E66982">
              <w:t>Застройка зданиями с водопользованием из водоразборных колонок</w:t>
            </w:r>
          </w:p>
        </w:tc>
        <w:tc>
          <w:tcPr>
            <w:tcW w:w="980" w:type="pct"/>
            <w:vAlign w:val="center"/>
          </w:tcPr>
          <w:p w:rsidR="00770174" w:rsidRPr="00E66982" w:rsidRDefault="00770174" w:rsidP="00FB7A9E">
            <w:pPr>
              <w:pStyle w:val="28"/>
              <w:widowControl w:val="0"/>
              <w:autoSpaceDE w:val="0"/>
              <w:autoSpaceDN w:val="0"/>
              <w:adjustRightInd w:val="0"/>
              <w:jc w:val="center"/>
            </w:pPr>
            <w:r w:rsidRPr="00E66982">
              <w:t>25</w:t>
            </w:r>
          </w:p>
        </w:tc>
        <w:tc>
          <w:tcPr>
            <w:tcW w:w="1078" w:type="pct"/>
            <w:vAlign w:val="center"/>
          </w:tcPr>
          <w:p w:rsidR="00770174" w:rsidRPr="00E66982" w:rsidRDefault="00770174" w:rsidP="00FB7A9E">
            <w:pPr>
              <w:pStyle w:val="28"/>
              <w:widowControl w:val="0"/>
              <w:autoSpaceDE w:val="0"/>
              <w:autoSpaceDN w:val="0"/>
              <w:adjustRightInd w:val="0"/>
              <w:jc w:val="center"/>
            </w:pPr>
            <w:r w:rsidRPr="00E66982">
              <w:t>-</w:t>
            </w:r>
          </w:p>
        </w:tc>
      </w:tr>
    </w:tbl>
    <w:p w:rsidR="00770174" w:rsidRPr="00E66982" w:rsidRDefault="00770174" w:rsidP="00770174">
      <w:r w:rsidRPr="00E66982">
        <w:lastRenderedPageBreak/>
        <w:t xml:space="preserve">Примечание: В </w:t>
      </w:r>
      <w:r w:rsidR="00030F44" w:rsidRPr="00E66982">
        <w:t>не канализованных</w:t>
      </w:r>
      <w:r w:rsidRPr="00E66982">
        <w:t xml:space="preserve"> районах принимается удельная норма водоотведения на одного жителя 25 л/сут (за счет сброса в канализацию стоков от коммунально-бытовых предприятий и сливной станции).</w:t>
      </w:r>
    </w:p>
    <w:p w:rsidR="00770174" w:rsidRPr="00E66982" w:rsidRDefault="00770174" w:rsidP="00770174">
      <w:pPr>
        <w:pStyle w:val="aff2"/>
        <w:ind w:firstLine="0"/>
        <w:rPr>
          <w:szCs w:val="26"/>
        </w:rPr>
      </w:pPr>
      <w:r w:rsidRPr="00E66982">
        <w:t xml:space="preserve">Таблица </w:t>
      </w:r>
      <w:r w:rsidR="00030F44">
        <w:rPr>
          <w:noProof/>
        </w:rPr>
        <w:t>10.1</w:t>
      </w:r>
      <w:r w:rsidR="001A757A">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10</w:t>
      </w:r>
      <w:r w:rsidR="001554BA">
        <w:rPr>
          <w:noProof/>
        </w:rPr>
        <w:fldChar w:fldCharType="end"/>
      </w:r>
      <w:r w:rsidR="00030F44">
        <w:t> </w:t>
      </w:r>
      <w:r w:rsidRPr="00E66982">
        <w:rPr>
          <w:szCs w:val="26"/>
        </w:rPr>
        <w:t>Расходы хозяйственно-бытовых сточных вод от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8"/>
        <w:gridCol w:w="1634"/>
        <w:gridCol w:w="1569"/>
        <w:gridCol w:w="1695"/>
        <w:gridCol w:w="1567"/>
      </w:tblGrid>
      <w:tr w:rsidR="00770174" w:rsidRPr="00E66982" w:rsidTr="00FB7A9E">
        <w:trPr>
          <w:cantSplit/>
        </w:trPr>
        <w:tc>
          <w:tcPr>
            <w:tcW w:w="1720" w:type="pct"/>
            <w:vMerge w:val="restart"/>
          </w:tcPr>
          <w:p w:rsidR="00770174" w:rsidRPr="00E66982" w:rsidRDefault="00770174" w:rsidP="00FB7A9E">
            <w:pPr>
              <w:pStyle w:val="Normal10"/>
              <w:widowControl w:val="0"/>
              <w:autoSpaceDE w:val="0"/>
              <w:autoSpaceDN w:val="0"/>
              <w:adjustRightInd w:val="0"/>
            </w:pPr>
            <w:r w:rsidRPr="00E66982">
              <w:t>Степень благоустройства районов жилой застройки</w:t>
            </w:r>
          </w:p>
        </w:tc>
        <w:tc>
          <w:tcPr>
            <w:tcW w:w="1625" w:type="pct"/>
            <w:gridSpan w:val="2"/>
          </w:tcPr>
          <w:p w:rsidR="00770174" w:rsidRPr="00E66982" w:rsidRDefault="00770174" w:rsidP="00FB7A9E">
            <w:pPr>
              <w:pStyle w:val="Normal10"/>
              <w:widowControl w:val="0"/>
              <w:autoSpaceDE w:val="0"/>
              <w:autoSpaceDN w:val="0"/>
              <w:adjustRightInd w:val="0"/>
            </w:pPr>
            <w:r w:rsidRPr="00E66982">
              <w:t>1 очередь</w:t>
            </w:r>
          </w:p>
        </w:tc>
        <w:tc>
          <w:tcPr>
            <w:tcW w:w="1655" w:type="pct"/>
            <w:gridSpan w:val="2"/>
          </w:tcPr>
          <w:p w:rsidR="00770174" w:rsidRPr="00E66982" w:rsidRDefault="00770174" w:rsidP="00FB7A9E">
            <w:pPr>
              <w:pStyle w:val="Normal10"/>
              <w:widowControl w:val="0"/>
              <w:autoSpaceDE w:val="0"/>
              <w:autoSpaceDN w:val="0"/>
              <w:adjustRightInd w:val="0"/>
            </w:pPr>
            <w:r w:rsidRPr="00E66982">
              <w:t>Расчетный срок</w:t>
            </w:r>
          </w:p>
        </w:tc>
      </w:tr>
      <w:tr w:rsidR="00770174" w:rsidRPr="00E66982" w:rsidTr="00FB7A9E">
        <w:trPr>
          <w:cantSplit/>
        </w:trPr>
        <w:tc>
          <w:tcPr>
            <w:tcW w:w="1720" w:type="pct"/>
            <w:vMerge/>
          </w:tcPr>
          <w:p w:rsidR="00770174" w:rsidRPr="00E66982" w:rsidRDefault="00770174" w:rsidP="00FB7A9E">
            <w:pPr>
              <w:pStyle w:val="Normal10"/>
              <w:widowControl w:val="0"/>
              <w:autoSpaceDE w:val="0"/>
              <w:autoSpaceDN w:val="0"/>
              <w:adjustRightInd w:val="0"/>
            </w:pPr>
          </w:p>
        </w:tc>
        <w:tc>
          <w:tcPr>
            <w:tcW w:w="829" w:type="pct"/>
          </w:tcPr>
          <w:p w:rsidR="00770174" w:rsidRPr="00E66982" w:rsidRDefault="00770174" w:rsidP="00FB7A9E">
            <w:pPr>
              <w:pStyle w:val="Normal10"/>
              <w:widowControl w:val="0"/>
              <w:autoSpaceDE w:val="0"/>
              <w:autoSpaceDN w:val="0"/>
              <w:adjustRightInd w:val="0"/>
            </w:pPr>
            <w:r w:rsidRPr="00E66982">
              <w:t>Численность населения,</w:t>
            </w:r>
          </w:p>
          <w:p w:rsidR="00770174" w:rsidRPr="00E66982" w:rsidRDefault="00770174" w:rsidP="00FB7A9E">
            <w:pPr>
              <w:pStyle w:val="Normal10"/>
              <w:widowControl w:val="0"/>
              <w:autoSpaceDE w:val="0"/>
              <w:autoSpaceDN w:val="0"/>
              <w:adjustRightInd w:val="0"/>
            </w:pPr>
            <w:proofErr w:type="spellStart"/>
            <w:r w:rsidRPr="00E66982">
              <w:t>тыс.ч</w:t>
            </w:r>
            <w:proofErr w:type="spellEnd"/>
            <w:r w:rsidRPr="00E66982">
              <w:t>.</w:t>
            </w:r>
          </w:p>
        </w:tc>
        <w:tc>
          <w:tcPr>
            <w:tcW w:w="795" w:type="pct"/>
          </w:tcPr>
          <w:p w:rsidR="00770174" w:rsidRPr="00E66982" w:rsidRDefault="00770174" w:rsidP="00FB7A9E">
            <w:pPr>
              <w:pStyle w:val="Normal10"/>
              <w:widowControl w:val="0"/>
              <w:autoSpaceDE w:val="0"/>
              <w:autoSpaceDN w:val="0"/>
              <w:adjustRightInd w:val="0"/>
            </w:pPr>
            <w:r w:rsidRPr="00E66982">
              <w:t>Расход воды,</w:t>
            </w:r>
          </w:p>
          <w:p w:rsidR="00770174" w:rsidRPr="00E66982" w:rsidRDefault="00770174" w:rsidP="00FB7A9E">
            <w:pPr>
              <w:pStyle w:val="Normal10"/>
              <w:widowControl w:val="0"/>
              <w:autoSpaceDE w:val="0"/>
              <w:autoSpaceDN w:val="0"/>
              <w:adjustRightInd w:val="0"/>
            </w:pPr>
            <w:r w:rsidRPr="00E66982">
              <w:t>тыс.м3/сут.</w:t>
            </w:r>
          </w:p>
        </w:tc>
        <w:tc>
          <w:tcPr>
            <w:tcW w:w="860" w:type="pct"/>
          </w:tcPr>
          <w:p w:rsidR="00770174" w:rsidRPr="00E66982" w:rsidRDefault="00770174" w:rsidP="00FB7A9E">
            <w:pPr>
              <w:pStyle w:val="Normal10"/>
              <w:widowControl w:val="0"/>
              <w:autoSpaceDE w:val="0"/>
              <w:autoSpaceDN w:val="0"/>
              <w:adjustRightInd w:val="0"/>
            </w:pPr>
            <w:r w:rsidRPr="00E66982">
              <w:t>Численность</w:t>
            </w:r>
          </w:p>
          <w:p w:rsidR="00770174" w:rsidRPr="00E66982" w:rsidRDefault="00770174" w:rsidP="00FB7A9E">
            <w:pPr>
              <w:pStyle w:val="Normal10"/>
              <w:widowControl w:val="0"/>
              <w:autoSpaceDE w:val="0"/>
              <w:autoSpaceDN w:val="0"/>
              <w:adjustRightInd w:val="0"/>
            </w:pPr>
            <w:proofErr w:type="spellStart"/>
            <w:r w:rsidRPr="00E66982">
              <w:t>аселения</w:t>
            </w:r>
            <w:proofErr w:type="spellEnd"/>
            <w:r w:rsidRPr="00E66982">
              <w:t>,</w:t>
            </w:r>
          </w:p>
          <w:p w:rsidR="00770174" w:rsidRPr="00E66982" w:rsidRDefault="00770174" w:rsidP="00FB7A9E">
            <w:pPr>
              <w:pStyle w:val="Normal10"/>
              <w:widowControl w:val="0"/>
              <w:autoSpaceDE w:val="0"/>
              <w:autoSpaceDN w:val="0"/>
              <w:adjustRightInd w:val="0"/>
            </w:pPr>
            <w:proofErr w:type="spellStart"/>
            <w:r w:rsidRPr="00E66982">
              <w:t>тыс.ч</w:t>
            </w:r>
            <w:proofErr w:type="spellEnd"/>
            <w:r w:rsidRPr="00E66982">
              <w:t>.</w:t>
            </w:r>
          </w:p>
        </w:tc>
        <w:tc>
          <w:tcPr>
            <w:tcW w:w="795" w:type="pct"/>
          </w:tcPr>
          <w:p w:rsidR="00770174" w:rsidRPr="00E66982" w:rsidRDefault="00770174" w:rsidP="00FB7A9E">
            <w:pPr>
              <w:pStyle w:val="Normal10"/>
              <w:widowControl w:val="0"/>
              <w:autoSpaceDE w:val="0"/>
              <w:autoSpaceDN w:val="0"/>
              <w:adjustRightInd w:val="0"/>
            </w:pPr>
            <w:r w:rsidRPr="00E66982">
              <w:t>Расход воды,</w:t>
            </w:r>
          </w:p>
          <w:p w:rsidR="00770174" w:rsidRPr="00E66982" w:rsidRDefault="00770174" w:rsidP="00FB7A9E">
            <w:pPr>
              <w:pStyle w:val="Normal10"/>
              <w:widowControl w:val="0"/>
              <w:autoSpaceDE w:val="0"/>
              <w:autoSpaceDN w:val="0"/>
              <w:adjustRightInd w:val="0"/>
            </w:pPr>
            <w:r w:rsidRPr="00E66982">
              <w:t>тыс.м3/сут.</w:t>
            </w:r>
          </w:p>
        </w:tc>
      </w:tr>
      <w:tr w:rsidR="00770174" w:rsidRPr="00E66982" w:rsidTr="00FB7A9E">
        <w:tc>
          <w:tcPr>
            <w:tcW w:w="1720" w:type="pct"/>
          </w:tcPr>
          <w:p w:rsidR="00770174" w:rsidRPr="00E66982" w:rsidRDefault="00770174" w:rsidP="00FB7A9E">
            <w:pPr>
              <w:pStyle w:val="28"/>
              <w:widowControl w:val="0"/>
              <w:autoSpaceDE w:val="0"/>
              <w:autoSpaceDN w:val="0"/>
              <w:adjustRightInd w:val="0"/>
            </w:pPr>
            <w:r w:rsidRPr="00E66982">
              <w:t>Застройка зданиями оборудованными внутренним водопроводом, канализацией:</w:t>
            </w:r>
          </w:p>
        </w:tc>
        <w:tc>
          <w:tcPr>
            <w:tcW w:w="829" w:type="pct"/>
          </w:tcPr>
          <w:p w:rsidR="00770174" w:rsidRPr="00E66982" w:rsidRDefault="00770174" w:rsidP="00FB7A9E">
            <w:pPr>
              <w:pStyle w:val="28"/>
              <w:widowControl w:val="0"/>
              <w:autoSpaceDE w:val="0"/>
              <w:autoSpaceDN w:val="0"/>
              <w:adjustRightInd w:val="0"/>
            </w:pPr>
          </w:p>
        </w:tc>
        <w:tc>
          <w:tcPr>
            <w:tcW w:w="795" w:type="pct"/>
          </w:tcPr>
          <w:p w:rsidR="00770174" w:rsidRPr="00E66982" w:rsidRDefault="00770174" w:rsidP="00FB7A9E">
            <w:pPr>
              <w:pStyle w:val="28"/>
              <w:widowControl w:val="0"/>
              <w:autoSpaceDE w:val="0"/>
              <w:autoSpaceDN w:val="0"/>
              <w:adjustRightInd w:val="0"/>
            </w:pPr>
          </w:p>
        </w:tc>
        <w:tc>
          <w:tcPr>
            <w:tcW w:w="860" w:type="pct"/>
          </w:tcPr>
          <w:p w:rsidR="00770174" w:rsidRPr="00E66982" w:rsidRDefault="00770174" w:rsidP="00FB7A9E">
            <w:pPr>
              <w:pStyle w:val="28"/>
              <w:widowControl w:val="0"/>
              <w:autoSpaceDE w:val="0"/>
              <w:autoSpaceDN w:val="0"/>
              <w:adjustRightInd w:val="0"/>
            </w:pPr>
          </w:p>
        </w:tc>
        <w:tc>
          <w:tcPr>
            <w:tcW w:w="795" w:type="pct"/>
          </w:tcPr>
          <w:p w:rsidR="00770174" w:rsidRPr="00E66982" w:rsidRDefault="00770174" w:rsidP="00FB7A9E">
            <w:pPr>
              <w:pStyle w:val="28"/>
              <w:widowControl w:val="0"/>
              <w:autoSpaceDE w:val="0"/>
              <w:autoSpaceDN w:val="0"/>
              <w:adjustRightInd w:val="0"/>
            </w:pPr>
          </w:p>
        </w:tc>
      </w:tr>
      <w:tr w:rsidR="00770174" w:rsidRPr="00E66982" w:rsidTr="00FB7A9E">
        <w:tc>
          <w:tcPr>
            <w:tcW w:w="1720" w:type="pct"/>
          </w:tcPr>
          <w:p w:rsidR="00770174" w:rsidRPr="00E66982" w:rsidRDefault="00770174" w:rsidP="00FB7A9E">
            <w:pPr>
              <w:pStyle w:val="28"/>
              <w:widowControl w:val="0"/>
              <w:autoSpaceDE w:val="0"/>
              <w:autoSpaceDN w:val="0"/>
              <w:adjustRightInd w:val="0"/>
            </w:pPr>
            <w:r w:rsidRPr="00E66982">
              <w:t>- с централизованным горячим</w:t>
            </w:r>
          </w:p>
          <w:p w:rsidR="00770174" w:rsidRPr="00E66982" w:rsidRDefault="00770174" w:rsidP="00FB7A9E">
            <w:pPr>
              <w:pStyle w:val="28"/>
              <w:widowControl w:val="0"/>
              <w:autoSpaceDE w:val="0"/>
              <w:autoSpaceDN w:val="0"/>
              <w:adjustRightInd w:val="0"/>
            </w:pPr>
            <w:r w:rsidRPr="00E66982">
              <w:t>водоснабжением;</w:t>
            </w:r>
          </w:p>
        </w:tc>
        <w:tc>
          <w:tcPr>
            <w:tcW w:w="829" w:type="pct"/>
            <w:vAlign w:val="center"/>
          </w:tcPr>
          <w:p w:rsidR="00770174" w:rsidRPr="00E66982" w:rsidRDefault="00770174" w:rsidP="00FB7A9E">
            <w:pPr>
              <w:pStyle w:val="28"/>
              <w:widowControl w:val="0"/>
              <w:autoSpaceDE w:val="0"/>
              <w:autoSpaceDN w:val="0"/>
              <w:adjustRightInd w:val="0"/>
              <w:jc w:val="center"/>
            </w:pPr>
            <w:r w:rsidRPr="00E66982">
              <w:t>12,6</w:t>
            </w:r>
          </w:p>
        </w:tc>
        <w:tc>
          <w:tcPr>
            <w:tcW w:w="795" w:type="pct"/>
            <w:vAlign w:val="center"/>
          </w:tcPr>
          <w:p w:rsidR="00770174" w:rsidRPr="00E66982" w:rsidRDefault="00770174" w:rsidP="00FB7A9E">
            <w:pPr>
              <w:pStyle w:val="28"/>
              <w:widowControl w:val="0"/>
              <w:autoSpaceDE w:val="0"/>
              <w:autoSpaceDN w:val="0"/>
              <w:adjustRightInd w:val="0"/>
              <w:jc w:val="center"/>
            </w:pPr>
            <w:r w:rsidRPr="00E66982">
              <w:t>3,15</w:t>
            </w:r>
          </w:p>
        </w:tc>
        <w:tc>
          <w:tcPr>
            <w:tcW w:w="860" w:type="pct"/>
            <w:vAlign w:val="center"/>
          </w:tcPr>
          <w:p w:rsidR="00770174" w:rsidRPr="00E66982" w:rsidRDefault="00770174" w:rsidP="00FB7A9E">
            <w:pPr>
              <w:pStyle w:val="28"/>
              <w:widowControl w:val="0"/>
              <w:autoSpaceDE w:val="0"/>
              <w:autoSpaceDN w:val="0"/>
              <w:adjustRightInd w:val="0"/>
              <w:jc w:val="center"/>
            </w:pPr>
            <w:r w:rsidRPr="00E66982">
              <w:t>15,2</w:t>
            </w:r>
          </w:p>
        </w:tc>
        <w:tc>
          <w:tcPr>
            <w:tcW w:w="795" w:type="pct"/>
            <w:vAlign w:val="center"/>
          </w:tcPr>
          <w:p w:rsidR="00770174" w:rsidRPr="00E66982" w:rsidRDefault="00770174" w:rsidP="00FB7A9E">
            <w:pPr>
              <w:pStyle w:val="28"/>
              <w:widowControl w:val="0"/>
              <w:autoSpaceDE w:val="0"/>
              <w:autoSpaceDN w:val="0"/>
              <w:adjustRightInd w:val="0"/>
              <w:jc w:val="center"/>
            </w:pPr>
            <w:r w:rsidRPr="00E66982">
              <w:t>4,10</w:t>
            </w:r>
          </w:p>
        </w:tc>
      </w:tr>
      <w:tr w:rsidR="00770174" w:rsidRPr="00E66982" w:rsidTr="00FB7A9E">
        <w:tc>
          <w:tcPr>
            <w:tcW w:w="1720" w:type="pct"/>
          </w:tcPr>
          <w:p w:rsidR="00770174" w:rsidRPr="00E66982" w:rsidRDefault="00770174" w:rsidP="00FB7A9E">
            <w:pPr>
              <w:pStyle w:val="28"/>
              <w:widowControl w:val="0"/>
              <w:autoSpaceDE w:val="0"/>
              <w:autoSpaceDN w:val="0"/>
              <w:adjustRightInd w:val="0"/>
            </w:pPr>
            <w:r w:rsidRPr="00E66982">
              <w:t>- тоже с ванными и местными</w:t>
            </w:r>
          </w:p>
          <w:p w:rsidR="00770174" w:rsidRPr="00E66982" w:rsidRDefault="00770174" w:rsidP="00FB7A9E">
            <w:pPr>
              <w:pStyle w:val="28"/>
              <w:widowControl w:val="0"/>
              <w:autoSpaceDE w:val="0"/>
              <w:autoSpaceDN w:val="0"/>
              <w:adjustRightInd w:val="0"/>
            </w:pPr>
            <w:r w:rsidRPr="00E66982">
              <w:t>водонагревателями;</w:t>
            </w:r>
          </w:p>
        </w:tc>
        <w:tc>
          <w:tcPr>
            <w:tcW w:w="829" w:type="pct"/>
            <w:vAlign w:val="center"/>
          </w:tcPr>
          <w:p w:rsidR="00770174" w:rsidRPr="00E66982" w:rsidRDefault="00770174" w:rsidP="00FB7A9E">
            <w:pPr>
              <w:pStyle w:val="28"/>
              <w:widowControl w:val="0"/>
              <w:autoSpaceDE w:val="0"/>
              <w:autoSpaceDN w:val="0"/>
              <w:adjustRightInd w:val="0"/>
              <w:jc w:val="center"/>
            </w:pPr>
            <w:r w:rsidRPr="00E66982">
              <w:t>9,2</w:t>
            </w:r>
          </w:p>
        </w:tc>
        <w:tc>
          <w:tcPr>
            <w:tcW w:w="795" w:type="pct"/>
            <w:vAlign w:val="center"/>
          </w:tcPr>
          <w:p w:rsidR="00770174" w:rsidRPr="00E66982" w:rsidRDefault="00770174" w:rsidP="00FB7A9E">
            <w:pPr>
              <w:pStyle w:val="28"/>
              <w:widowControl w:val="0"/>
              <w:autoSpaceDE w:val="0"/>
              <w:autoSpaceDN w:val="0"/>
              <w:adjustRightInd w:val="0"/>
              <w:jc w:val="center"/>
            </w:pPr>
            <w:r w:rsidRPr="00E66982">
              <w:t>1,47</w:t>
            </w:r>
          </w:p>
        </w:tc>
        <w:tc>
          <w:tcPr>
            <w:tcW w:w="860" w:type="pct"/>
            <w:vAlign w:val="center"/>
          </w:tcPr>
          <w:p w:rsidR="00770174" w:rsidRPr="00E66982" w:rsidRDefault="00770174" w:rsidP="00FB7A9E">
            <w:pPr>
              <w:pStyle w:val="28"/>
              <w:widowControl w:val="0"/>
              <w:autoSpaceDE w:val="0"/>
              <w:autoSpaceDN w:val="0"/>
              <w:adjustRightInd w:val="0"/>
              <w:jc w:val="center"/>
            </w:pPr>
            <w:r w:rsidRPr="00E66982">
              <w:t>12,4</w:t>
            </w:r>
          </w:p>
        </w:tc>
        <w:tc>
          <w:tcPr>
            <w:tcW w:w="795" w:type="pct"/>
            <w:vAlign w:val="center"/>
          </w:tcPr>
          <w:p w:rsidR="00770174" w:rsidRPr="00E66982" w:rsidRDefault="00770174" w:rsidP="00FB7A9E">
            <w:pPr>
              <w:pStyle w:val="28"/>
              <w:widowControl w:val="0"/>
              <w:autoSpaceDE w:val="0"/>
              <w:autoSpaceDN w:val="0"/>
              <w:adjustRightInd w:val="0"/>
              <w:jc w:val="center"/>
            </w:pPr>
            <w:r w:rsidRPr="00E66982">
              <w:t>2,11</w:t>
            </w:r>
          </w:p>
        </w:tc>
      </w:tr>
      <w:tr w:rsidR="00770174" w:rsidRPr="00E66982" w:rsidTr="00FB7A9E">
        <w:tc>
          <w:tcPr>
            <w:tcW w:w="1720" w:type="pct"/>
          </w:tcPr>
          <w:p w:rsidR="00770174" w:rsidRPr="00E66982" w:rsidRDefault="00770174" w:rsidP="00FB7A9E">
            <w:pPr>
              <w:pStyle w:val="28"/>
              <w:widowControl w:val="0"/>
              <w:autoSpaceDE w:val="0"/>
              <w:autoSpaceDN w:val="0"/>
              <w:adjustRightInd w:val="0"/>
            </w:pPr>
            <w:r w:rsidRPr="00E66982">
              <w:t>- тоже без ванн.</w:t>
            </w:r>
          </w:p>
        </w:tc>
        <w:tc>
          <w:tcPr>
            <w:tcW w:w="829" w:type="pct"/>
            <w:vAlign w:val="center"/>
          </w:tcPr>
          <w:p w:rsidR="00770174" w:rsidRPr="00E66982" w:rsidRDefault="00770174" w:rsidP="00FB7A9E">
            <w:pPr>
              <w:pStyle w:val="28"/>
              <w:widowControl w:val="0"/>
              <w:autoSpaceDE w:val="0"/>
              <w:autoSpaceDN w:val="0"/>
              <w:adjustRightInd w:val="0"/>
              <w:jc w:val="center"/>
            </w:pPr>
            <w:r w:rsidRPr="00E66982">
              <w:t>7,1</w:t>
            </w:r>
          </w:p>
        </w:tc>
        <w:tc>
          <w:tcPr>
            <w:tcW w:w="795" w:type="pct"/>
            <w:vAlign w:val="center"/>
          </w:tcPr>
          <w:p w:rsidR="00770174" w:rsidRPr="00E66982" w:rsidRDefault="00770174" w:rsidP="00FB7A9E">
            <w:pPr>
              <w:pStyle w:val="28"/>
              <w:widowControl w:val="0"/>
              <w:autoSpaceDE w:val="0"/>
              <w:autoSpaceDN w:val="0"/>
              <w:adjustRightInd w:val="0"/>
              <w:jc w:val="center"/>
            </w:pPr>
            <w:r w:rsidRPr="00E66982">
              <w:t>0,92</w:t>
            </w:r>
          </w:p>
        </w:tc>
        <w:tc>
          <w:tcPr>
            <w:tcW w:w="860" w:type="pct"/>
            <w:vAlign w:val="center"/>
          </w:tcPr>
          <w:p w:rsidR="00770174" w:rsidRPr="00E66982" w:rsidRDefault="00770174" w:rsidP="00FB7A9E">
            <w:pPr>
              <w:pStyle w:val="28"/>
              <w:widowControl w:val="0"/>
              <w:autoSpaceDE w:val="0"/>
              <w:autoSpaceDN w:val="0"/>
              <w:adjustRightInd w:val="0"/>
              <w:jc w:val="center"/>
            </w:pPr>
            <w:r w:rsidRPr="00E66982">
              <w:t>8,4</w:t>
            </w:r>
          </w:p>
        </w:tc>
        <w:tc>
          <w:tcPr>
            <w:tcW w:w="795" w:type="pct"/>
            <w:vAlign w:val="center"/>
          </w:tcPr>
          <w:p w:rsidR="00770174" w:rsidRPr="00E66982" w:rsidRDefault="00770174" w:rsidP="00FB7A9E">
            <w:pPr>
              <w:pStyle w:val="28"/>
              <w:widowControl w:val="0"/>
              <w:autoSpaceDE w:val="0"/>
              <w:autoSpaceDN w:val="0"/>
              <w:adjustRightInd w:val="0"/>
              <w:jc w:val="center"/>
            </w:pPr>
            <w:r w:rsidRPr="00E66982">
              <w:t>1,18</w:t>
            </w:r>
          </w:p>
        </w:tc>
      </w:tr>
      <w:tr w:rsidR="00770174" w:rsidRPr="00E66982" w:rsidTr="00FB7A9E">
        <w:tc>
          <w:tcPr>
            <w:tcW w:w="1720" w:type="pct"/>
          </w:tcPr>
          <w:p w:rsidR="00770174" w:rsidRPr="00E66982" w:rsidRDefault="00770174" w:rsidP="00FB7A9E">
            <w:pPr>
              <w:pStyle w:val="28"/>
              <w:widowControl w:val="0"/>
              <w:autoSpaceDE w:val="0"/>
              <w:autoSpaceDN w:val="0"/>
              <w:adjustRightInd w:val="0"/>
            </w:pPr>
            <w:r w:rsidRPr="00E66982">
              <w:t>Застройка зданиями с водопользованием из водоразборных колонок</w:t>
            </w:r>
          </w:p>
        </w:tc>
        <w:tc>
          <w:tcPr>
            <w:tcW w:w="829" w:type="pct"/>
            <w:vAlign w:val="center"/>
          </w:tcPr>
          <w:p w:rsidR="00770174" w:rsidRPr="00E66982" w:rsidRDefault="00770174" w:rsidP="00FB7A9E">
            <w:pPr>
              <w:pStyle w:val="28"/>
              <w:widowControl w:val="0"/>
              <w:autoSpaceDE w:val="0"/>
              <w:autoSpaceDN w:val="0"/>
              <w:adjustRightInd w:val="0"/>
              <w:jc w:val="center"/>
            </w:pPr>
            <w:r w:rsidRPr="00E66982">
              <w:t>4,1</w:t>
            </w:r>
          </w:p>
        </w:tc>
        <w:tc>
          <w:tcPr>
            <w:tcW w:w="795" w:type="pct"/>
            <w:vAlign w:val="center"/>
          </w:tcPr>
          <w:p w:rsidR="00770174" w:rsidRPr="00E66982" w:rsidRDefault="00770174" w:rsidP="00FB7A9E">
            <w:pPr>
              <w:pStyle w:val="28"/>
              <w:widowControl w:val="0"/>
              <w:autoSpaceDE w:val="0"/>
              <w:autoSpaceDN w:val="0"/>
              <w:adjustRightInd w:val="0"/>
              <w:jc w:val="center"/>
            </w:pPr>
            <w:r w:rsidRPr="00E66982">
              <w:t>0,10</w:t>
            </w:r>
          </w:p>
        </w:tc>
        <w:tc>
          <w:tcPr>
            <w:tcW w:w="860" w:type="pct"/>
            <w:vAlign w:val="center"/>
          </w:tcPr>
          <w:p w:rsidR="00770174" w:rsidRPr="00E66982" w:rsidRDefault="00770174" w:rsidP="00FB7A9E">
            <w:pPr>
              <w:pStyle w:val="28"/>
              <w:widowControl w:val="0"/>
              <w:autoSpaceDE w:val="0"/>
              <w:autoSpaceDN w:val="0"/>
              <w:adjustRightInd w:val="0"/>
              <w:jc w:val="center"/>
            </w:pPr>
            <w:r w:rsidRPr="00E66982">
              <w:t>-</w:t>
            </w:r>
          </w:p>
        </w:tc>
        <w:tc>
          <w:tcPr>
            <w:tcW w:w="795" w:type="pct"/>
            <w:vAlign w:val="center"/>
          </w:tcPr>
          <w:p w:rsidR="00770174" w:rsidRPr="00E66982" w:rsidRDefault="00770174" w:rsidP="00FB7A9E">
            <w:pPr>
              <w:pStyle w:val="28"/>
              <w:widowControl w:val="0"/>
              <w:autoSpaceDE w:val="0"/>
              <w:autoSpaceDN w:val="0"/>
              <w:adjustRightInd w:val="0"/>
              <w:jc w:val="center"/>
            </w:pPr>
            <w:r w:rsidRPr="00E66982">
              <w:t>-</w:t>
            </w:r>
          </w:p>
        </w:tc>
      </w:tr>
      <w:tr w:rsidR="00770174" w:rsidRPr="00E66982" w:rsidTr="00FB7A9E">
        <w:tc>
          <w:tcPr>
            <w:tcW w:w="1720" w:type="pct"/>
          </w:tcPr>
          <w:p w:rsidR="00770174" w:rsidRPr="00E66982" w:rsidRDefault="00770174" w:rsidP="00FB7A9E">
            <w:pPr>
              <w:pStyle w:val="28"/>
              <w:widowControl w:val="0"/>
              <w:autoSpaceDE w:val="0"/>
              <w:autoSpaceDN w:val="0"/>
              <w:adjustRightInd w:val="0"/>
            </w:pPr>
            <w:r w:rsidRPr="00E66982">
              <w:t>Итого</w:t>
            </w:r>
          </w:p>
        </w:tc>
        <w:tc>
          <w:tcPr>
            <w:tcW w:w="829" w:type="pct"/>
            <w:vAlign w:val="center"/>
          </w:tcPr>
          <w:p w:rsidR="00770174" w:rsidRPr="00E66982" w:rsidRDefault="00770174" w:rsidP="00FB7A9E">
            <w:pPr>
              <w:pStyle w:val="28"/>
              <w:widowControl w:val="0"/>
              <w:autoSpaceDE w:val="0"/>
              <w:autoSpaceDN w:val="0"/>
              <w:adjustRightInd w:val="0"/>
              <w:jc w:val="center"/>
            </w:pPr>
            <w:r w:rsidRPr="00E66982">
              <w:t>33,0</w:t>
            </w:r>
          </w:p>
        </w:tc>
        <w:tc>
          <w:tcPr>
            <w:tcW w:w="795" w:type="pct"/>
            <w:vAlign w:val="center"/>
          </w:tcPr>
          <w:p w:rsidR="00770174" w:rsidRPr="00E66982" w:rsidRDefault="00770174" w:rsidP="00FB7A9E">
            <w:pPr>
              <w:pStyle w:val="28"/>
              <w:widowControl w:val="0"/>
              <w:autoSpaceDE w:val="0"/>
              <w:autoSpaceDN w:val="0"/>
              <w:adjustRightInd w:val="0"/>
              <w:jc w:val="center"/>
            </w:pPr>
            <w:r w:rsidRPr="00E66982">
              <w:t>5,64</w:t>
            </w:r>
          </w:p>
        </w:tc>
        <w:tc>
          <w:tcPr>
            <w:tcW w:w="860" w:type="pct"/>
            <w:vAlign w:val="center"/>
          </w:tcPr>
          <w:p w:rsidR="00770174" w:rsidRPr="00E66982" w:rsidRDefault="00770174" w:rsidP="00FB7A9E">
            <w:pPr>
              <w:pStyle w:val="28"/>
              <w:widowControl w:val="0"/>
              <w:autoSpaceDE w:val="0"/>
              <w:autoSpaceDN w:val="0"/>
              <w:adjustRightInd w:val="0"/>
              <w:jc w:val="center"/>
            </w:pPr>
            <w:r w:rsidRPr="00E66982">
              <w:t>36,0</w:t>
            </w:r>
          </w:p>
        </w:tc>
        <w:tc>
          <w:tcPr>
            <w:tcW w:w="795" w:type="pct"/>
            <w:vAlign w:val="center"/>
          </w:tcPr>
          <w:p w:rsidR="00770174" w:rsidRPr="00E66982" w:rsidRDefault="00770174" w:rsidP="00FB7A9E">
            <w:pPr>
              <w:pStyle w:val="28"/>
              <w:widowControl w:val="0"/>
              <w:autoSpaceDE w:val="0"/>
              <w:autoSpaceDN w:val="0"/>
              <w:adjustRightInd w:val="0"/>
              <w:jc w:val="center"/>
            </w:pPr>
            <w:r w:rsidRPr="00E66982">
              <w:t>7,39</w:t>
            </w:r>
          </w:p>
        </w:tc>
      </w:tr>
    </w:tbl>
    <w:p w:rsidR="00770174" w:rsidRPr="00E66982" w:rsidRDefault="00770174" w:rsidP="00770174">
      <w:pPr>
        <w:keepNext/>
        <w:keepLines/>
        <w:rPr>
          <w:b/>
          <w:szCs w:val="26"/>
        </w:rPr>
      </w:pPr>
      <w:r w:rsidRPr="00E66982">
        <w:rPr>
          <w:b/>
          <w:szCs w:val="26"/>
        </w:rPr>
        <w:t>Расход сточных вод для промышленности</w:t>
      </w:r>
    </w:p>
    <w:p w:rsidR="00770174" w:rsidRPr="00E66982" w:rsidRDefault="00770174" w:rsidP="00770174">
      <w:pPr>
        <w:keepNext/>
        <w:keepLines/>
      </w:pPr>
      <w:r w:rsidRPr="00E66982">
        <w:t>Прогнозный расход загрязненных сточных вод от промпредприятий, сбрасываемый в городскую канализацию, принят на основе анализа существующего водоотведения и данных ряда крупных предприятий с учетом максимального внедрения оборотных систем водоснабжения и равен:</w:t>
      </w:r>
    </w:p>
    <w:p w:rsidR="00770174" w:rsidRPr="00E66982" w:rsidRDefault="00770174" w:rsidP="00FB1186">
      <w:pPr>
        <w:numPr>
          <w:ilvl w:val="0"/>
          <w:numId w:val="48"/>
        </w:numPr>
      </w:pPr>
      <w:r w:rsidRPr="00E66982">
        <w:t>1-ая очередь – 1,1 тыс.м3/сут.;</w:t>
      </w:r>
    </w:p>
    <w:p w:rsidR="00770174" w:rsidRPr="00E66982" w:rsidRDefault="00770174" w:rsidP="00FB1186">
      <w:pPr>
        <w:numPr>
          <w:ilvl w:val="0"/>
          <w:numId w:val="48"/>
        </w:numPr>
      </w:pPr>
      <w:r w:rsidRPr="00E66982">
        <w:t>расчетный срок – 1,2 тыс.м3/сут.</w:t>
      </w:r>
    </w:p>
    <w:p w:rsidR="00770174" w:rsidRPr="00E66982" w:rsidRDefault="00770174" w:rsidP="00770174">
      <w:r w:rsidRPr="00E66982">
        <w:t>На последующих стадиях проектирования расходы сточных вод по промышленности должны быть уточнены.</w:t>
      </w:r>
    </w:p>
    <w:p w:rsidR="00770174" w:rsidRPr="00E66982" w:rsidRDefault="00770174" w:rsidP="00770174">
      <w:pPr>
        <w:pStyle w:val="aff2"/>
        <w:ind w:firstLine="0"/>
        <w:rPr>
          <w:szCs w:val="26"/>
        </w:rPr>
      </w:pPr>
      <w:r w:rsidRPr="00E66982">
        <w:t xml:space="preserve">Таблица </w:t>
      </w:r>
      <w:r w:rsidR="00030F44">
        <w:rPr>
          <w:noProof/>
        </w:rPr>
        <w:t>10.1</w:t>
      </w:r>
      <w:r w:rsidR="001A757A">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11</w:t>
      </w:r>
      <w:r w:rsidR="001554BA">
        <w:rPr>
          <w:noProof/>
        </w:rPr>
        <w:fldChar w:fldCharType="end"/>
      </w:r>
      <w:r w:rsidR="00160F00">
        <w:t> </w:t>
      </w:r>
      <w:r w:rsidRPr="00E66982">
        <w:rPr>
          <w:szCs w:val="26"/>
        </w:rPr>
        <w:t>Суммарный расход сточных вод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926"/>
        <w:gridCol w:w="1705"/>
        <w:gridCol w:w="926"/>
        <w:gridCol w:w="1705"/>
      </w:tblGrid>
      <w:tr w:rsidR="00770174" w:rsidRPr="0051136B" w:rsidTr="00FB7A9E">
        <w:tc>
          <w:tcPr>
            <w:tcW w:w="2330" w:type="pct"/>
            <w:vMerge w:val="restart"/>
            <w:shd w:val="clear" w:color="auto" w:fill="auto"/>
          </w:tcPr>
          <w:p w:rsidR="00770174" w:rsidRPr="00E66982" w:rsidRDefault="00770174" w:rsidP="00FB7A9E">
            <w:pPr>
              <w:pStyle w:val="Normal10"/>
              <w:widowControl w:val="0"/>
              <w:autoSpaceDE w:val="0"/>
              <w:autoSpaceDN w:val="0"/>
              <w:adjustRightInd w:val="0"/>
            </w:pPr>
            <w:r w:rsidRPr="00E66982">
              <w:t>Наименование</w:t>
            </w:r>
          </w:p>
        </w:tc>
        <w:tc>
          <w:tcPr>
            <w:tcW w:w="2670" w:type="pct"/>
            <w:gridSpan w:val="4"/>
            <w:shd w:val="clear" w:color="auto" w:fill="auto"/>
          </w:tcPr>
          <w:p w:rsidR="00770174" w:rsidRPr="00E66982" w:rsidRDefault="00770174" w:rsidP="00FB7A9E">
            <w:pPr>
              <w:pStyle w:val="Normal10"/>
              <w:widowControl w:val="0"/>
              <w:autoSpaceDE w:val="0"/>
              <w:autoSpaceDN w:val="0"/>
              <w:adjustRightInd w:val="0"/>
            </w:pPr>
            <w:r w:rsidRPr="00E66982">
              <w:t>Суточные расходы стоков, тыс. м3/сут.</w:t>
            </w:r>
          </w:p>
        </w:tc>
      </w:tr>
      <w:tr w:rsidR="00770174" w:rsidRPr="0051136B" w:rsidTr="00FB7A9E">
        <w:tc>
          <w:tcPr>
            <w:tcW w:w="2330" w:type="pct"/>
            <w:vMerge/>
            <w:shd w:val="clear" w:color="auto" w:fill="auto"/>
          </w:tcPr>
          <w:p w:rsidR="00770174" w:rsidRPr="00E66982" w:rsidRDefault="00770174" w:rsidP="00FB7A9E">
            <w:pPr>
              <w:pStyle w:val="Normal10"/>
              <w:widowControl w:val="0"/>
              <w:autoSpaceDE w:val="0"/>
              <w:autoSpaceDN w:val="0"/>
              <w:adjustRightInd w:val="0"/>
            </w:pPr>
          </w:p>
        </w:tc>
        <w:tc>
          <w:tcPr>
            <w:tcW w:w="1335" w:type="pct"/>
            <w:gridSpan w:val="2"/>
            <w:shd w:val="clear" w:color="auto" w:fill="auto"/>
          </w:tcPr>
          <w:p w:rsidR="00770174" w:rsidRPr="00E66982" w:rsidRDefault="00770174" w:rsidP="00FB7A9E">
            <w:pPr>
              <w:pStyle w:val="Normal10"/>
              <w:widowControl w:val="0"/>
              <w:autoSpaceDE w:val="0"/>
              <w:autoSpaceDN w:val="0"/>
              <w:adjustRightInd w:val="0"/>
            </w:pPr>
            <w:r w:rsidRPr="00E66982">
              <w:t>Первая очередь</w:t>
            </w:r>
          </w:p>
        </w:tc>
        <w:tc>
          <w:tcPr>
            <w:tcW w:w="1334" w:type="pct"/>
            <w:gridSpan w:val="2"/>
            <w:shd w:val="clear" w:color="auto" w:fill="auto"/>
          </w:tcPr>
          <w:p w:rsidR="00770174" w:rsidRPr="00E66982" w:rsidRDefault="00770174" w:rsidP="00FB7A9E">
            <w:pPr>
              <w:pStyle w:val="Normal10"/>
              <w:widowControl w:val="0"/>
              <w:autoSpaceDE w:val="0"/>
              <w:autoSpaceDN w:val="0"/>
              <w:adjustRightInd w:val="0"/>
            </w:pPr>
            <w:r w:rsidRPr="00E66982">
              <w:t>Расчетный срок</w:t>
            </w:r>
          </w:p>
        </w:tc>
      </w:tr>
      <w:tr w:rsidR="00770174" w:rsidRPr="0051136B" w:rsidTr="00FB7A9E">
        <w:tc>
          <w:tcPr>
            <w:tcW w:w="2330" w:type="pct"/>
            <w:vMerge/>
            <w:shd w:val="clear" w:color="auto" w:fill="auto"/>
          </w:tcPr>
          <w:p w:rsidR="00770174" w:rsidRPr="00E66982" w:rsidRDefault="00770174" w:rsidP="00FB7A9E">
            <w:pPr>
              <w:pStyle w:val="Normal10"/>
              <w:widowControl w:val="0"/>
              <w:autoSpaceDE w:val="0"/>
              <w:autoSpaceDN w:val="0"/>
              <w:adjustRightInd w:val="0"/>
            </w:pPr>
          </w:p>
        </w:tc>
        <w:tc>
          <w:tcPr>
            <w:tcW w:w="470" w:type="pct"/>
            <w:shd w:val="clear" w:color="auto" w:fill="auto"/>
          </w:tcPr>
          <w:p w:rsidR="00770174" w:rsidRPr="00E66982" w:rsidRDefault="00770174" w:rsidP="00FB7A9E">
            <w:pPr>
              <w:pStyle w:val="Normal10"/>
              <w:widowControl w:val="0"/>
              <w:autoSpaceDE w:val="0"/>
              <w:autoSpaceDN w:val="0"/>
              <w:adjustRightInd w:val="0"/>
            </w:pPr>
            <w:r w:rsidRPr="00E66982">
              <w:t>Средний</w:t>
            </w:r>
          </w:p>
        </w:tc>
        <w:tc>
          <w:tcPr>
            <w:tcW w:w="865" w:type="pct"/>
            <w:shd w:val="clear" w:color="auto" w:fill="auto"/>
          </w:tcPr>
          <w:p w:rsidR="00770174" w:rsidRPr="00E66982" w:rsidRDefault="00770174" w:rsidP="00FB7A9E">
            <w:pPr>
              <w:pStyle w:val="Normal10"/>
              <w:widowControl w:val="0"/>
              <w:autoSpaceDE w:val="0"/>
              <w:autoSpaceDN w:val="0"/>
              <w:adjustRightInd w:val="0"/>
            </w:pPr>
            <w:r w:rsidRPr="00E66982">
              <w:t>Максимальный</w:t>
            </w:r>
          </w:p>
        </w:tc>
        <w:tc>
          <w:tcPr>
            <w:tcW w:w="470" w:type="pct"/>
            <w:shd w:val="clear" w:color="auto" w:fill="auto"/>
          </w:tcPr>
          <w:p w:rsidR="00770174" w:rsidRPr="00E66982" w:rsidRDefault="00770174" w:rsidP="00FB7A9E">
            <w:pPr>
              <w:pStyle w:val="Normal10"/>
              <w:widowControl w:val="0"/>
              <w:autoSpaceDE w:val="0"/>
              <w:autoSpaceDN w:val="0"/>
              <w:adjustRightInd w:val="0"/>
            </w:pPr>
            <w:r w:rsidRPr="00E66982">
              <w:t>Средний</w:t>
            </w:r>
          </w:p>
        </w:tc>
        <w:tc>
          <w:tcPr>
            <w:tcW w:w="864" w:type="pct"/>
            <w:shd w:val="clear" w:color="auto" w:fill="auto"/>
          </w:tcPr>
          <w:p w:rsidR="00770174" w:rsidRPr="00E66982" w:rsidRDefault="00770174" w:rsidP="00FB7A9E">
            <w:pPr>
              <w:pStyle w:val="Normal10"/>
              <w:widowControl w:val="0"/>
              <w:autoSpaceDE w:val="0"/>
              <w:autoSpaceDN w:val="0"/>
              <w:adjustRightInd w:val="0"/>
            </w:pPr>
            <w:r w:rsidRPr="00E66982">
              <w:t>Максимальный</w:t>
            </w:r>
          </w:p>
        </w:tc>
      </w:tr>
      <w:tr w:rsidR="00770174" w:rsidRPr="0051136B" w:rsidTr="00FB7A9E">
        <w:tc>
          <w:tcPr>
            <w:tcW w:w="2330" w:type="pct"/>
            <w:shd w:val="clear" w:color="auto" w:fill="auto"/>
          </w:tcPr>
          <w:p w:rsidR="00770174" w:rsidRPr="00E66982" w:rsidRDefault="00770174" w:rsidP="00FB7A9E">
            <w:pPr>
              <w:pStyle w:val="28"/>
              <w:widowControl w:val="0"/>
              <w:autoSpaceDE w:val="0"/>
              <w:autoSpaceDN w:val="0"/>
              <w:adjustRightInd w:val="0"/>
            </w:pPr>
            <w:r w:rsidRPr="00E66982">
              <w:t>жилая и общественная застройка</w:t>
            </w:r>
          </w:p>
        </w:tc>
        <w:tc>
          <w:tcPr>
            <w:tcW w:w="470"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5,64</w:t>
            </w:r>
          </w:p>
        </w:tc>
        <w:tc>
          <w:tcPr>
            <w:tcW w:w="86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6,77</w:t>
            </w:r>
          </w:p>
        </w:tc>
        <w:tc>
          <w:tcPr>
            <w:tcW w:w="470"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7,39</w:t>
            </w:r>
          </w:p>
        </w:tc>
        <w:tc>
          <w:tcPr>
            <w:tcW w:w="864"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8,87</w:t>
            </w:r>
          </w:p>
        </w:tc>
      </w:tr>
      <w:tr w:rsidR="00770174" w:rsidRPr="0051136B" w:rsidTr="00FB7A9E">
        <w:trPr>
          <w:trHeight w:val="373"/>
        </w:trPr>
        <w:tc>
          <w:tcPr>
            <w:tcW w:w="2330" w:type="pct"/>
            <w:shd w:val="clear" w:color="auto" w:fill="auto"/>
          </w:tcPr>
          <w:p w:rsidR="00770174" w:rsidRPr="00E66982" w:rsidRDefault="00770174" w:rsidP="00FB7A9E">
            <w:pPr>
              <w:pStyle w:val="28"/>
              <w:widowControl w:val="0"/>
              <w:autoSpaceDE w:val="0"/>
              <w:autoSpaceDN w:val="0"/>
              <w:adjustRightInd w:val="0"/>
            </w:pPr>
            <w:r w:rsidRPr="00E66982">
              <w:t>промышленность</w:t>
            </w:r>
          </w:p>
        </w:tc>
        <w:tc>
          <w:tcPr>
            <w:tcW w:w="470"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1,1</w:t>
            </w:r>
          </w:p>
        </w:tc>
        <w:tc>
          <w:tcPr>
            <w:tcW w:w="86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1,1</w:t>
            </w:r>
          </w:p>
        </w:tc>
        <w:tc>
          <w:tcPr>
            <w:tcW w:w="470"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1,2</w:t>
            </w:r>
          </w:p>
        </w:tc>
        <w:tc>
          <w:tcPr>
            <w:tcW w:w="864"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1,2</w:t>
            </w:r>
          </w:p>
        </w:tc>
      </w:tr>
      <w:tr w:rsidR="00770174" w:rsidRPr="0051136B" w:rsidTr="00FB7A9E">
        <w:tc>
          <w:tcPr>
            <w:tcW w:w="2330" w:type="pct"/>
            <w:shd w:val="clear" w:color="auto" w:fill="auto"/>
          </w:tcPr>
          <w:p w:rsidR="00770174" w:rsidRPr="00E66982" w:rsidRDefault="00770174" w:rsidP="00FB7A9E">
            <w:pPr>
              <w:pStyle w:val="28"/>
              <w:widowControl w:val="0"/>
              <w:autoSpaceDE w:val="0"/>
              <w:autoSpaceDN w:val="0"/>
              <w:adjustRightInd w:val="0"/>
            </w:pPr>
            <w:r w:rsidRPr="00E66982">
              <w:t>неучтенные расходы (5%)</w:t>
            </w:r>
          </w:p>
        </w:tc>
        <w:tc>
          <w:tcPr>
            <w:tcW w:w="470"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0,28</w:t>
            </w:r>
          </w:p>
        </w:tc>
        <w:tc>
          <w:tcPr>
            <w:tcW w:w="86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0,34</w:t>
            </w:r>
          </w:p>
        </w:tc>
        <w:tc>
          <w:tcPr>
            <w:tcW w:w="470"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0,37</w:t>
            </w:r>
          </w:p>
        </w:tc>
        <w:tc>
          <w:tcPr>
            <w:tcW w:w="864"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0,44</w:t>
            </w:r>
          </w:p>
        </w:tc>
      </w:tr>
      <w:tr w:rsidR="00770174" w:rsidRPr="0051136B" w:rsidTr="00FB7A9E">
        <w:tc>
          <w:tcPr>
            <w:tcW w:w="2330" w:type="pct"/>
            <w:shd w:val="clear" w:color="auto" w:fill="auto"/>
          </w:tcPr>
          <w:p w:rsidR="00770174" w:rsidRPr="00E66982" w:rsidRDefault="00770174" w:rsidP="00FB7A9E">
            <w:pPr>
              <w:pStyle w:val="28"/>
              <w:widowControl w:val="0"/>
              <w:autoSpaceDE w:val="0"/>
              <w:autoSpaceDN w:val="0"/>
              <w:adjustRightInd w:val="0"/>
            </w:pPr>
            <w:r w:rsidRPr="00E66982">
              <w:t>Итого</w:t>
            </w:r>
          </w:p>
        </w:tc>
        <w:tc>
          <w:tcPr>
            <w:tcW w:w="470"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7,02</w:t>
            </w:r>
          </w:p>
        </w:tc>
        <w:tc>
          <w:tcPr>
            <w:tcW w:w="865"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8,21</w:t>
            </w:r>
          </w:p>
        </w:tc>
        <w:tc>
          <w:tcPr>
            <w:tcW w:w="470"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8,96</w:t>
            </w:r>
          </w:p>
        </w:tc>
        <w:tc>
          <w:tcPr>
            <w:tcW w:w="864" w:type="pct"/>
            <w:shd w:val="clear" w:color="auto" w:fill="auto"/>
            <w:vAlign w:val="center"/>
          </w:tcPr>
          <w:p w:rsidR="00770174" w:rsidRPr="00E66982" w:rsidRDefault="00770174" w:rsidP="00FB7A9E">
            <w:pPr>
              <w:pStyle w:val="28"/>
              <w:widowControl w:val="0"/>
              <w:autoSpaceDE w:val="0"/>
              <w:autoSpaceDN w:val="0"/>
              <w:adjustRightInd w:val="0"/>
              <w:jc w:val="center"/>
            </w:pPr>
            <w:r w:rsidRPr="00E66982">
              <w:t>10,51</w:t>
            </w:r>
          </w:p>
        </w:tc>
      </w:tr>
    </w:tbl>
    <w:p w:rsidR="00D82B06" w:rsidRDefault="00D82B06" w:rsidP="00770174">
      <w:pPr>
        <w:rPr>
          <w:b/>
          <w:szCs w:val="26"/>
        </w:rPr>
      </w:pPr>
    </w:p>
    <w:p w:rsidR="00770174" w:rsidRPr="00E66982" w:rsidRDefault="00770174" w:rsidP="00770174">
      <w:pPr>
        <w:rPr>
          <w:b/>
          <w:szCs w:val="26"/>
        </w:rPr>
      </w:pPr>
      <w:r w:rsidRPr="00E66982">
        <w:rPr>
          <w:b/>
          <w:szCs w:val="26"/>
        </w:rPr>
        <w:t>Схема водоотведения</w:t>
      </w:r>
    </w:p>
    <w:p w:rsidR="00770174" w:rsidRPr="00E66982" w:rsidRDefault="00770174" w:rsidP="00770174">
      <w:r w:rsidRPr="00E66982">
        <w:t xml:space="preserve">В МО г. Киржач предусматривается дальнейшее развитие централизованной системы водоотведения. </w:t>
      </w:r>
    </w:p>
    <w:p w:rsidR="00770174" w:rsidRPr="00E66982" w:rsidRDefault="00770174" w:rsidP="00770174">
      <w:r w:rsidRPr="00E66982">
        <w:t xml:space="preserve">Принципиальная схема хозяйственно-бытовой системы водоотведения: хозяйственно-бытовые и промышленные сточные воды города по системе </w:t>
      </w:r>
      <w:r w:rsidRPr="00E66982">
        <w:lastRenderedPageBreak/>
        <w:t>самотечных и напорных коллекторов подаются на канализационные очистные сооружения по средствам трех канализационных насосных станций.</w:t>
      </w:r>
    </w:p>
    <w:p w:rsidR="00770174" w:rsidRPr="00E66982" w:rsidRDefault="00770174" w:rsidP="00770174">
      <w:r w:rsidRPr="00E66982">
        <w:t>По условиям рельефа местности дополнительно к 3 существующим насосным станциям предусматривается построить 8 канализационных насосных станций на первую очередь. Все существующие канализационные насосные станции подлежат реконструкции.</w:t>
      </w:r>
    </w:p>
    <w:p w:rsidR="00770174" w:rsidRPr="00E66982" w:rsidRDefault="00770174" w:rsidP="00770174">
      <w:r w:rsidRPr="00E66982">
        <w:t xml:space="preserve">Из-за большого процента износа канализационных сетей, необходимо произвести их реконструкция. </w:t>
      </w:r>
    </w:p>
    <w:p w:rsidR="00770174" w:rsidRPr="00E66982" w:rsidRDefault="00770174" w:rsidP="00770174">
      <w:r w:rsidRPr="00E66982">
        <w:t>Производственные сточные воды после предварительной очистки на заводских очистных сооружениях принимаются в городскую канализацию в соответствии с «Правилами приема производственных сточных вод в системы канализации населенных пунктов».</w:t>
      </w:r>
    </w:p>
    <w:p w:rsidR="00770174" w:rsidRPr="00E66982" w:rsidRDefault="00770174" w:rsidP="00770174">
      <w:r w:rsidRPr="00E66982">
        <w:t xml:space="preserve">Намечается канализование районов новой застройки. Канализование существующей усадебной застройки предлагается на расчетный срок. Необходимо отметить, что организация в районах усадебной застройки очистных автономных систем канализации может привести к загрязнению подземных вод, которые в городе имеют повсеместное распространение и широко используются для целей хозяйственно-питьевого водоснабжения. В этих районах временно до строительства централизованной канализации рекомендуется оборудование отдельных домовладений биотуалетами заводского изготовления. </w:t>
      </w:r>
    </w:p>
    <w:p w:rsidR="00770174" w:rsidRPr="00E66982" w:rsidRDefault="00770174" w:rsidP="00770174">
      <w:r w:rsidRPr="00E66982">
        <w:t>Проектом предусматривается реконструкция очистных сооружений, на которых очистка стоков будет проводиться  по полной биологической схеме, с применением технологий денитрификации и дефосфотиров</w:t>
      </w:r>
      <w:r>
        <w:t>ания и доочисткой на фильтрах, а</w:t>
      </w:r>
      <w:r w:rsidRPr="00E66982">
        <w:t xml:space="preserve"> также на расчетный срок проектом предусматривается расширение канализационных очистных сооружений.</w:t>
      </w:r>
      <w:r>
        <w:t xml:space="preserve"> Также проектом предусматривается в новых микрорайонах, расположенных в восточной части города строительство двух локальных очистных канализации.</w:t>
      </w:r>
    </w:p>
    <w:p w:rsidR="00770174" w:rsidRPr="00E66982" w:rsidRDefault="00770174" w:rsidP="00770174">
      <w:r w:rsidRPr="00E66982">
        <w:t>В целях обеспечения охраны водоемов от загрязнения, существующие аварийные выпуски неочищенных сточных вод ликвидируются.</w:t>
      </w:r>
    </w:p>
    <w:p w:rsidR="00770174" w:rsidRDefault="00030F44" w:rsidP="00030F44">
      <w:pPr>
        <w:ind w:firstLine="0"/>
        <w:rPr>
          <w:b/>
        </w:rPr>
      </w:pPr>
      <w:bookmarkStart w:id="70" w:name="_Toc228698616"/>
      <w:r>
        <w:rPr>
          <w:b/>
        </w:rPr>
        <w:t xml:space="preserve">10.3. </w:t>
      </w:r>
      <w:r w:rsidR="00770174" w:rsidRPr="006A4983">
        <w:rPr>
          <w:b/>
        </w:rPr>
        <w:t>Энергоснабжение</w:t>
      </w:r>
      <w:bookmarkEnd w:id="70"/>
    </w:p>
    <w:p w:rsidR="00160F00" w:rsidRPr="006A4983" w:rsidRDefault="00160F00" w:rsidP="00030F44">
      <w:pPr>
        <w:ind w:firstLine="0"/>
        <w:rPr>
          <w:b/>
        </w:rPr>
      </w:pPr>
      <w:r>
        <w:rPr>
          <w:b/>
        </w:rPr>
        <w:t>10.3.1. Электроснабжение</w:t>
      </w:r>
    </w:p>
    <w:p w:rsidR="00770174" w:rsidRPr="006A4983" w:rsidRDefault="00770174" w:rsidP="00030F44">
      <w:pPr>
        <w:ind w:firstLine="0"/>
        <w:rPr>
          <w:b/>
        </w:rPr>
      </w:pPr>
      <w:r w:rsidRPr="006A4983">
        <w:rPr>
          <w:b/>
        </w:rPr>
        <w:t>Современное состояние</w:t>
      </w:r>
    </w:p>
    <w:p w:rsidR="00770174" w:rsidRPr="00E66982" w:rsidRDefault="00770174" w:rsidP="00770174">
      <w:r w:rsidRPr="00E66982">
        <w:t xml:space="preserve">Электроснабжение г. Киржач осуществляется от Владимирской энергосистемы. </w:t>
      </w:r>
    </w:p>
    <w:p w:rsidR="00770174" w:rsidRPr="00E66982" w:rsidRDefault="00770174" w:rsidP="00770174">
      <w:r w:rsidRPr="00E66982">
        <w:t>Внешнее электроснабжение г.  Киржач осуществляется по ВЛ 110, соединяющей п/с 110 «Санино»  и п/с 110 «Бельково».</w:t>
      </w:r>
    </w:p>
    <w:p w:rsidR="00770174" w:rsidRPr="00E66982" w:rsidRDefault="00770174" w:rsidP="00770174">
      <w:r w:rsidRPr="00E66982">
        <w:t>Основным источником электроснабжения является расположенная в юго-западной части города подстанция «Октябрьская» 110/10 КВт. (фидер № 1026 – на поселок Шелкокомбинат и фидеры. № 1016, 1007, 1036 --  на микрорайон Красный октябрь). В 2006 году на подстанции «Октябрьская» проведена реконструкция.</w:t>
      </w:r>
    </w:p>
    <w:p w:rsidR="00770174" w:rsidRPr="00E66982" w:rsidRDefault="00770174" w:rsidP="00770174">
      <w:r w:rsidRPr="00E66982">
        <w:t xml:space="preserve">В западной части города расположена подстанция «Тяговая» 110/10 КВт. </w:t>
      </w:r>
      <w:r w:rsidRPr="00E66982">
        <w:lastRenderedPageBreak/>
        <w:t>(фидеры № 2, 11 – на город и 1, 3, 10, 12 – на Шелковый комбинат). Подстанция «Тяговая»  эксплуатируется с 1969г и нуждается в реконструкции.</w:t>
      </w:r>
    </w:p>
    <w:p w:rsidR="00770174" w:rsidRPr="00E66982" w:rsidRDefault="00770174" w:rsidP="00770174">
      <w:r w:rsidRPr="00E66982">
        <w:t>Передача электроэнергии потребителям города осуществляется сетевой организацией</w:t>
      </w:r>
      <w:r w:rsidR="000A2809">
        <w:t xml:space="preserve"> ПО г. </w:t>
      </w:r>
      <w:r w:rsidR="000A2809" w:rsidRPr="00086D4A">
        <w:t>Киржач</w:t>
      </w:r>
      <w:r w:rsidRPr="00086D4A">
        <w:t xml:space="preserve"> «</w:t>
      </w:r>
      <w:r w:rsidR="000A2809" w:rsidRPr="00086D4A">
        <w:t>РЭС Западный</w:t>
      </w:r>
      <w:r w:rsidRPr="00086D4A">
        <w:t>»</w:t>
      </w:r>
      <w:r w:rsidR="000A2809" w:rsidRPr="00086D4A">
        <w:t xml:space="preserve"> АО «</w:t>
      </w:r>
      <w:r w:rsidR="00086D4A" w:rsidRPr="00086D4A">
        <w:t xml:space="preserve">ОРЭС-Владимирская </w:t>
      </w:r>
      <w:proofErr w:type="spellStart"/>
      <w:r w:rsidR="00086D4A" w:rsidRPr="00086D4A">
        <w:t>область»</w:t>
      </w:r>
      <w:r w:rsidRPr="00E66982">
        <w:t>на</w:t>
      </w:r>
      <w:proofErr w:type="spellEnd"/>
      <w:r w:rsidRPr="00E66982">
        <w:t xml:space="preserve"> уровне напряжения 10 и 0,4 кВ через 100 трансформаторных подстанций 10/04, суммарная установленная мощность которых составляет 50 190  кВА. Коэффициент загрузки трансформаторов в зимнее время в среднем равен 0,72. Большая часть трансформ</w:t>
      </w:r>
      <w:r w:rsidR="00B77CAE">
        <w:t xml:space="preserve">аторных </w:t>
      </w:r>
      <w:r w:rsidR="000A2809">
        <w:t xml:space="preserve">подстанций </w:t>
      </w:r>
      <w:r w:rsidR="000A2809" w:rsidRPr="00E66982">
        <w:t>требуют</w:t>
      </w:r>
      <w:r w:rsidRPr="00E66982">
        <w:t xml:space="preserve"> реконструкции.</w:t>
      </w:r>
    </w:p>
    <w:p w:rsidR="00770174" w:rsidRPr="006B580E" w:rsidRDefault="00770174" w:rsidP="00160F00">
      <w:pPr>
        <w:ind w:firstLine="0"/>
        <w:rPr>
          <w:b/>
        </w:rPr>
      </w:pPr>
      <w:r w:rsidRPr="006B580E">
        <w:rPr>
          <w:b/>
        </w:rPr>
        <w:t>Электрические нагрузки. Проектная схема</w:t>
      </w:r>
    </w:p>
    <w:p w:rsidR="00770174" w:rsidRPr="00E66982" w:rsidRDefault="00770174" w:rsidP="00770174">
      <w:r w:rsidRPr="00E66982">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 213 Минтопэнерго России </w:t>
      </w:r>
      <w:smartTag w:uri="urn:schemas-microsoft-com:office:smarttags" w:element="date">
        <w:smartTagPr>
          <w:attr w:name="ls" w:val="trans"/>
          <w:attr w:name="Month" w:val="6"/>
          <w:attr w:name="Day" w:val="29"/>
          <w:attr w:name="Year" w:val="1999"/>
        </w:smartTagPr>
        <w:r w:rsidRPr="00E66982">
          <w:t>29 июня 1999 года</w:t>
        </w:r>
      </w:smartTag>
      <w:r w:rsidRPr="00E66982">
        <w:t>. Указанные нормативы учитывают изменения и дополнения «Инструкции по проектированию городских электрических сетей РД 34.20.185-94».</w:t>
      </w:r>
    </w:p>
    <w:p w:rsidR="00770174" w:rsidRPr="00E66982" w:rsidRDefault="00770174" w:rsidP="00770174">
      <w:r w:rsidRPr="00E66982">
        <w:t xml:space="preserve">Согласно нормативам, укрупненный показатель расхода электроэнергии коммунально-бытовых потребителей принят на расчетный срок для города с газовыми плитами – 2170 </w:t>
      </w:r>
      <w:proofErr w:type="spellStart"/>
      <w:r w:rsidRPr="00E66982">
        <w:t>кВтч</w:t>
      </w:r>
      <w:proofErr w:type="spellEnd"/>
      <w:r w:rsidRPr="00E66982">
        <w:t>/чел в год, годовое число часов использования максимума электрической нагрузки – 5300 часов. При этом укрупненный показатель удельной расчетной коммунально-бытовой нагрузки составляет в среднем по городу – 0,41 кВт/чел.</w:t>
      </w:r>
    </w:p>
    <w:p w:rsidR="00770174" w:rsidRPr="00E66982" w:rsidRDefault="00770174" w:rsidP="00770174">
      <w:r w:rsidRPr="00E66982">
        <w:t xml:space="preserve">Указанные нормы коммунально-бытового потребления на 1-ую очередь строительства составляют соответственно 1683 </w:t>
      </w:r>
      <w:proofErr w:type="spellStart"/>
      <w:r w:rsidRPr="00E66982">
        <w:t>кВтч</w:t>
      </w:r>
      <w:proofErr w:type="spellEnd"/>
      <w:r w:rsidRPr="00E66982">
        <w:t>/чел в год, 4675 часов и 0,36 кВт/чел.</w:t>
      </w:r>
    </w:p>
    <w:p w:rsidR="00770174" w:rsidRPr="00E66982" w:rsidRDefault="00770174" w:rsidP="00770174">
      <w:pPr>
        <w:pStyle w:val="aff2"/>
        <w:ind w:firstLine="0"/>
      </w:pPr>
      <w:r w:rsidRPr="00E66982">
        <w:t xml:space="preserve">Таблица </w:t>
      </w:r>
      <w:r w:rsidR="00160F00">
        <w:rPr>
          <w:noProof/>
        </w:rPr>
        <w:t>10.1</w:t>
      </w:r>
      <w:r w:rsidR="00B77CAE">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12</w:t>
      </w:r>
      <w:r w:rsidR="001554BA">
        <w:rPr>
          <w:noProof/>
        </w:rPr>
        <w:fldChar w:fldCharType="end"/>
      </w:r>
      <w:r w:rsidRPr="00E66982">
        <w:t>  Электрические нагрузки жилищно-коммунального сектора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2536"/>
        <w:gridCol w:w="2686"/>
        <w:gridCol w:w="2542"/>
      </w:tblGrid>
      <w:tr w:rsidR="00770174" w:rsidRPr="00E66982" w:rsidTr="00FB7A9E">
        <w:trPr>
          <w:trHeight w:val="435"/>
        </w:trPr>
        <w:tc>
          <w:tcPr>
            <w:tcW w:w="1060" w:type="pct"/>
            <w:vAlign w:val="center"/>
          </w:tcPr>
          <w:p w:rsidR="00770174" w:rsidRPr="00E66982" w:rsidRDefault="00770174" w:rsidP="00FB7A9E">
            <w:pPr>
              <w:pStyle w:val="Normal10"/>
              <w:widowControl w:val="0"/>
              <w:autoSpaceDE w:val="0"/>
              <w:autoSpaceDN w:val="0"/>
              <w:adjustRightInd w:val="0"/>
            </w:pPr>
            <w:r w:rsidRPr="00E66982">
              <w:t>Этап</w:t>
            </w:r>
          </w:p>
        </w:tc>
        <w:tc>
          <w:tcPr>
            <w:tcW w:w="1287" w:type="pct"/>
            <w:vAlign w:val="center"/>
          </w:tcPr>
          <w:p w:rsidR="00770174" w:rsidRPr="00E66982" w:rsidRDefault="00770174" w:rsidP="00FB7A9E">
            <w:pPr>
              <w:pStyle w:val="Normal10"/>
              <w:widowControl w:val="0"/>
              <w:autoSpaceDE w:val="0"/>
              <w:autoSpaceDN w:val="0"/>
              <w:adjustRightInd w:val="0"/>
            </w:pPr>
            <w:r w:rsidRPr="00E66982">
              <w:t>Население, тыс. чел</w:t>
            </w:r>
          </w:p>
        </w:tc>
        <w:tc>
          <w:tcPr>
            <w:tcW w:w="1363" w:type="pct"/>
            <w:vAlign w:val="center"/>
          </w:tcPr>
          <w:p w:rsidR="00770174" w:rsidRPr="00E66982" w:rsidRDefault="00770174" w:rsidP="00FB7A9E">
            <w:pPr>
              <w:pStyle w:val="Normal10"/>
              <w:widowControl w:val="0"/>
              <w:autoSpaceDE w:val="0"/>
              <w:autoSpaceDN w:val="0"/>
              <w:adjustRightInd w:val="0"/>
            </w:pPr>
            <w:r w:rsidRPr="00E66982">
              <w:t>Годовое электропотребление,</w:t>
            </w:r>
            <w:r w:rsidRPr="00E66982">
              <w:br/>
              <w:t xml:space="preserve">млн. </w:t>
            </w:r>
            <w:proofErr w:type="spellStart"/>
            <w:r w:rsidRPr="00E66982">
              <w:t>кВтч</w:t>
            </w:r>
            <w:proofErr w:type="spellEnd"/>
          </w:p>
        </w:tc>
        <w:tc>
          <w:tcPr>
            <w:tcW w:w="1290" w:type="pct"/>
            <w:vAlign w:val="center"/>
          </w:tcPr>
          <w:p w:rsidR="00770174" w:rsidRPr="00E66982" w:rsidRDefault="00770174" w:rsidP="00FB7A9E">
            <w:pPr>
              <w:pStyle w:val="Normal10"/>
              <w:widowControl w:val="0"/>
              <w:autoSpaceDE w:val="0"/>
              <w:autoSpaceDN w:val="0"/>
              <w:adjustRightInd w:val="0"/>
            </w:pPr>
            <w:r w:rsidRPr="00E66982">
              <w:t>Максимальная электрическая нагрузка,</w:t>
            </w:r>
          </w:p>
          <w:p w:rsidR="00770174" w:rsidRPr="00E66982" w:rsidRDefault="00770174" w:rsidP="00FB7A9E">
            <w:pPr>
              <w:pStyle w:val="Normal10"/>
              <w:widowControl w:val="0"/>
              <w:autoSpaceDE w:val="0"/>
              <w:autoSpaceDN w:val="0"/>
              <w:adjustRightInd w:val="0"/>
            </w:pPr>
            <w:r w:rsidRPr="00E66982">
              <w:t>МВт</w:t>
            </w:r>
          </w:p>
        </w:tc>
      </w:tr>
      <w:tr w:rsidR="00770174" w:rsidRPr="00E66982" w:rsidTr="00FB7A9E">
        <w:trPr>
          <w:trHeight w:val="311"/>
        </w:trPr>
        <w:tc>
          <w:tcPr>
            <w:tcW w:w="1060" w:type="pct"/>
            <w:vAlign w:val="center"/>
          </w:tcPr>
          <w:p w:rsidR="00770174" w:rsidRPr="00E66982" w:rsidRDefault="00770174" w:rsidP="00FB7A9E">
            <w:pPr>
              <w:pStyle w:val="28"/>
              <w:widowControl w:val="0"/>
              <w:autoSpaceDE w:val="0"/>
              <w:autoSpaceDN w:val="0"/>
              <w:adjustRightInd w:val="0"/>
            </w:pPr>
            <w:r w:rsidRPr="00E66982">
              <w:t>1 очередь</w:t>
            </w:r>
          </w:p>
        </w:tc>
        <w:tc>
          <w:tcPr>
            <w:tcW w:w="1287" w:type="pct"/>
            <w:vAlign w:val="center"/>
          </w:tcPr>
          <w:p w:rsidR="00770174" w:rsidRPr="00E66982" w:rsidRDefault="00770174" w:rsidP="00FB7A9E">
            <w:pPr>
              <w:pStyle w:val="28"/>
              <w:widowControl w:val="0"/>
              <w:autoSpaceDE w:val="0"/>
              <w:autoSpaceDN w:val="0"/>
              <w:adjustRightInd w:val="0"/>
              <w:jc w:val="center"/>
            </w:pPr>
            <w:r w:rsidRPr="00E66982">
              <w:t>33,0</w:t>
            </w:r>
          </w:p>
        </w:tc>
        <w:tc>
          <w:tcPr>
            <w:tcW w:w="1363" w:type="pct"/>
            <w:vAlign w:val="center"/>
          </w:tcPr>
          <w:p w:rsidR="00770174" w:rsidRPr="00E66982" w:rsidRDefault="00770174" w:rsidP="00FB7A9E">
            <w:pPr>
              <w:pStyle w:val="28"/>
              <w:widowControl w:val="0"/>
              <w:autoSpaceDE w:val="0"/>
              <w:autoSpaceDN w:val="0"/>
              <w:adjustRightInd w:val="0"/>
              <w:jc w:val="center"/>
            </w:pPr>
            <w:r w:rsidRPr="00E66982">
              <w:t>45,1</w:t>
            </w:r>
          </w:p>
        </w:tc>
        <w:tc>
          <w:tcPr>
            <w:tcW w:w="1290" w:type="pct"/>
            <w:vAlign w:val="center"/>
          </w:tcPr>
          <w:p w:rsidR="00770174" w:rsidRPr="00E66982" w:rsidRDefault="00770174" w:rsidP="00FB7A9E">
            <w:pPr>
              <w:pStyle w:val="28"/>
              <w:widowControl w:val="0"/>
              <w:autoSpaceDE w:val="0"/>
              <w:autoSpaceDN w:val="0"/>
              <w:adjustRightInd w:val="0"/>
              <w:jc w:val="center"/>
            </w:pPr>
            <w:r w:rsidRPr="00E66982">
              <w:t>9,8</w:t>
            </w:r>
          </w:p>
        </w:tc>
      </w:tr>
      <w:tr w:rsidR="00770174" w:rsidRPr="00E66982" w:rsidTr="00FB7A9E">
        <w:trPr>
          <w:trHeight w:val="77"/>
        </w:trPr>
        <w:tc>
          <w:tcPr>
            <w:tcW w:w="1060" w:type="pct"/>
            <w:vAlign w:val="center"/>
          </w:tcPr>
          <w:p w:rsidR="00770174" w:rsidRPr="00E66982" w:rsidRDefault="00770174" w:rsidP="00FB7A9E">
            <w:pPr>
              <w:pStyle w:val="28"/>
              <w:widowControl w:val="0"/>
              <w:autoSpaceDE w:val="0"/>
              <w:autoSpaceDN w:val="0"/>
              <w:adjustRightInd w:val="0"/>
            </w:pPr>
            <w:r w:rsidRPr="00E66982">
              <w:t>Расчетный срок</w:t>
            </w:r>
          </w:p>
        </w:tc>
        <w:tc>
          <w:tcPr>
            <w:tcW w:w="1287" w:type="pct"/>
            <w:vAlign w:val="center"/>
          </w:tcPr>
          <w:p w:rsidR="00770174" w:rsidRPr="00E66982" w:rsidRDefault="00770174" w:rsidP="00FB7A9E">
            <w:pPr>
              <w:pStyle w:val="28"/>
              <w:widowControl w:val="0"/>
              <w:autoSpaceDE w:val="0"/>
              <w:autoSpaceDN w:val="0"/>
              <w:adjustRightInd w:val="0"/>
              <w:jc w:val="center"/>
            </w:pPr>
            <w:r w:rsidRPr="00E66982">
              <w:t>36,0</w:t>
            </w:r>
          </w:p>
        </w:tc>
        <w:tc>
          <w:tcPr>
            <w:tcW w:w="1363" w:type="pct"/>
            <w:vAlign w:val="center"/>
          </w:tcPr>
          <w:p w:rsidR="00770174" w:rsidRPr="00E66982" w:rsidRDefault="00770174" w:rsidP="00FB7A9E">
            <w:pPr>
              <w:pStyle w:val="28"/>
              <w:widowControl w:val="0"/>
              <w:autoSpaceDE w:val="0"/>
              <w:autoSpaceDN w:val="0"/>
              <w:adjustRightInd w:val="0"/>
              <w:jc w:val="center"/>
            </w:pPr>
            <w:r w:rsidRPr="00E66982">
              <w:t>78,1</w:t>
            </w:r>
          </w:p>
        </w:tc>
        <w:tc>
          <w:tcPr>
            <w:tcW w:w="1290" w:type="pct"/>
            <w:vAlign w:val="center"/>
          </w:tcPr>
          <w:p w:rsidR="00770174" w:rsidRPr="00E66982" w:rsidRDefault="00770174" w:rsidP="00FB7A9E">
            <w:pPr>
              <w:pStyle w:val="28"/>
              <w:widowControl w:val="0"/>
              <w:autoSpaceDE w:val="0"/>
              <w:autoSpaceDN w:val="0"/>
              <w:adjustRightInd w:val="0"/>
              <w:jc w:val="center"/>
            </w:pPr>
            <w:r w:rsidRPr="00E66982">
              <w:t>14,8</w:t>
            </w:r>
          </w:p>
        </w:tc>
      </w:tr>
    </w:tbl>
    <w:p w:rsidR="00770174" w:rsidRPr="00E66982" w:rsidRDefault="00770174" w:rsidP="00770174">
      <w:pPr>
        <w:pStyle w:val="aff2"/>
        <w:ind w:firstLine="0"/>
      </w:pPr>
      <w:r w:rsidRPr="00E66982">
        <w:t xml:space="preserve">Таблица </w:t>
      </w:r>
      <w:r w:rsidR="00160F00">
        <w:rPr>
          <w:noProof/>
        </w:rPr>
        <w:t>10.1</w:t>
      </w:r>
      <w:r w:rsidR="00B77CAE">
        <w:t>.</w:t>
      </w:r>
      <w:r w:rsidR="001554BA">
        <w:rPr>
          <w:noProof/>
        </w:rPr>
        <w:fldChar w:fldCharType="begin"/>
      </w:r>
      <w:r w:rsidR="008132E4">
        <w:rPr>
          <w:noProof/>
        </w:rPr>
        <w:instrText xml:space="preserve"> SEQ Таблица \* ARABIC \s 2 </w:instrText>
      </w:r>
      <w:r w:rsidR="001554BA">
        <w:rPr>
          <w:noProof/>
        </w:rPr>
        <w:fldChar w:fldCharType="separate"/>
      </w:r>
      <w:r w:rsidR="002578F4">
        <w:rPr>
          <w:noProof/>
        </w:rPr>
        <w:t>13</w:t>
      </w:r>
      <w:r w:rsidR="001554BA">
        <w:rPr>
          <w:noProof/>
        </w:rPr>
        <w:fldChar w:fldCharType="end"/>
      </w:r>
      <w:r w:rsidRPr="00E66982">
        <w:t>  Максимальная электрическая нагрузка г. Киржач с учётом промышленности и других потребителей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8"/>
        <w:gridCol w:w="1947"/>
        <w:gridCol w:w="2028"/>
      </w:tblGrid>
      <w:tr w:rsidR="00770174" w:rsidRPr="00E66982" w:rsidTr="00FB7A9E">
        <w:trPr>
          <w:cantSplit/>
          <w:jc w:val="center"/>
        </w:trPr>
        <w:tc>
          <w:tcPr>
            <w:tcW w:w="2983" w:type="pct"/>
            <w:vMerge w:val="restart"/>
            <w:vAlign w:val="center"/>
          </w:tcPr>
          <w:p w:rsidR="00770174" w:rsidRPr="00E66982" w:rsidRDefault="00770174" w:rsidP="00FB7A9E">
            <w:pPr>
              <w:pStyle w:val="Normal10"/>
              <w:widowControl w:val="0"/>
              <w:autoSpaceDE w:val="0"/>
              <w:autoSpaceDN w:val="0"/>
              <w:adjustRightInd w:val="0"/>
            </w:pPr>
            <w:r w:rsidRPr="00E66982">
              <w:t>Наименование</w:t>
            </w:r>
          </w:p>
        </w:tc>
        <w:tc>
          <w:tcPr>
            <w:tcW w:w="2017" w:type="pct"/>
            <w:gridSpan w:val="2"/>
            <w:vAlign w:val="center"/>
          </w:tcPr>
          <w:p w:rsidR="00770174" w:rsidRPr="00E66982" w:rsidRDefault="00770174" w:rsidP="00FB7A9E">
            <w:pPr>
              <w:pStyle w:val="Normal10"/>
              <w:widowControl w:val="0"/>
              <w:autoSpaceDE w:val="0"/>
              <w:autoSpaceDN w:val="0"/>
              <w:adjustRightInd w:val="0"/>
            </w:pPr>
            <w:r w:rsidRPr="00E66982">
              <w:t>Электрическая нагрузка, МВт</w:t>
            </w:r>
          </w:p>
        </w:tc>
      </w:tr>
      <w:tr w:rsidR="00770174" w:rsidRPr="00E66982" w:rsidTr="00FB7A9E">
        <w:trPr>
          <w:cantSplit/>
          <w:jc w:val="center"/>
        </w:trPr>
        <w:tc>
          <w:tcPr>
            <w:tcW w:w="2983" w:type="pct"/>
            <w:vMerge/>
            <w:vAlign w:val="center"/>
          </w:tcPr>
          <w:p w:rsidR="00770174" w:rsidRPr="00E66982" w:rsidRDefault="00770174" w:rsidP="00FB7A9E">
            <w:pPr>
              <w:pStyle w:val="Normal10"/>
              <w:widowControl w:val="0"/>
              <w:autoSpaceDE w:val="0"/>
              <w:autoSpaceDN w:val="0"/>
              <w:adjustRightInd w:val="0"/>
            </w:pPr>
          </w:p>
        </w:tc>
        <w:tc>
          <w:tcPr>
            <w:tcW w:w="988" w:type="pct"/>
            <w:vAlign w:val="center"/>
          </w:tcPr>
          <w:p w:rsidR="00770174" w:rsidRPr="00E66982" w:rsidRDefault="00770174" w:rsidP="00FB7A9E">
            <w:pPr>
              <w:pStyle w:val="Normal10"/>
              <w:widowControl w:val="0"/>
              <w:autoSpaceDE w:val="0"/>
              <w:autoSpaceDN w:val="0"/>
              <w:adjustRightInd w:val="0"/>
            </w:pPr>
            <w:r w:rsidRPr="00E66982">
              <w:t>1 очередь</w:t>
            </w:r>
          </w:p>
        </w:tc>
        <w:tc>
          <w:tcPr>
            <w:tcW w:w="1029" w:type="pct"/>
            <w:vAlign w:val="center"/>
          </w:tcPr>
          <w:p w:rsidR="00770174" w:rsidRPr="00E66982" w:rsidRDefault="00770174" w:rsidP="00FB7A9E">
            <w:pPr>
              <w:pStyle w:val="Normal10"/>
              <w:widowControl w:val="0"/>
              <w:autoSpaceDE w:val="0"/>
              <w:autoSpaceDN w:val="0"/>
              <w:adjustRightInd w:val="0"/>
            </w:pPr>
            <w:r w:rsidRPr="00E66982">
              <w:t>Расчётный срок</w:t>
            </w:r>
          </w:p>
        </w:tc>
      </w:tr>
      <w:tr w:rsidR="00770174" w:rsidRPr="00E66982" w:rsidTr="00FB7A9E">
        <w:trPr>
          <w:jc w:val="center"/>
        </w:trPr>
        <w:tc>
          <w:tcPr>
            <w:tcW w:w="2983" w:type="pct"/>
          </w:tcPr>
          <w:p w:rsidR="00770174" w:rsidRPr="00E66982" w:rsidRDefault="00770174" w:rsidP="00FB7A9E">
            <w:pPr>
              <w:pStyle w:val="28"/>
              <w:widowControl w:val="0"/>
              <w:autoSpaceDE w:val="0"/>
              <w:autoSpaceDN w:val="0"/>
              <w:adjustRightInd w:val="0"/>
            </w:pPr>
            <w:r w:rsidRPr="00E66982">
              <w:t>Жилищно-коммунальный сектор</w:t>
            </w:r>
          </w:p>
        </w:tc>
        <w:tc>
          <w:tcPr>
            <w:tcW w:w="988" w:type="pct"/>
            <w:vAlign w:val="center"/>
          </w:tcPr>
          <w:p w:rsidR="00770174" w:rsidRPr="00E66982" w:rsidRDefault="00770174" w:rsidP="00FB7A9E">
            <w:pPr>
              <w:pStyle w:val="28"/>
              <w:widowControl w:val="0"/>
              <w:autoSpaceDE w:val="0"/>
              <w:autoSpaceDN w:val="0"/>
              <w:adjustRightInd w:val="0"/>
              <w:jc w:val="center"/>
            </w:pPr>
            <w:r w:rsidRPr="00E66982">
              <w:t>9,8</w:t>
            </w:r>
          </w:p>
        </w:tc>
        <w:tc>
          <w:tcPr>
            <w:tcW w:w="1029" w:type="pct"/>
            <w:vAlign w:val="center"/>
          </w:tcPr>
          <w:p w:rsidR="00770174" w:rsidRPr="00E66982" w:rsidRDefault="00770174" w:rsidP="00FB7A9E">
            <w:pPr>
              <w:pStyle w:val="28"/>
              <w:widowControl w:val="0"/>
              <w:autoSpaceDE w:val="0"/>
              <w:autoSpaceDN w:val="0"/>
              <w:adjustRightInd w:val="0"/>
              <w:jc w:val="center"/>
            </w:pPr>
            <w:r w:rsidRPr="00E66982">
              <w:t>14,8</w:t>
            </w:r>
          </w:p>
        </w:tc>
      </w:tr>
      <w:tr w:rsidR="00770174" w:rsidRPr="00E66982" w:rsidTr="00FB7A9E">
        <w:trPr>
          <w:jc w:val="center"/>
        </w:trPr>
        <w:tc>
          <w:tcPr>
            <w:tcW w:w="2983" w:type="pct"/>
          </w:tcPr>
          <w:p w:rsidR="00770174" w:rsidRPr="00E66982" w:rsidRDefault="00770174" w:rsidP="00FB7A9E">
            <w:pPr>
              <w:pStyle w:val="28"/>
              <w:widowControl w:val="0"/>
              <w:autoSpaceDE w:val="0"/>
              <w:autoSpaceDN w:val="0"/>
              <w:adjustRightInd w:val="0"/>
            </w:pPr>
            <w:r w:rsidRPr="00E66982">
              <w:t>Строительство и прочие потребители</w:t>
            </w:r>
          </w:p>
        </w:tc>
        <w:tc>
          <w:tcPr>
            <w:tcW w:w="988" w:type="pct"/>
            <w:vAlign w:val="center"/>
          </w:tcPr>
          <w:p w:rsidR="00770174" w:rsidRPr="00E66982" w:rsidRDefault="00770174" w:rsidP="00FB7A9E">
            <w:pPr>
              <w:pStyle w:val="28"/>
              <w:widowControl w:val="0"/>
              <w:autoSpaceDE w:val="0"/>
              <w:autoSpaceDN w:val="0"/>
              <w:adjustRightInd w:val="0"/>
              <w:jc w:val="center"/>
            </w:pPr>
            <w:r w:rsidRPr="00E66982">
              <w:t>10,2</w:t>
            </w:r>
          </w:p>
        </w:tc>
        <w:tc>
          <w:tcPr>
            <w:tcW w:w="1029" w:type="pct"/>
            <w:vAlign w:val="center"/>
          </w:tcPr>
          <w:p w:rsidR="00770174" w:rsidRPr="00E66982" w:rsidRDefault="00770174" w:rsidP="00FB7A9E">
            <w:pPr>
              <w:pStyle w:val="28"/>
              <w:widowControl w:val="0"/>
              <w:autoSpaceDE w:val="0"/>
              <w:autoSpaceDN w:val="0"/>
              <w:adjustRightInd w:val="0"/>
              <w:jc w:val="center"/>
            </w:pPr>
            <w:r w:rsidRPr="00E66982">
              <w:t>15,4</w:t>
            </w:r>
          </w:p>
        </w:tc>
      </w:tr>
      <w:tr w:rsidR="00770174" w:rsidRPr="00E66982" w:rsidTr="00FB7A9E">
        <w:trPr>
          <w:jc w:val="center"/>
        </w:trPr>
        <w:tc>
          <w:tcPr>
            <w:tcW w:w="2983" w:type="pct"/>
          </w:tcPr>
          <w:p w:rsidR="00770174" w:rsidRPr="00E66982" w:rsidRDefault="00770174" w:rsidP="00FB7A9E">
            <w:pPr>
              <w:pStyle w:val="28"/>
              <w:widowControl w:val="0"/>
              <w:autoSpaceDE w:val="0"/>
              <w:autoSpaceDN w:val="0"/>
              <w:adjustRightInd w:val="0"/>
            </w:pPr>
            <w:r w:rsidRPr="00E66982">
              <w:t>Промышленность и сельхоз предприятия</w:t>
            </w:r>
          </w:p>
        </w:tc>
        <w:tc>
          <w:tcPr>
            <w:tcW w:w="988" w:type="pct"/>
            <w:vAlign w:val="center"/>
          </w:tcPr>
          <w:p w:rsidR="00770174" w:rsidRPr="00E66982" w:rsidRDefault="00770174" w:rsidP="00FB7A9E">
            <w:pPr>
              <w:pStyle w:val="28"/>
              <w:widowControl w:val="0"/>
              <w:autoSpaceDE w:val="0"/>
              <w:autoSpaceDN w:val="0"/>
              <w:adjustRightInd w:val="0"/>
              <w:jc w:val="center"/>
            </w:pPr>
            <w:r w:rsidRPr="00E66982">
              <w:t>15,2</w:t>
            </w:r>
          </w:p>
        </w:tc>
        <w:tc>
          <w:tcPr>
            <w:tcW w:w="1029" w:type="pct"/>
            <w:vAlign w:val="center"/>
          </w:tcPr>
          <w:p w:rsidR="00770174" w:rsidRPr="00E66982" w:rsidRDefault="00770174" w:rsidP="00FB7A9E">
            <w:pPr>
              <w:pStyle w:val="28"/>
              <w:widowControl w:val="0"/>
              <w:autoSpaceDE w:val="0"/>
              <w:autoSpaceDN w:val="0"/>
              <w:adjustRightInd w:val="0"/>
              <w:jc w:val="center"/>
            </w:pPr>
            <w:r w:rsidRPr="00E66982">
              <w:t>23,0</w:t>
            </w:r>
          </w:p>
        </w:tc>
      </w:tr>
      <w:tr w:rsidR="00770174" w:rsidRPr="00E66982" w:rsidTr="00FB7A9E">
        <w:trPr>
          <w:jc w:val="center"/>
        </w:trPr>
        <w:tc>
          <w:tcPr>
            <w:tcW w:w="2983" w:type="pct"/>
          </w:tcPr>
          <w:p w:rsidR="00770174" w:rsidRPr="00E66982" w:rsidRDefault="00770174" w:rsidP="00FB7A9E">
            <w:pPr>
              <w:pStyle w:val="28"/>
              <w:widowControl w:val="0"/>
              <w:autoSpaceDE w:val="0"/>
              <w:autoSpaceDN w:val="0"/>
              <w:adjustRightInd w:val="0"/>
            </w:pPr>
            <w:r w:rsidRPr="00E66982">
              <w:t>Итого (</w:t>
            </w:r>
            <w:proofErr w:type="spellStart"/>
            <w:r w:rsidRPr="00E66982">
              <w:t>окр</w:t>
            </w:r>
            <w:proofErr w:type="spellEnd"/>
            <w:r w:rsidRPr="00E66982">
              <w:t>.)</w:t>
            </w:r>
          </w:p>
        </w:tc>
        <w:tc>
          <w:tcPr>
            <w:tcW w:w="988" w:type="pct"/>
            <w:vAlign w:val="center"/>
          </w:tcPr>
          <w:p w:rsidR="00770174" w:rsidRPr="00E66982" w:rsidRDefault="00770174" w:rsidP="00FB7A9E">
            <w:pPr>
              <w:pStyle w:val="28"/>
              <w:widowControl w:val="0"/>
              <w:autoSpaceDE w:val="0"/>
              <w:autoSpaceDN w:val="0"/>
              <w:adjustRightInd w:val="0"/>
              <w:jc w:val="center"/>
            </w:pPr>
            <w:r w:rsidRPr="00E66982">
              <w:t>35,2</w:t>
            </w:r>
          </w:p>
        </w:tc>
        <w:tc>
          <w:tcPr>
            <w:tcW w:w="1029" w:type="pct"/>
            <w:vAlign w:val="center"/>
          </w:tcPr>
          <w:p w:rsidR="00770174" w:rsidRPr="00E66982" w:rsidRDefault="00770174" w:rsidP="00FB7A9E">
            <w:pPr>
              <w:pStyle w:val="28"/>
              <w:widowControl w:val="0"/>
              <w:autoSpaceDE w:val="0"/>
              <w:autoSpaceDN w:val="0"/>
              <w:adjustRightInd w:val="0"/>
              <w:jc w:val="center"/>
            </w:pPr>
            <w:r w:rsidRPr="00E66982">
              <w:t>53,2</w:t>
            </w:r>
          </w:p>
        </w:tc>
      </w:tr>
      <w:tr w:rsidR="00770174" w:rsidRPr="00E66982" w:rsidTr="00FB7A9E">
        <w:trPr>
          <w:jc w:val="center"/>
        </w:trPr>
        <w:tc>
          <w:tcPr>
            <w:tcW w:w="2983" w:type="pct"/>
          </w:tcPr>
          <w:p w:rsidR="00770174" w:rsidRPr="00E66982" w:rsidRDefault="00770174" w:rsidP="00FB7A9E">
            <w:pPr>
              <w:pStyle w:val="28"/>
              <w:widowControl w:val="0"/>
              <w:autoSpaceDE w:val="0"/>
              <w:autoSpaceDN w:val="0"/>
              <w:adjustRightInd w:val="0"/>
            </w:pPr>
            <w:r w:rsidRPr="00E66982">
              <w:t>То же с учётом коэффициента одновременности (0,85), (</w:t>
            </w:r>
            <w:proofErr w:type="spellStart"/>
            <w:r w:rsidRPr="00E66982">
              <w:t>окр</w:t>
            </w:r>
            <w:proofErr w:type="spellEnd"/>
            <w:r w:rsidRPr="00E66982">
              <w:t>.)</w:t>
            </w:r>
          </w:p>
        </w:tc>
        <w:tc>
          <w:tcPr>
            <w:tcW w:w="988" w:type="pct"/>
            <w:vAlign w:val="center"/>
          </w:tcPr>
          <w:p w:rsidR="00770174" w:rsidRPr="00E66982" w:rsidRDefault="00770174" w:rsidP="00FB7A9E">
            <w:pPr>
              <w:pStyle w:val="28"/>
              <w:widowControl w:val="0"/>
              <w:autoSpaceDE w:val="0"/>
              <w:autoSpaceDN w:val="0"/>
              <w:adjustRightInd w:val="0"/>
              <w:jc w:val="center"/>
            </w:pPr>
            <w:r w:rsidRPr="00E66982">
              <w:t>29,9</w:t>
            </w:r>
          </w:p>
        </w:tc>
        <w:tc>
          <w:tcPr>
            <w:tcW w:w="1029" w:type="pct"/>
            <w:vAlign w:val="center"/>
          </w:tcPr>
          <w:p w:rsidR="00770174" w:rsidRPr="00E66982" w:rsidRDefault="00770174" w:rsidP="00FB7A9E">
            <w:pPr>
              <w:pStyle w:val="28"/>
              <w:widowControl w:val="0"/>
              <w:autoSpaceDE w:val="0"/>
              <w:autoSpaceDN w:val="0"/>
              <w:adjustRightInd w:val="0"/>
              <w:jc w:val="center"/>
            </w:pPr>
            <w:r w:rsidRPr="00E66982">
              <w:t>45,2</w:t>
            </w:r>
          </w:p>
        </w:tc>
      </w:tr>
    </w:tbl>
    <w:p w:rsidR="00770174" w:rsidRPr="00E66982" w:rsidRDefault="00770174" w:rsidP="00770174">
      <w:pPr>
        <w:keepLines/>
      </w:pPr>
      <w:r w:rsidRPr="00E66982">
        <w:lastRenderedPageBreak/>
        <w:t>Рост электрических нагрузок на 1 очередь и расчётный срок обусловлен необходимостью создания комфортных условий для проживания населения, развития промышленности и строительства.</w:t>
      </w:r>
    </w:p>
    <w:p w:rsidR="00770174" w:rsidRPr="00E66982" w:rsidRDefault="00770174" w:rsidP="00770174">
      <w:r w:rsidRPr="00E66982">
        <w:t>Покрытие электрических нагрузок города на первую очередь и на расчетный срок предусматривается от существующей подстанции «Октябрьская» 110/10 КВт</w:t>
      </w:r>
      <w:r w:rsidR="005E19B0">
        <w:t>.</w:t>
      </w:r>
      <w:r w:rsidRPr="00E66982">
        <w:t xml:space="preserve"> Для увеличения надежности электроснабжения потребителей необходимо проведение следующих мероприятий: </w:t>
      </w:r>
    </w:p>
    <w:p w:rsidR="00770174" w:rsidRPr="00E66982" w:rsidRDefault="00770174" w:rsidP="00FB1186">
      <w:pPr>
        <w:numPr>
          <w:ilvl w:val="0"/>
          <w:numId w:val="52"/>
        </w:numPr>
      </w:pPr>
      <w:r w:rsidRPr="00E66982">
        <w:t>Рекомендуется замена питающих линий</w:t>
      </w:r>
    </w:p>
    <w:p w:rsidR="00770174" w:rsidRPr="00E66982" w:rsidRDefault="00770174" w:rsidP="00FB1186">
      <w:pPr>
        <w:numPr>
          <w:ilvl w:val="0"/>
          <w:numId w:val="52"/>
        </w:numPr>
      </w:pPr>
      <w:r w:rsidRPr="00E66982">
        <w:t xml:space="preserve">реконструкция трансформаторных подстанций  10/04, находящихся в неудовлетворительном состоянии, с заменой основного оборудования, ; </w:t>
      </w:r>
    </w:p>
    <w:p w:rsidR="00770174" w:rsidRPr="00E66982" w:rsidRDefault="00770174" w:rsidP="00FB1186">
      <w:pPr>
        <w:numPr>
          <w:ilvl w:val="0"/>
          <w:numId w:val="52"/>
        </w:numPr>
      </w:pPr>
      <w:r w:rsidRPr="00E66982">
        <w:t>реконструкция сетей 10 кВ и 0,4 кВ,  находящихся в неудовлетворительном состоянии;</w:t>
      </w:r>
    </w:p>
    <w:p w:rsidR="00770174" w:rsidRPr="00E66982" w:rsidRDefault="00770174" w:rsidP="00FB1186">
      <w:pPr>
        <w:numPr>
          <w:ilvl w:val="0"/>
          <w:numId w:val="52"/>
        </w:numPr>
      </w:pPr>
      <w:r w:rsidRPr="00E66982">
        <w:t>Рекомендуется закольцовка тупиковых участков существующей и проектируемой, при строительстве новых трансформаторных подстанций, схем электроснабжения.</w:t>
      </w:r>
    </w:p>
    <w:p w:rsidR="00770174" w:rsidRPr="00E66982" w:rsidRDefault="00770174" w:rsidP="00770174">
      <w:pPr>
        <w:pStyle w:val="aff2"/>
        <w:rPr>
          <w:spacing w:val="-4"/>
          <w:szCs w:val="26"/>
        </w:rPr>
      </w:pPr>
      <w:r w:rsidRPr="00E66982">
        <w:rPr>
          <w:spacing w:val="-4"/>
          <w:szCs w:val="26"/>
        </w:rPr>
        <w:t>При развитии города необходимо будет строительство новых трансформаторных подстанций для обеспечения электроэнергией потребителей новых районов города.</w:t>
      </w:r>
    </w:p>
    <w:p w:rsidR="00770174" w:rsidRPr="00160F00" w:rsidRDefault="00160F00" w:rsidP="00160F00">
      <w:pPr>
        <w:ind w:firstLine="0"/>
        <w:rPr>
          <w:b/>
        </w:rPr>
      </w:pPr>
      <w:bookmarkStart w:id="71" w:name="_Toc228698618"/>
      <w:r>
        <w:rPr>
          <w:b/>
        </w:rPr>
        <w:t xml:space="preserve">10.3.2. </w:t>
      </w:r>
      <w:r w:rsidR="00770174" w:rsidRPr="00160F00">
        <w:rPr>
          <w:b/>
        </w:rPr>
        <w:t>Теплоснабжение</w:t>
      </w:r>
      <w:bookmarkEnd w:id="71"/>
    </w:p>
    <w:p w:rsidR="00770174" w:rsidRPr="006B580E" w:rsidRDefault="00770174" w:rsidP="00160F00">
      <w:pPr>
        <w:ind w:firstLine="0"/>
        <w:rPr>
          <w:b/>
        </w:rPr>
      </w:pPr>
      <w:r w:rsidRPr="006B580E">
        <w:rPr>
          <w:b/>
        </w:rPr>
        <w:t>Современное состояние</w:t>
      </w:r>
    </w:p>
    <w:p w:rsidR="00770174" w:rsidRPr="00C664E8" w:rsidRDefault="00770174" w:rsidP="00770174">
      <w:pPr>
        <w:pStyle w:val="aff2"/>
        <w:rPr>
          <w:szCs w:val="26"/>
        </w:rPr>
      </w:pPr>
      <w:r w:rsidRPr="00E66982">
        <w:rPr>
          <w:szCs w:val="26"/>
        </w:rPr>
        <w:t>Теплоснабжение города Киржач осуществляется</w:t>
      </w:r>
      <w:r w:rsidR="00124067">
        <w:rPr>
          <w:szCs w:val="26"/>
        </w:rPr>
        <w:t xml:space="preserve"> в основном</w:t>
      </w:r>
      <w:r w:rsidRPr="00E66982">
        <w:rPr>
          <w:szCs w:val="26"/>
        </w:rPr>
        <w:t xml:space="preserve"> от котельных </w:t>
      </w:r>
      <w:r w:rsidR="00C664E8" w:rsidRPr="00C664E8">
        <w:rPr>
          <w:szCs w:val="26"/>
        </w:rPr>
        <w:t>ООО</w:t>
      </w:r>
      <w:r w:rsidRPr="00C664E8">
        <w:rPr>
          <w:szCs w:val="26"/>
        </w:rPr>
        <w:t xml:space="preserve"> «</w:t>
      </w:r>
      <w:r w:rsidR="00C664E8" w:rsidRPr="00C664E8">
        <w:rPr>
          <w:szCs w:val="26"/>
        </w:rPr>
        <w:t>Владимиртеплогаз</w:t>
      </w:r>
      <w:r w:rsidRPr="00C664E8">
        <w:rPr>
          <w:szCs w:val="26"/>
        </w:rPr>
        <w:t>»</w:t>
      </w:r>
    </w:p>
    <w:p w:rsidR="00770174" w:rsidRPr="00E66982" w:rsidRDefault="00770174" w:rsidP="00770174">
      <w:pPr>
        <w:pStyle w:val="aff2"/>
        <w:rPr>
          <w:szCs w:val="26"/>
        </w:rPr>
      </w:pPr>
      <w:r w:rsidRPr="00E66982">
        <w:rPr>
          <w:szCs w:val="26"/>
        </w:rPr>
        <w:t xml:space="preserve">Наиболее мощные из котельных </w:t>
      </w:r>
      <w:r w:rsidR="00C664E8" w:rsidRPr="00C664E8">
        <w:rPr>
          <w:szCs w:val="26"/>
        </w:rPr>
        <w:t>ООО «Владимиртеплогаз»</w:t>
      </w:r>
      <w:r w:rsidRPr="00E66982">
        <w:rPr>
          <w:szCs w:val="26"/>
        </w:rPr>
        <w:t>, это котельные № 1</w:t>
      </w:r>
      <w:r w:rsidR="00C664E8">
        <w:rPr>
          <w:szCs w:val="26"/>
        </w:rPr>
        <w:t xml:space="preserve"> по ул. Советская, № 2 по ул. Дзержинского</w:t>
      </w:r>
      <w:r w:rsidRPr="00E66982">
        <w:rPr>
          <w:szCs w:val="26"/>
        </w:rPr>
        <w:t xml:space="preserve"> и </w:t>
      </w:r>
      <w:r w:rsidR="00C664E8">
        <w:rPr>
          <w:szCs w:val="26"/>
        </w:rPr>
        <w:t xml:space="preserve">№ 9 </w:t>
      </w:r>
      <w:r w:rsidRPr="00E66982">
        <w:rPr>
          <w:szCs w:val="26"/>
        </w:rPr>
        <w:t>квартальная котельная, расположенная по улице 1-й проезд, являются основными источниками теплоснабжения в городе.</w:t>
      </w:r>
    </w:p>
    <w:p w:rsidR="00862D96" w:rsidRDefault="00770174" w:rsidP="00C664E8">
      <w:pPr>
        <w:pStyle w:val="aff2"/>
        <w:rPr>
          <w:szCs w:val="26"/>
        </w:rPr>
      </w:pPr>
      <w:r w:rsidRPr="00E66982">
        <w:rPr>
          <w:szCs w:val="26"/>
        </w:rPr>
        <w:t xml:space="preserve">Ниже </w:t>
      </w:r>
      <w:r w:rsidR="00C664E8">
        <w:rPr>
          <w:szCs w:val="26"/>
        </w:rPr>
        <w:t>в таблице приведен список котельных, расположенных на территории города и</w:t>
      </w:r>
      <w:r w:rsidRPr="00E66982">
        <w:rPr>
          <w:szCs w:val="26"/>
        </w:rPr>
        <w:t xml:space="preserve"> м</w:t>
      </w:r>
      <w:r w:rsidR="00C664E8">
        <w:rPr>
          <w:szCs w:val="26"/>
        </w:rPr>
        <w:t>кр</w:t>
      </w:r>
      <w:r w:rsidRPr="00E66982">
        <w:rPr>
          <w:szCs w:val="26"/>
        </w:rPr>
        <w:t>. Кра</w:t>
      </w:r>
      <w:r w:rsidR="00CB3570">
        <w:rPr>
          <w:szCs w:val="26"/>
        </w:rPr>
        <w:t>сный Октябрь</w:t>
      </w:r>
      <w:r w:rsidRPr="00E66982">
        <w:rPr>
          <w:szCs w:val="26"/>
        </w:rPr>
        <w:t xml:space="preserve">. </w:t>
      </w:r>
    </w:p>
    <w:p w:rsidR="00862D96" w:rsidRDefault="00862D96" w:rsidP="00770174">
      <w:pPr>
        <w:pStyle w:val="aff2"/>
        <w:rPr>
          <w:szCs w:val="26"/>
        </w:rPr>
      </w:pPr>
    </w:p>
    <w:p w:rsidR="00862D96" w:rsidRDefault="00C664E8" w:rsidP="00C664E8">
      <w:pPr>
        <w:pStyle w:val="aff2"/>
        <w:ind w:left="0" w:firstLine="0"/>
        <w:rPr>
          <w:szCs w:val="26"/>
        </w:rPr>
      </w:pPr>
      <w:r>
        <w:rPr>
          <w:szCs w:val="26"/>
        </w:rPr>
        <w:t xml:space="preserve">Таблица 10.1.13 </w:t>
      </w:r>
      <w:r w:rsidRPr="002505D0">
        <w:rPr>
          <w:color w:val="000000"/>
          <w:szCs w:val="26"/>
        </w:rPr>
        <w:t>Список котельных, расположенных на территории города Киржач</w:t>
      </w:r>
    </w:p>
    <w:tbl>
      <w:tblPr>
        <w:tblW w:w="10490" w:type="dxa"/>
        <w:tblInd w:w="-714" w:type="dxa"/>
        <w:tblLayout w:type="fixed"/>
        <w:tblLook w:val="04A0" w:firstRow="1" w:lastRow="0" w:firstColumn="1" w:lastColumn="0" w:noHBand="0" w:noVBand="1"/>
      </w:tblPr>
      <w:tblGrid>
        <w:gridCol w:w="567"/>
        <w:gridCol w:w="2127"/>
        <w:gridCol w:w="2551"/>
        <w:gridCol w:w="1843"/>
        <w:gridCol w:w="1701"/>
        <w:gridCol w:w="1701"/>
      </w:tblGrid>
      <w:tr w:rsidR="00862D96" w:rsidRPr="00B45AAC" w:rsidTr="00CB3570">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2D96" w:rsidRPr="00B45AAC" w:rsidRDefault="00862D96" w:rsidP="00533919">
            <w:pPr>
              <w:ind w:firstLine="0"/>
              <w:jc w:val="left"/>
              <w:rPr>
                <w:color w:val="000000"/>
                <w:sz w:val="24"/>
                <w:szCs w:val="24"/>
              </w:rPr>
            </w:pPr>
            <w:r w:rsidRPr="00B45AAC">
              <w:rPr>
                <w:color w:val="000000"/>
                <w:sz w:val="24"/>
                <w:szCs w:val="24"/>
              </w:rPr>
              <w:t xml:space="preserve">Наименование </w:t>
            </w:r>
            <w:r w:rsidR="00533919">
              <w:rPr>
                <w:color w:val="000000"/>
                <w:sz w:val="24"/>
                <w:szCs w:val="24"/>
              </w:rPr>
              <w:t xml:space="preserve">и адрес </w:t>
            </w:r>
            <w:r w:rsidR="00533919" w:rsidRPr="00B45AAC">
              <w:rPr>
                <w:color w:val="000000"/>
                <w:sz w:val="24"/>
                <w:szCs w:val="24"/>
              </w:rPr>
              <w:t>котельной</w:t>
            </w:r>
          </w:p>
        </w:tc>
        <w:tc>
          <w:tcPr>
            <w:tcW w:w="6095" w:type="dxa"/>
            <w:gridSpan w:val="3"/>
            <w:tcBorders>
              <w:top w:val="single" w:sz="4" w:space="0" w:color="auto"/>
              <w:left w:val="nil"/>
              <w:bottom w:val="single" w:sz="4" w:space="0" w:color="auto"/>
              <w:right w:val="single" w:sz="4" w:space="0" w:color="auto"/>
            </w:tcBorders>
            <w:shd w:val="clear" w:color="000000" w:fill="FFFFFF"/>
            <w:vAlign w:val="center"/>
            <w:hideMark/>
          </w:tcPr>
          <w:p w:rsidR="00862D96" w:rsidRPr="00B45AAC" w:rsidRDefault="00862D96" w:rsidP="00862D96">
            <w:pPr>
              <w:jc w:val="left"/>
              <w:rPr>
                <w:color w:val="000000"/>
                <w:sz w:val="24"/>
                <w:szCs w:val="24"/>
              </w:rPr>
            </w:pPr>
            <w:r w:rsidRPr="00B45AAC">
              <w:rPr>
                <w:color w:val="000000"/>
                <w:sz w:val="24"/>
                <w:szCs w:val="24"/>
              </w:rPr>
              <w:t>теплоснабжающая организация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D96" w:rsidRPr="00B45AAC" w:rsidRDefault="00862D96" w:rsidP="00862D96">
            <w:pPr>
              <w:ind w:firstLine="0"/>
              <w:jc w:val="left"/>
              <w:rPr>
                <w:color w:val="000000"/>
                <w:sz w:val="24"/>
                <w:szCs w:val="24"/>
              </w:rPr>
            </w:pPr>
            <w:r w:rsidRPr="00B45AAC">
              <w:rPr>
                <w:color w:val="000000"/>
                <w:sz w:val="24"/>
                <w:szCs w:val="24"/>
              </w:rPr>
              <w:t>используемое топливо</w:t>
            </w:r>
          </w:p>
        </w:tc>
      </w:tr>
      <w:tr w:rsidR="00862D96" w:rsidRPr="00B45AAC" w:rsidTr="00CB3570">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2D96" w:rsidRPr="00B45AAC" w:rsidRDefault="00862D96" w:rsidP="00862D96">
            <w:pPr>
              <w:jc w:val="left"/>
              <w:rPr>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62D96" w:rsidRPr="00B45AAC" w:rsidRDefault="00862D96" w:rsidP="00862D96">
            <w:pPr>
              <w:jc w:val="left"/>
              <w:rPr>
                <w:color w:val="000000"/>
                <w:sz w:val="24"/>
                <w:szCs w:val="24"/>
              </w:rPr>
            </w:pPr>
          </w:p>
        </w:tc>
        <w:tc>
          <w:tcPr>
            <w:tcW w:w="2551" w:type="dxa"/>
            <w:tcBorders>
              <w:top w:val="nil"/>
              <w:left w:val="nil"/>
              <w:bottom w:val="single" w:sz="4" w:space="0" w:color="auto"/>
              <w:right w:val="single" w:sz="4" w:space="0" w:color="auto"/>
            </w:tcBorders>
            <w:shd w:val="clear" w:color="000000" w:fill="FFFFFF"/>
            <w:vAlign w:val="center"/>
            <w:hideMark/>
          </w:tcPr>
          <w:p w:rsidR="00862D96" w:rsidRPr="00B45AAC" w:rsidRDefault="002505D0" w:rsidP="002505D0">
            <w:pPr>
              <w:ind w:firstLine="0"/>
              <w:jc w:val="left"/>
              <w:rPr>
                <w:color w:val="000000"/>
                <w:sz w:val="24"/>
                <w:szCs w:val="24"/>
              </w:rPr>
            </w:pPr>
            <w:r w:rsidRPr="00B45AAC">
              <w:rPr>
                <w:color w:val="000000"/>
                <w:sz w:val="24"/>
                <w:szCs w:val="24"/>
              </w:rPr>
              <w:t>Н</w:t>
            </w:r>
            <w:r w:rsidR="00862D96" w:rsidRPr="00B45AAC">
              <w:rPr>
                <w:color w:val="000000"/>
                <w:sz w:val="24"/>
                <w:szCs w:val="24"/>
              </w:rPr>
              <w:t>аименование</w:t>
            </w:r>
            <w:r>
              <w:rPr>
                <w:color w:val="000000"/>
                <w:sz w:val="24"/>
                <w:szCs w:val="24"/>
              </w:rPr>
              <w:t xml:space="preserve"> организации</w:t>
            </w:r>
          </w:p>
        </w:tc>
        <w:tc>
          <w:tcPr>
            <w:tcW w:w="1843" w:type="dxa"/>
            <w:tcBorders>
              <w:top w:val="nil"/>
              <w:left w:val="nil"/>
              <w:bottom w:val="single" w:sz="4" w:space="0" w:color="auto"/>
              <w:right w:val="single" w:sz="4" w:space="0" w:color="auto"/>
            </w:tcBorders>
            <w:shd w:val="clear" w:color="000000" w:fill="FFFFFF"/>
            <w:vAlign w:val="center"/>
            <w:hideMark/>
          </w:tcPr>
          <w:p w:rsidR="00862D96" w:rsidRPr="00B45AAC" w:rsidRDefault="00533919" w:rsidP="002505D0">
            <w:pPr>
              <w:ind w:firstLine="0"/>
              <w:jc w:val="left"/>
              <w:rPr>
                <w:color w:val="000000"/>
                <w:sz w:val="24"/>
                <w:szCs w:val="24"/>
              </w:rPr>
            </w:pPr>
            <w:r w:rsidRPr="00B45AAC">
              <w:rPr>
                <w:color w:val="000000"/>
                <w:sz w:val="24"/>
                <w:szCs w:val="24"/>
              </w:rPr>
              <w:t>А</w:t>
            </w:r>
            <w:r w:rsidR="00862D96" w:rsidRPr="00B45AAC">
              <w:rPr>
                <w:color w:val="000000"/>
                <w:sz w:val="24"/>
                <w:szCs w:val="24"/>
              </w:rPr>
              <w:t>дрес</w:t>
            </w:r>
            <w:r>
              <w:rPr>
                <w:color w:val="000000"/>
                <w:sz w:val="24"/>
                <w:szCs w:val="24"/>
              </w:rPr>
              <w:t xml:space="preserve">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2505D0" w:rsidRDefault="00862D96" w:rsidP="00862D96">
            <w:pPr>
              <w:ind w:firstLine="0"/>
              <w:jc w:val="left"/>
              <w:rPr>
                <w:color w:val="000000"/>
                <w:sz w:val="24"/>
                <w:szCs w:val="24"/>
              </w:rPr>
            </w:pPr>
            <w:r w:rsidRPr="00B45AAC">
              <w:rPr>
                <w:color w:val="000000"/>
                <w:sz w:val="24"/>
                <w:szCs w:val="24"/>
              </w:rPr>
              <w:t xml:space="preserve">должность </w:t>
            </w:r>
          </w:p>
          <w:p w:rsidR="00862D96" w:rsidRPr="00B45AAC" w:rsidRDefault="002505D0" w:rsidP="00862D96">
            <w:pPr>
              <w:ind w:firstLine="0"/>
              <w:jc w:val="left"/>
              <w:rPr>
                <w:color w:val="000000"/>
                <w:sz w:val="24"/>
                <w:szCs w:val="24"/>
              </w:rPr>
            </w:pPr>
            <w:proofErr w:type="spellStart"/>
            <w:r w:rsidRPr="00B45AAC">
              <w:rPr>
                <w:color w:val="000000"/>
                <w:sz w:val="24"/>
                <w:szCs w:val="24"/>
              </w:rPr>
              <w:t>и</w:t>
            </w:r>
            <w:r>
              <w:rPr>
                <w:color w:val="000000"/>
                <w:sz w:val="24"/>
                <w:szCs w:val="24"/>
              </w:rPr>
              <w:t>Ф</w:t>
            </w:r>
            <w:proofErr w:type="spellEnd"/>
            <w:r>
              <w:rPr>
                <w:color w:val="000000"/>
                <w:sz w:val="24"/>
                <w:szCs w:val="24"/>
              </w:rPr>
              <w:t>.</w:t>
            </w:r>
            <w:r w:rsidR="00862D96" w:rsidRPr="00B45AAC">
              <w:rPr>
                <w:color w:val="000000"/>
                <w:sz w:val="24"/>
                <w:szCs w:val="24"/>
              </w:rPr>
              <w:t xml:space="preserve"> И. О. руководителя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2D96" w:rsidRPr="00B45AAC" w:rsidRDefault="00862D96" w:rsidP="00862D96">
            <w:pPr>
              <w:jc w:val="left"/>
              <w:rPr>
                <w:color w:val="000000"/>
                <w:sz w:val="24"/>
                <w:szCs w:val="24"/>
              </w:rPr>
            </w:pPr>
          </w:p>
        </w:tc>
      </w:tr>
      <w:tr w:rsidR="00862D96" w:rsidRPr="00B45AAC" w:rsidTr="00CB3570">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1</w:t>
            </w:r>
          </w:p>
        </w:tc>
        <w:tc>
          <w:tcPr>
            <w:tcW w:w="2127" w:type="dxa"/>
            <w:tcBorders>
              <w:top w:val="nil"/>
              <w:left w:val="nil"/>
              <w:bottom w:val="single" w:sz="4" w:space="0" w:color="auto"/>
              <w:right w:val="single" w:sz="4" w:space="0" w:color="auto"/>
            </w:tcBorders>
            <w:shd w:val="clear" w:color="000000" w:fill="FFFFFF"/>
            <w:vAlign w:val="center"/>
            <w:hideMark/>
          </w:tcPr>
          <w:p w:rsidR="00862D96" w:rsidRDefault="00862D96" w:rsidP="00CB3570">
            <w:pPr>
              <w:spacing w:before="0"/>
              <w:ind w:firstLine="0"/>
              <w:jc w:val="left"/>
              <w:rPr>
                <w:color w:val="000000"/>
                <w:sz w:val="24"/>
                <w:szCs w:val="24"/>
              </w:rPr>
            </w:pPr>
            <w:r w:rsidRPr="00B45AAC">
              <w:rPr>
                <w:color w:val="000000"/>
                <w:sz w:val="24"/>
                <w:szCs w:val="24"/>
              </w:rPr>
              <w:t xml:space="preserve">Котельная № 1 </w:t>
            </w:r>
          </w:p>
          <w:p w:rsidR="00CB3570" w:rsidRDefault="00862D96" w:rsidP="00CB3570">
            <w:pPr>
              <w:spacing w:before="0"/>
              <w:ind w:firstLine="0"/>
              <w:jc w:val="left"/>
              <w:rPr>
                <w:color w:val="000000"/>
                <w:sz w:val="24"/>
                <w:szCs w:val="24"/>
              </w:rPr>
            </w:pPr>
            <w:proofErr w:type="spellStart"/>
            <w:r w:rsidRPr="00B45AAC">
              <w:rPr>
                <w:color w:val="000000"/>
                <w:sz w:val="24"/>
                <w:szCs w:val="24"/>
              </w:rPr>
              <w:t>ул.Советская</w:t>
            </w:r>
            <w:proofErr w:type="spellEnd"/>
            <w:r>
              <w:rPr>
                <w:color w:val="000000"/>
                <w:sz w:val="24"/>
                <w:szCs w:val="24"/>
              </w:rPr>
              <w:t>,</w:t>
            </w:r>
          </w:p>
          <w:p w:rsidR="00862D96" w:rsidRPr="00B45AAC" w:rsidRDefault="00862D96" w:rsidP="00CB3570">
            <w:pPr>
              <w:spacing w:before="0"/>
              <w:ind w:firstLine="0"/>
              <w:jc w:val="left"/>
              <w:rPr>
                <w:color w:val="000000"/>
                <w:sz w:val="24"/>
                <w:szCs w:val="24"/>
              </w:rPr>
            </w:pPr>
            <w:r w:rsidRPr="00B45AAC">
              <w:rPr>
                <w:color w:val="000000"/>
                <w:sz w:val="24"/>
                <w:szCs w:val="24"/>
              </w:rPr>
              <w:t>д.51</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CB3570" w:rsidRDefault="00862D96" w:rsidP="00CB3570">
            <w:pPr>
              <w:spacing w:before="0"/>
              <w:ind w:firstLine="0"/>
              <w:jc w:val="left"/>
              <w:rPr>
                <w:color w:val="000000"/>
                <w:sz w:val="24"/>
                <w:szCs w:val="24"/>
              </w:rPr>
            </w:pPr>
            <w:r w:rsidRPr="00B45AAC">
              <w:rPr>
                <w:color w:val="000000"/>
                <w:sz w:val="24"/>
                <w:szCs w:val="24"/>
              </w:rPr>
              <w:t xml:space="preserve">г. Киржач, </w:t>
            </w:r>
          </w:p>
          <w:p w:rsidR="00CB3570" w:rsidRDefault="00862D96" w:rsidP="00CB3570">
            <w:pPr>
              <w:spacing w:before="0"/>
              <w:ind w:firstLine="0"/>
              <w:jc w:val="left"/>
              <w:rPr>
                <w:color w:val="000000"/>
                <w:sz w:val="24"/>
                <w:szCs w:val="24"/>
              </w:rPr>
            </w:pPr>
            <w:r w:rsidRPr="00B45AAC">
              <w:rPr>
                <w:color w:val="000000"/>
                <w:sz w:val="24"/>
                <w:szCs w:val="24"/>
              </w:rPr>
              <w:t>ул. Советская,</w:t>
            </w:r>
          </w:p>
          <w:p w:rsidR="00862D96" w:rsidRPr="00B45AAC" w:rsidRDefault="00862D96" w:rsidP="00CB3570">
            <w:pPr>
              <w:spacing w:before="0"/>
              <w:ind w:firstLine="0"/>
              <w:jc w:val="left"/>
              <w:rPr>
                <w:color w:val="000000"/>
                <w:sz w:val="24"/>
                <w:szCs w:val="24"/>
              </w:rPr>
            </w:pPr>
            <w:r w:rsidRPr="00B45AAC">
              <w:rPr>
                <w:color w:val="000000"/>
                <w:sz w:val="24"/>
                <w:szCs w:val="24"/>
              </w:rPr>
              <w:t xml:space="preserve">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2505D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862D96" w:rsidRDefault="00862D96" w:rsidP="00CB3570">
            <w:pPr>
              <w:spacing w:before="0"/>
              <w:ind w:firstLine="0"/>
              <w:jc w:val="left"/>
              <w:rPr>
                <w:color w:val="000000"/>
                <w:sz w:val="24"/>
                <w:szCs w:val="24"/>
              </w:rPr>
            </w:pPr>
            <w:r w:rsidRPr="00B45AAC">
              <w:rPr>
                <w:color w:val="000000"/>
                <w:sz w:val="24"/>
                <w:szCs w:val="24"/>
              </w:rPr>
              <w:t xml:space="preserve">Котельная № 2 </w:t>
            </w:r>
          </w:p>
          <w:p w:rsidR="00862D96" w:rsidRDefault="00862D96" w:rsidP="00CB3570">
            <w:pPr>
              <w:spacing w:before="0"/>
              <w:ind w:firstLine="0"/>
              <w:jc w:val="left"/>
              <w:rPr>
                <w:color w:val="000000"/>
                <w:sz w:val="24"/>
                <w:szCs w:val="24"/>
              </w:rPr>
            </w:pPr>
            <w:proofErr w:type="spellStart"/>
            <w:r w:rsidRPr="00B45AAC">
              <w:rPr>
                <w:color w:val="000000"/>
                <w:sz w:val="24"/>
                <w:szCs w:val="24"/>
              </w:rPr>
              <w:t>ул.Дзержинского</w:t>
            </w:r>
            <w:proofErr w:type="spellEnd"/>
            <w:r>
              <w:rPr>
                <w:color w:val="000000"/>
                <w:sz w:val="24"/>
                <w:szCs w:val="24"/>
              </w:rPr>
              <w:t>,</w:t>
            </w:r>
          </w:p>
          <w:p w:rsidR="00862D96" w:rsidRPr="00B45AAC" w:rsidRDefault="00862D96" w:rsidP="00CB3570">
            <w:pPr>
              <w:spacing w:before="0"/>
              <w:ind w:firstLine="0"/>
              <w:jc w:val="left"/>
              <w:rPr>
                <w:color w:val="000000"/>
                <w:sz w:val="24"/>
                <w:szCs w:val="24"/>
              </w:rPr>
            </w:pPr>
            <w:r w:rsidRPr="00B45AAC">
              <w:rPr>
                <w:color w:val="000000"/>
                <w:sz w:val="24"/>
                <w:szCs w:val="24"/>
              </w:rPr>
              <w:t>д.4/3</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CB3570" w:rsidRDefault="00862D96" w:rsidP="00CB3570">
            <w:pPr>
              <w:spacing w:before="0"/>
              <w:ind w:firstLine="0"/>
              <w:jc w:val="left"/>
              <w:rPr>
                <w:color w:val="000000"/>
                <w:sz w:val="24"/>
                <w:szCs w:val="24"/>
              </w:rPr>
            </w:pPr>
            <w:r w:rsidRPr="00B45AAC">
              <w:rPr>
                <w:color w:val="000000"/>
                <w:sz w:val="24"/>
                <w:szCs w:val="24"/>
              </w:rPr>
              <w:t xml:space="preserve">г. Киржач, </w:t>
            </w:r>
          </w:p>
          <w:p w:rsidR="00CB3570" w:rsidRDefault="00862D96" w:rsidP="00CB3570">
            <w:pPr>
              <w:spacing w:before="0"/>
              <w:ind w:firstLine="0"/>
              <w:jc w:val="left"/>
              <w:rPr>
                <w:color w:val="000000"/>
                <w:sz w:val="24"/>
                <w:szCs w:val="24"/>
              </w:rPr>
            </w:pPr>
            <w:r w:rsidRPr="00B45AAC">
              <w:rPr>
                <w:color w:val="000000"/>
                <w:sz w:val="24"/>
                <w:szCs w:val="24"/>
              </w:rPr>
              <w:t xml:space="preserve">ул. Советская, </w:t>
            </w:r>
          </w:p>
          <w:p w:rsidR="00862D96" w:rsidRPr="00B45AAC" w:rsidRDefault="00862D96" w:rsidP="00CB3570">
            <w:pPr>
              <w:spacing w:before="0"/>
              <w:ind w:firstLine="0"/>
              <w:jc w:val="left"/>
              <w:rPr>
                <w:color w:val="000000"/>
                <w:sz w:val="24"/>
                <w:szCs w:val="24"/>
              </w:rPr>
            </w:pPr>
            <w:r w:rsidRPr="00B45AAC">
              <w:rPr>
                <w:color w:val="000000"/>
                <w:sz w:val="24"/>
                <w:szCs w:val="24"/>
              </w:rPr>
              <w:t>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2505D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lastRenderedPageBreak/>
              <w:t>3</w:t>
            </w:r>
          </w:p>
        </w:tc>
        <w:tc>
          <w:tcPr>
            <w:tcW w:w="2127" w:type="dxa"/>
            <w:tcBorders>
              <w:top w:val="nil"/>
              <w:left w:val="nil"/>
              <w:bottom w:val="single" w:sz="4" w:space="0" w:color="auto"/>
              <w:right w:val="single" w:sz="4" w:space="0" w:color="auto"/>
            </w:tcBorders>
            <w:shd w:val="clear" w:color="000000" w:fill="FFFFFF"/>
            <w:vAlign w:val="center"/>
            <w:hideMark/>
          </w:tcPr>
          <w:p w:rsidR="00862D96" w:rsidRDefault="00862D96" w:rsidP="00CB3570">
            <w:pPr>
              <w:spacing w:before="0"/>
              <w:ind w:firstLine="0"/>
              <w:jc w:val="left"/>
              <w:rPr>
                <w:color w:val="000000"/>
                <w:sz w:val="24"/>
                <w:szCs w:val="24"/>
              </w:rPr>
            </w:pPr>
            <w:r w:rsidRPr="00B45AAC">
              <w:rPr>
                <w:color w:val="000000"/>
                <w:sz w:val="24"/>
                <w:szCs w:val="24"/>
              </w:rPr>
              <w:t xml:space="preserve">Котельная № 3 </w:t>
            </w:r>
          </w:p>
          <w:p w:rsidR="00CB3570" w:rsidRDefault="00862D96" w:rsidP="00CB3570">
            <w:pPr>
              <w:spacing w:before="0"/>
              <w:ind w:firstLine="0"/>
              <w:jc w:val="left"/>
              <w:rPr>
                <w:color w:val="000000"/>
                <w:sz w:val="24"/>
                <w:szCs w:val="24"/>
              </w:rPr>
            </w:pPr>
            <w:proofErr w:type="spellStart"/>
            <w:r w:rsidRPr="00B45AAC">
              <w:rPr>
                <w:color w:val="000000"/>
                <w:sz w:val="24"/>
                <w:szCs w:val="24"/>
              </w:rPr>
              <w:t>ул.Юбилейная</w:t>
            </w:r>
            <w:proofErr w:type="spellEnd"/>
            <w:r w:rsidR="00CB3570">
              <w:rPr>
                <w:color w:val="000000"/>
                <w:sz w:val="24"/>
                <w:szCs w:val="24"/>
              </w:rPr>
              <w:t>,</w:t>
            </w:r>
          </w:p>
          <w:p w:rsidR="00862D96" w:rsidRPr="00B45AAC" w:rsidRDefault="00862D96" w:rsidP="00CB3570">
            <w:pPr>
              <w:spacing w:before="0"/>
              <w:ind w:firstLine="0"/>
              <w:jc w:val="left"/>
              <w:rPr>
                <w:color w:val="000000"/>
                <w:sz w:val="24"/>
                <w:szCs w:val="24"/>
              </w:rPr>
            </w:pPr>
            <w:r w:rsidRPr="00B45AAC">
              <w:rPr>
                <w:color w:val="000000"/>
                <w:sz w:val="24"/>
                <w:szCs w:val="24"/>
              </w:rPr>
              <w:t xml:space="preserve"> д.20</w:t>
            </w:r>
            <w:r>
              <w:rPr>
                <w:color w:val="000000"/>
                <w:sz w:val="24"/>
                <w:szCs w:val="24"/>
              </w:rPr>
              <w:t xml:space="preserve">, </w:t>
            </w:r>
            <w:r w:rsidRPr="00B45AAC">
              <w:rPr>
                <w:color w:val="000000"/>
                <w:sz w:val="24"/>
                <w:szCs w:val="24"/>
              </w:rPr>
              <w:t>стр.3</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CB3570" w:rsidRDefault="00862D96" w:rsidP="00CB3570">
            <w:pPr>
              <w:spacing w:before="0"/>
              <w:ind w:firstLine="0"/>
              <w:jc w:val="left"/>
              <w:rPr>
                <w:color w:val="000000"/>
                <w:sz w:val="24"/>
                <w:szCs w:val="24"/>
              </w:rPr>
            </w:pPr>
            <w:r w:rsidRPr="00B45AAC">
              <w:rPr>
                <w:color w:val="000000"/>
                <w:sz w:val="24"/>
                <w:szCs w:val="24"/>
              </w:rPr>
              <w:t xml:space="preserve">г. Киржач, </w:t>
            </w:r>
          </w:p>
          <w:p w:rsidR="00862D96" w:rsidRPr="00B45AAC" w:rsidRDefault="00862D96" w:rsidP="00CB3570">
            <w:pPr>
              <w:spacing w:before="0"/>
              <w:ind w:firstLine="0"/>
              <w:jc w:val="left"/>
              <w:rPr>
                <w:color w:val="000000"/>
                <w:sz w:val="24"/>
                <w:szCs w:val="24"/>
              </w:rPr>
            </w:pPr>
            <w:r w:rsidRPr="00B45AAC">
              <w:rPr>
                <w:color w:val="000000"/>
                <w:sz w:val="24"/>
                <w:szCs w:val="24"/>
              </w:rPr>
              <w:t>ул. Советская,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533919">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4</w:t>
            </w:r>
          </w:p>
        </w:tc>
        <w:tc>
          <w:tcPr>
            <w:tcW w:w="2127" w:type="dxa"/>
            <w:tcBorders>
              <w:top w:val="nil"/>
              <w:left w:val="nil"/>
              <w:bottom w:val="single" w:sz="4" w:space="0" w:color="auto"/>
              <w:right w:val="single" w:sz="4" w:space="0" w:color="auto"/>
            </w:tcBorders>
            <w:shd w:val="clear" w:color="000000" w:fill="FFFFFF"/>
            <w:vAlign w:val="center"/>
            <w:hideMark/>
          </w:tcPr>
          <w:p w:rsidR="00862D96" w:rsidRDefault="00862D96" w:rsidP="00CB3570">
            <w:pPr>
              <w:spacing w:before="0"/>
              <w:ind w:firstLine="0"/>
              <w:jc w:val="left"/>
              <w:rPr>
                <w:color w:val="000000"/>
                <w:sz w:val="24"/>
                <w:szCs w:val="24"/>
              </w:rPr>
            </w:pPr>
            <w:r w:rsidRPr="00B45AAC">
              <w:rPr>
                <w:color w:val="000000"/>
                <w:sz w:val="24"/>
                <w:szCs w:val="24"/>
              </w:rPr>
              <w:t xml:space="preserve">Котельная № 4 </w:t>
            </w:r>
          </w:p>
          <w:p w:rsidR="00862D96" w:rsidRPr="00B45AAC" w:rsidRDefault="00862D96" w:rsidP="00CB3570">
            <w:pPr>
              <w:spacing w:before="0"/>
              <w:ind w:firstLine="0"/>
              <w:jc w:val="left"/>
              <w:rPr>
                <w:color w:val="000000"/>
                <w:sz w:val="24"/>
                <w:szCs w:val="24"/>
              </w:rPr>
            </w:pPr>
            <w:r w:rsidRPr="00B45AAC">
              <w:rPr>
                <w:color w:val="000000"/>
                <w:sz w:val="24"/>
                <w:szCs w:val="24"/>
              </w:rPr>
              <w:t xml:space="preserve">ул. Больничный </w:t>
            </w:r>
            <w:proofErr w:type="spellStart"/>
            <w:r w:rsidRPr="00B45AAC">
              <w:rPr>
                <w:color w:val="000000"/>
                <w:sz w:val="24"/>
                <w:szCs w:val="24"/>
              </w:rPr>
              <w:t>пр.</w:t>
            </w:r>
            <w:r>
              <w:rPr>
                <w:color w:val="000000"/>
                <w:sz w:val="24"/>
                <w:szCs w:val="24"/>
              </w:rPr>
              <w:t>,</w:t>
            </w:r>
            <w:r w:rsidRPr="00B45AAC">
              <w:rPr>
                <w:color w:val="000000"/>
                <w:sz w:val="24"/>
                <w:szCs w:val="24"/>
              </w:rPr>
              <w:t>д</w:t>
            </w:r>
            <w:proofErr w:type="spellEnd"/>
            <w:r w:rsidRPr="00B45AAC">
              <w:rPr>
                <w:color w:val="000000"/>
                <w:sz w:val="24"/>
                <w:szCs w:val="24"/>
              </w:rPr>
              <w:t>. 11А</w:t>
            </w:r>
            <w:r>
              <w:rPr>
                <w:color w:val="000000"/>
                <w:sz w:val="24"/>
                <w:szCs w:val="24"/>
              </w:rPr>
              <w:t>,</w:t>
            </w:r>
            <w:r w:rsidRPr="00B45AAC">
              <w:rPr>
                <w:color w:val="000000"/>
                <w:sz w:val="24"/>
                <w:szCs w:val="24"/>
              </w:rPr>
              <w:t xml:space="preserve"> стр. 13</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г. Киржач, ул. Советская,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5</w:t>
            </w:r>
          </w:p>
        </w:tc>
        <w:tc>
          <w:tcPr>
            <w:tcW w:w="2127" w:type="dxa"/>
            <w:tcBorders>
              <w:top w:val="nil"/>
              <w:left w:val="nil"/>
              <w:bottom w:val="single" w:sz="4" w:space="0" w:color="auto"/>
              <w:right w:val="single" w:sz="4" w:space="0" w:color="auto"/>
            </w:tcBorders>
            <w:shd w:val="clear" w:color="000000" w:fill="FFFFFF"/>
            <w:vAlign w:val="center"/>
            <w:hideMark/>
          </w:tcPr>
          <w:p w:rsidR="00862D96" w:rsidRDefault="00862D96" w:rsidP="00CB3570">
            <w:pPr>
              <w:spacing w:before="0"/>
              <w:ind w:firstLine="0"/>
              <w:jc w:val="left"/>
              <w:rPr>
                <w:color w:val="000000"/>
                <w:sz w:val="24"/>
                <w:szCs w:val="24"/>
              </w:rPr>
            </w:pPr>
            <w:r w:rsidRPr="00B45AAC">
              <w:rPr>
                <w:color w:val="000000"/>
                <w:sz w:val="24"/>
                <w:szCs w:val="24"/>
              </w:rPr>
              <w:t>Котельная № 5 ул.</w:t>
            </w:r>
          </w:p>
          <w:p w:rsidR="00CB3570" w:rsidRDefault="00862D96" w:rsidP="00CB3570">
            <w:pPr>
              <w:spacing w:before="0"/>
              <w:ind w:firstLine="0"/>
              <w:jc w:val="left"/>
              <w:rPr>
                <w:color w:val="000000"/>
                <w:sz w:val="24"/>
                <w:szCs w:val="24"/>
              </w:rPr>
            </w:pPr>
            <w:proofErr w:type="spellStart"/>
            <w:r w:rsidRPr="00B45AAC">
              <w:rPr>
                <w:color w:val="000000"/>
                <w:sz w:val="24"/>
                <w:szCs w:val="24"/>
              </w:rPr>
              <w:t>М.Расковой</w:t>
            </w:r>
            <w:proofErr w:type="spellEnd"/>
            <w:r>
              <w:rPr>
                <w:color w:val="000000"/>
                <w:sz w:val="24"/>
                <w:szCs w:val="24"/>
              </w:rPr>
              <w:t>,</w:t>
            </w:r>
          </w:p>
          <w:p w:rsidR="00862D96" w:rsidRPr="00B45AAC" w:rsidRDefault="00862D96" w:rsidP="00CB3570">
            <w:pPr>
              <w:spacing w:before="0"/>
              <w:ind w:firstLine="0"/>
              <w:jc w:val="left"/>
              <w:rPr>
                <w:color w:val="000000"/>
                <w:sz w:val="24"/>
                <w:szCs w:val="24"/>
              </w:rPr>
            </w:pPr>
            <w:r w:rsidRPr="00B45AAC">
              <w:rPr>
                <w:color w:val="000000"/>
                <w:sz w:val="24"/>
                <w:szCs w:val="24"/>
              </w:rPr>
              <w:t>д. 14Б</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CB3570" w:rsidRDefault="00862D96" w:rsidP="00CB3570">
            <w:pPr>
              <w:spacing w:before="0"/>
              <w:ind w:firstLine="0"/>
              <w:jc w:val="left"/>
              <w:rPr>
                <w:color w:val="000000"/>
                <w:sz w:val="24"/>
                <w:szCs w:val="24"/>
              </w:rPr>
            </w:pPr>
            <w:r w:rsidRPr="00B45AAC">
              <w:rPr>
                <w:color w:val="000000"/>
                <w:sz w:val="24"/>
                <w:szCs w:val="24"/>
              </w:rPr>
              <w:t xml:space="preserve">г. Киржач, ул. Советская, </w:t>
            </w:r>
          </w:p>
          <w:p w:rsidR="00862D96" w:rsidRPr="00B45AAC" w:rsidRDefault="00862D96" w:rsidP="00CB3570">
            <w:pPr>
              <w:spacing w:before="0"/>
              <w:ind w:firstLine="0"/>
              <w:jc w:val="left"/>
              <w:rPr>
                <w:color w:val="000000"/>
                <w:sz w:val="24"/>
                <w:szCs w:val="24"/>
              </w:rPr>
            </w:pPr>
            <w:r w:rsidRPr="00B45AAC">
              <w:rPr>
                <w:color w:val="000000"/>
                <w:sz w:val="24"/>
                <w:szCs w:val="24"/>
              </w:rPr>
              <w:t>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6</w:t>
            </w:r>
          </w:p>
        </w:tc>
        <w:tc>
          <w:tcPr>
            <w:tcW w:w="2127" w:type="dxa"/>
            <w:tcBorders>
              <w:top w:val="nil"/>
              <w:left w:val="nil"/>
              <w:bottom w:val="single" w:sz="4" w:space="0" w:color="auto"/>
              <w:right w:val="single" w:sz="4" w:space="0" w:color="auto"/>
            </w:tcBorders>
            <w:shd w:val="clear" w:color="000000" w:fill="FFFFFF"/>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Котельная № 6 ул. Шелковиков</w:t>
            </w:r>
            <w:r>
              <w:rPr>
                <w:color w:val="000000"/>
                <w:sz w:val="24"/>
                <w:szCs w:val="24"/>
              </w:rPr>
              <w:t>,</w:t>
            </w:r>
            <w:r w:rsidRPr="00B45AAC">
              <w:rPr>
                <w:color w:val="000000"/>
                <w:sz w:val="24"/>
                <w:szCs w:val="24"/>
              </w:rPr>
              <w:t xml:space="preserve"> д. 11А</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г. Киржач, ул. Советская,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7</w:t>
            </w:r>
          </w:p>
        </w:tc>
        <w:tc>
          <w:tcPr>
            <w:tcW w:w="2127" w:type="dxa"/>
            <w:tcBorders>
              <w:top w:val="nil"/>
              <w:left w:val="nil"/>
              <w:bottom w:val="single" w:sz="4" w:space="0" w:color="auto"/>
              <w:right w:val="single" w:sz="4" w:space="0" w:color="auto"/>
            </w:tcBorders>
            <w:shd w:val="clear" w:color="000000" w:fill="FFFFFF"/>
            <w:vAlign w:val="center"/>
            <w:hideMark/>
          </w:tcPr>
          <w:p w:rsidR="00CB3570" w:rsidRDefault="00862D96" w:rsidP="00CB3570">
            <w:pPr>
              <w:spacing w:before="0"/>
              <w:ind w:firstLine="0"/>
              <w:jc w:val="left"/>
              <w:rPr>
                <w:color w:val="000000"/>
                <w:sz w:val="24"/>
                <w:szCs w:val="24"/>
              </w:rPr>
            </w:pPr>
            <w:r w:rsidRPr="00B45AAC">
              <w:rPr>
                <w:color w:val="000000"/>
                <w:sz w:val="24"/>
                <w:szCs w:val="24"/>
              </w:rPr>
              <w:t xml:space="preserve">Котельная № 7 </w:t>
            </w:r>
          </w:p>
          <w:p w:rsidR="00CB3570" w:rsidRDefault="00CB3570" w:rsidP="00CB3570">
            <w:pPr>
              <w:spacing w:before="0"/>
              <w:ind w:firstLine="0"/>
              <w:jc w:val="left"/>
              <w:rPr>
                <w:color w:val="000000"/>
                <w:sz w:val="24"/>
                <w:szCs w:val="24"/>
              </w:rPr>
            </w:pPr>
            <w:r>
              <w:rPr>
                <w:color w:val="000000"/>
                <w:sz w:val="24"/>
                <w:szCs w:val="24"/>
              </w:rPr>
              <w:t xml:space="preserve">ул. </w:t>
            </w:r>
            <w:r w:rsidR="00862D96" w:rsidRPr="00B45AAC">
              <w:rPr>
                <w:color w:val="000000"/>
                <w:sz w:val="24"/>
                <w:szCs w:val="24"/>
              </w:rPr>
              <w:t>Привокзальная</w:t>
            </w:r>
            <w:r w:rsidR="00862D96">
              <w:rPr>
                <w:color w:val="000000"/>
                <w:sz w:val="24"/>
                <w:szCs w:val="24"/>
              </w:rPr>
              <w:t>,</w:t>
            </w:r>
          </w:p>
          <w:p w:rsidR="00862D96" w:rsidRPr="00B45AAC" w:rsidRDefault="00862D96" w:rsidP="00CB3570">
            <w:pPr>
              <w:spacing w:before="0"/>
              <w:ind w:firstLine="0"/>
              <w:jc w:val="left"/>
              <w:rPr>
                <w:color w:val="000000"/>
                <w:sz w:val="24"/>
                <w:szCs w:val="24"/>
              </w:rPr>
            </w:pPr>
            <w:r w:rsidRPr="00B45AAC">
              <w:rPr>
                <w:color w:val="000000"/>
                <w:sz w:val="24"/>
                <w:szCs w:val="24"/>
              </w:rPr>
              <w:t>д.4Б</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CB3570" w:rsidRDefault="00862D96" w:rsidP="00CB3570">
            <w:pPr>
              <w:spacing w:before="0"/>
              <w:ind w:firstLine="0"/>
              <w:jc w:val="left"/>
              <w:rPr>
                <w:color w:val="000000"/>
                <w:sz w:val="24"/>
                <w:szCs w:val="24"/>
              </w:rPr>
            </w:pPr>
            <w:r w:rsidRPr="00B45AAC">
              <w:rPr>
                <w:color w:val="000000"/>
                <w:sz w:val="24"/>
                <w:szCs w:val="24"/>
              </w:rPr>
              <w:t xml:space="preserve">г. Киржач, ул. Советская, </w:t>
            </w:r>
          </w:p>
          <w:p w:rsidR="00862D96" w:rsidRPr="00B45AAC" w:rsidRDefault="00862D96" w:rsidP="00CB3570">
            <w:pPr>
              <w:spacing w:before="0"/>
              <w:ind w:firstLine="0"/>
              <w:jc w:val="left"/>
              <w:rPr>
                <w:color w:val="000000"/>
                <w:sz w:val="24"/>
                <w:szCs w:val="24"/>
              </w:rPr>
            </w:pPr>
            <w:r w:rsidRPr="00B45AAC">
              <w:rPr>
                <w:color w:val="000000"/>
                <w:sz w:val="24"/>
                <w:szCs w:val="24"/>
              </w:rPr>
              <w:t>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8</w:t>
            </w:r>
          </w:p>
        </w:tc>
        <w:tc>
          <w:tcPr>
            <w:tcW w:w="2127" w:type="dxa"/>
            <w:tcBorders>
              <w:top w:val="nil"/>
              <w:left w:val="nil"/>
              <w:bottom w:val="single" w:sz="4" w:space="0" w:color="auto"/>
              <w:right w:val="single" w:sz="4" w:space="0" w:color="auto"/>
            </w:tcBorders>
            <w:shd w:val="clear" w:color="000000" w:fill="FFFFFF"/>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 xml:space="preserve">Котельная № 8 </w:t>
            </w:r>
            <w:proofErr w:type="spellStart"/>
            <w:r w:rsidRPr="00B45AAC">
              <w:rPr>
                <w:color w:val="000000"/>
                <w:sz w:val="24"/>
                <w:szCs w:val="24"/>
              </w:rPr>
              <w:t>ул.Заводская</w:t>
            </w:r>
            <w:proofErr w:type="spellEnd"/>
            <w:r>
              <w:rPr>
                <w:color w:val="000000"/>
                <w:sz w:val="24"/>
                <w:szCs w:val="24"/>
              </w:rPr>
              <w:t>,</w:t>
            </w:r>
            <w:r w:rsidRPr="00B45AAC">
              <w:rPr>
                <w:color w:val="000000"/>
                <w:sz w:val="24"/>
                <w:szCs w:val="24"/>
              </w:rPr>
              <w:t xml:space="preserve"> д.6а</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г. Киржач, ул. Советская,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9</w:t>
            </w:r>
          </w:p>
        </w:tc>
        <w:tc>
          <w:tcPr>
            <w:tcW w:w="2127" w:type="dxa"/>
            <w:tcBorders>
              <w:top w:val="nil"/>
              <w:left w:val="nil"/>
              <w:bottom w:val="single" w:sz="4" w:space="0" w:color="auto"/>
              <w:right w:val="single" w:sz="4" w:space="0" w:color="auto"/>
            </w:tcBorders>
            <w:shd w:val="clear" w:color="000000" w:fill="FFFFFF"/>
            <w:vAlign w:val="center"/>
            <w:hideMark/>
          </w:tcPr>
          <w:p w:rsidR="00862D96" w:rsidRDefault="00862D96" w:rsidP="00CB3570">
            <w:pPr>
              <w:spacing w:before="0"/>
              <w:ind w:firstLine="0"/>
              <w:jc w:val="left"/>
              <w:rPr>
                <w:color w:val="000000"/>
                <w:sz w:val="24"/>
                <w:szCs w:val="24"/>
              </w:rPr>
            </w:pPr>
            <w:r w:rsidRPr="00B45AAC">
              <w:rPr>
                <w:color w:val="000000"/>
                <w:sz w:val="24"/>
                <w:szCs w:val="24"/>
              </w:rPr>
              <w:t xml:space="preserve">Котельная № 9 Красный Октябрь, </w:t>
            </w:r>
          </w:p>
          <w:p w:rsidR="00CB3570" w:rsidRDefault="00862D96" w:rsidP="00CB3570">
            <w:pPr>
              <w:spacing w:before="0"/>
              <w:ind w:firstLine="0"/>
              <w:jc w:val="left"/>
              <w:rPr>
                <w:color w:val="000000"/>
                <w:sz w:val="24"/>
                <w:szCs w:val="24"/>
              </w:rPr>
            </w:pPr>
            <w:proofErr w:type="spellStart"/>
            <w:r w:rsidRPr="00B45AAC">
              <w:rPr>
                <w:color w:val="000000"/>
                <w:sz w:val="24"/>
                <w:szCs w:val="24"/>
              </w:rPr>
              <w:t>ул.Первый</w:t>
            </w:r>
            <w:proofErr w:type="spellEnd"/>
            <w:r w:rsidRPr="00B45AAC">
              <w:rPr>
                <w:color w:val="000000"/>
                <w:sz w:val="24"/>
                <w:szCs w:val="24"/>
              </w:rPr>
              <w:t xml:space="preserve"> пр.</w:t>
            </w:r>
            <w:r>
              <w:rPr>
                <w:color w:val="000000"/>
                <w:sz w:val="24"/>
                <w:szCs w:val="24"/>
              </w:rPr>
              <w:t xml:space="preserve">, </w:t>
            </w:r>
          </w:p>
          <w:p w:rsidR="00862D96" w:rsidRPr="00B45AAC" w:rsidRDefault="00862D96" w:rsidP="00CB3570">
            <w:pPr>
              <w:spacing w:before="0"/>
              <w:ind w:firstLine="0"/>
              <w:jc w:val="left"/>
              <w:rPr>
                <w:color w:val="000000"/>
                <w:sz w:val="24"/>
                <w:szCs w:val="24"/>
              </w:rPr>
            </w:pPr>
            <w:r w:rsidRPr="00B45AAC">
              <w:rPr>
                <w:color w:val="000000"/>
                <w:sz w:val="24"/>
                <w:szCs w:val="24"/>
              </w:rPr>
              <w:t>д.7</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г. Киржач, ул. Советская,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10</w:t>
            </w:r>
          </w:p>
        </w:tc>
        <w:tc>
          <w:tcPr>
            <w:tcW w:w="2127" w:type="dxa"/>
            <w:tcBorders>
              <w:top w:val="nil"/>
              <w:left w:val="nil"/>
              <w:bottom w:val="single" w:sz="4" w:space="0" w:color="auto"/>
              <w:right w:val="single" w:sz="4" w:space="0" w:color="auto"/>
            </w:tcBorders>
            <w:shd w:val="clear" w:color="000000" w:fill="FFFFFF"/>
            <w:vAlign w:val="center"/>
            <w:hideMark/>
          </w:tcPr>
          <w:p w:rsidR="00CB3570" w:rsidRDefault="00CB3570" w:rsidP="00CB3570">
            <w:pPr>
              <w:spacing w:before="0"/>
              <w:ind w:firstLine="0"/>
              <w:jc w:val="left"/>
              <w:rPr>
                <w:color w:val="000000"/>
                <w:sz w:val="24"/>
                <w:szCs w:val="24"/>
              </w:rPr>
            </w:pPr>
            <w:r>
              <w:rPr>
                <w:color w:val="000000"/>
                <w:sz w:val="24"/>
                <w:szCs w:val="24"/>
              </w:rPr>
              <w:t xml:space="preserve">Котельная № 10 ул. </w:t>
            </w:r>
            <w:r w:rsidR="00862D96" w:rsidRPr="00B45AAC">
              <w:rPr>
                <w:color w:val="000000"/>
                <w:sz w:val="24"/>
                <w:szCs w:val="24"/>
              </w:rPr>
              <w:t>Магистральная</w:t>
            </w:r>
            <w:r w:rsidR="00862D96">
              <w:rPr>
                <w:color w:val="000000"/>
                <w:sz w:val="24"/>
                <w:szCs w:val="24"/>
              </w:rPr>
              <w:t>,</w:t>
            </w:r>
          </w:p>
          <w:p w:rsidR="00862D96" w:rsidRPr="00B45AAC" w:rsidRDefault="00862D96" w:rsidP="00CB3570">
            <w:pPr>
              <w:spacing w:before="0"/>
              <w:ind w:firstLine="0"/>
              <w:jc w:val="left"/>
              <w:rPr>
                <w:color w:val="000000"/>
                <w:sz w:val="24"/>
                <w:szCs w:val="24"/>
              </w:rPr>
            </w:pPr>
            <w:r w:rsidRPr="00B45AAC">
              <w:rPr>
                <w:color w:val="000000"/>
                <w:sz w:val="24"/>
                <w:szCs w:val="24"/>
              </w:rPr>
              <w:t>д. 13/1</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г. Киржач, ул. Советская,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11</w:t>
            </w:r>
          </w:p>
        </w:tc>
        <w:tc>
          <w:tcPr>
            <w:tcW w:w="2127" w:type="dxa"/>
            <w:tcBorders>
              <w:top w:val="nil"/>
              <w:left w:val="nil"/>
              <w:bottom w:val="single" w:sz="4" w:space="0" w:color="auto"/>
              <w:right w:val="single" w:sz="4" w:space="0" w:color="auto"/>
            </w:tcBorders>
            <w:shd w:val="clear" w:color="000000" w:fill="FFFFFF"/>
            <w:vAlign w:val="center"/>
            <w:hideMark/>
          </w:tcPr>
          <w:p w:rsidR="00CB3570" w:rsidRDefault="00862D96" w:rsidP="00CB3570">
            <w:pPr>
              <w:spacing w:before="0"/>
              <w:ind w:firstLine="0"/>
              <w:jc w:val="left"/>
              <w:rPr>
                <w:color w:val="000000"/>
                <w:sz w:val="24"/>
                <w:szCs w:val="24"/>
              </w:rPr>
            </w:pPr>
            <w:r w:rsidRPr="00B45AAC">
              <w:rPr>
                <w:color w:val="000000"/>
                <w:sz w:val="24"/>
                <w:szCs w:val="24"/>
              </w:rPr>
              <w:t xml:space="preserve">Котельная № 11 Красный Октябрь, </w:t>
            </w:r>
            <w:proofErr w:type="spellStart"/>
            <w:r w:rsidRPr="00B45AAC">
              <w:rPr>
                <w:color w:val="000000"/>
                <w:sz w:val="24"/>
                <w:szCs w:val="24"/>
              </w:rPr>
              <w:t>ул.Метленкова</w:t>
            </w:r>
            <w:proofErr w:type="spellEnd"/>
            <w:r>
              <w:rPr>
                <w:color w:val="000000"/>
                <w:sz w:val="24"/>
                <w:szCs w:val="24"/>
              </w:rPr>
              <w:t xml:space="preserve">, </w:t>
            </w:r>
          </w:p>
          <w:p w:rsidR="00862D96" w:rsidRPr="00B45AAC" w:rsidRDefault="00862D96" w:rsidP="00CB3570">
            <w:pPr>
              <w:spacing w:before="0"/>
              <w:ind w:firstLine="0"/>
              <w:jc w:val="left"/>
              <w:rPr>
                <w:color w:val="000000"/>
                <w:sz w:val="24"/>
                <w:szCs w:val="24"/>
              </w:rPr>
            </w:pPr>
            <w:r w:rsidRPr="00B45AAC">
              <w:rPr>
                <w:color w:val="000000"/>
                <w:sz w:val="24"/>
                <w:szCs w:val="24"/>
              </w:rPr>
              <w:t>д. 16</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г. Киржач, ул. Советская,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12</w:t>
            </w:r>
          </w:p>
        </w:tc>
        <w:tc>
          <w:tcPr>
            <w:tcW w:w="2127" w:type="dxa"/>
            <w:tcBorders>
              <w:top w:val="nil"/>
              <w:left w:val="nil"/>
              <w:bottom w:val="single" w:sz="4" w:space="0" w:color="auto"/>
              <w:right w:val="single" w:sz="4" w:space="0" w:color="auto"/>
            </w:tcBorders>
            <w:shd w:val="clear" w:color="000000" w:fill="FFFFFF"/>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 xml:space="preserve">Котельная № 12 </w:t>
            </w:r>
            <w:proofErr w:type="spellStart"/>
            <w:r w:rsidRPr="00B45AAC">
              <w:rPr>
                <w:color w:val="000000"/>
                <w:sz w:val="24"/>
                <w:szCs w:val="24"/>
              </w:rPr>
              <w:t>ул.Кирова</w:t>
            </w:r>
            <w:proofErr w:type="spellEnd"/>
            <w:r>
              <w:rPr>
                <w:color w:val="000000"/>
                <w:sz w:val="24"/>
                <w:szCs w:val="24"/>
              </w:rPr>
              <w:t>,</w:t>
            </w:r>
            <w:r w:rsidRPr="00B45AAC">
              <w:rPr>
                <w:color w:val="000000"/>
                <w:sz w:val="24"/>
                <w:szCs w:val="24"/>
              </w:rPr>
              <w:t xml:space="preserve"> д. 1Б</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г. Киржач, ул. Советская,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13</w:t>
            </w:r>
          </w:p>
        </w:tc>
        <w:tc>
          <w:tcPr>
            <w:tcW w:w="2127" w:type="dxa"/>
            <w:tcBorders>
              <w:top w:val="nil"/>
              <w:left w:val="nil"/>
              <w:bottom w:val="single" w:sz="4" w:space="0" w:color="auto"/>
              <w:right w:val="single" w:sz="4" w:space="0" w:color="auto"/>
            </w:tcBorders>
            <w:shd w:val="clear" w:color="000000" w:fill="FFFFFF"/>
            <w:vAlign w:val="center"/>
            <w:hideMark/>
          </w:tcPr>
          <w:p w:rsidR="00CB3570" w:rsidRDefault="00862D96" w:rsidP="00CB3570">
            <w:pPr>
              <w:spacing w:before="0"/>
              <w:ind w:firstLine="0"/>
              <w:jc w:val="left"/>
              <w:rPr>
                <w:color w:val="000000"/>
                <w:sz w:val="24"/>
                <w:szCs w:val="24"/>
              </w:rPr>
            </w:pPr>
            <w:r w:rsidRPr="00B45AAC">
              <w:rPr>
                <w:color w:val="000000"/>
                <w:sz w:val="24"/>
                <w:szCs w:val="24"/>
              </w:rPr>
              <w:t xml:space="preserve">Котельная № 13 Красный Октябрь, </w:t>
            </w:r>
            <w:proofErr w:type="spellStart"/>
            <w:r w:rsidRPr="00B45AAC">
              <w:rPr>
                <w:color w:val="000000"/>
                <w:sz w:val="24"/>
                <w:szCs w:val="24"/>
              </w:rPr>
              <w:t>ул.Калинина</w:t>
            </w:r>
            <w:proofErr w:type="spellEnd"/>
            <w:r>
              <w:rPr>
                <w:color w:val="000000"/>
                <w:sz w:val="24"/>
                <w:szCs w:val="24"/>
              </w:rPr>
              <w:t xml:space="preserve">, </w:t>
            </w:r>
          </w:p>
          <w:p w:rsidR="00862D96" w:rsidRPr="00B45AAC" w:rsidRDefault="00862D96" w:rsidP="00CB3570">
            <w:pPr>
              <w:spacing w:before="0"/>
              <w:ind w:firstLine="0"/>
              <w:jc w:val="left"/>
              <w:rPr>
                <w:color w:val="000000"/>
                <w:sz w:val="24"/>
                <w:szCs w:val="24"/>
              </w:rPr>
            </w:pPr>
            <w:r w:rsidRPr="00B45AAC">
              <w:rPr>
                <w:color w:val="000000"/>
                <w:sz w:val="24"/>
                <w:szCs w:val="24"/>
              </w:rPr>
              <w:t>д.61</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CB3570" w:rsidRDefault="00862D96" w:rsidP="00CB3570">
            <w:pPr>
              <w:spacing w:before="0"/>
              <w:ind w:firstLine="0"/>
              <w:jc w:val="left"/>
              <w:rPr>
                <w:color w:val="000000"/>
                <w:sz w:val="24"/>
                <w:szCs w:val="24"/>
              </w:rPr>
            </w:pPr>
            <w:r w:rsidRPr="00B45AAC">
              <w:rPr>
                <w:color w:val="000000"/>
                <w:sz w:val="24"/>
                <w:szCs w:val="24"/>
              </w:rPr>
              <w:t xml:space="preserve">г. Киржач, ул. Советская, </w:t>
            </w:r>
          </w:p>
          <w:p w:rsidR="00862D96" w:rsidRPr="00B45AAC" w:rsidRDefault="00862D96" w:rsidP="00CB3570">
            <w:pPr>
              <w:spacing w:before="0"/>
              <w:ind w:firstLine="0"/>
              <w:jc w:val="left"/>
              <w:rPr>
                <w:color w:val="000000"/>
                <w:sz w:val="24"/>
                <w:szCs w:val="24"/>
              </w:rPr>
            </w:pPr>
            <w:r w:rsidRPr="00B45AAC">
              <w:rPr>
                <w:color w:val="000000"/>
                <w:sz w:val="24"/>
                <w:szCs w:val="24"/>
              </w:rPr>
              <w:t>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14</w:t>
            </w:r>
          </w:p>
        </w:tc>
        <w:tc>
          <w:tcPr>
            <w:tcW w:w="2127" w:type="dxa"/>
            <w:tcBorders>
              <w:top w:val="nil"/>
              <w:left w:val="nil"/>
              <w:bottom w:val="single" w:sz="4" w:space="0" w:color="auto"/>
              <w:right w:val="single" w:sz="4" w:space="0" w:color="auto"/>
            </w:tcBorders>
            <w:shd w:val="clear" w:color="000000" w:fill="FFFFFF"/>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 xml:space="preserve">Котельная № 14 Красный Октябрь, </w:t>
            </w:r>
            <w:proofErr w:type="spellStart"/>
            <w:r w:rsidRPr="00B45AAC">
              <w:rPr>
                <w:color w:val="000000"/>
                <w:sz w:val="24"/>
                <w:szCs w:val="24"/>
              </w:rPr>
              <w:t>ул.Северная</w:t>
            </w:r>
            <w:proofErr w:type="spellEnd"/>
            <w:r>
              <w:rPr>
                <w:color w:val="000000"/>
                <w:sz w:val="24"/>
                <w:szCs w:val="24"/>
              </w:rPr>
              <w:t>,</w:t>
            </w:r>
            <w:r w:rsidRPr="00B45AAC">
              <w:rPr>
                <w:color w:val="000000"/>
                <w:sz w:val="24"/>
                <w:szCs w:val="24"/>
              </w:rPr>
              <w:t xml:space="preserve"> д.5</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г. Киржач, ул. Советская,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15</w:t>
            </w:r>
          </w:p>
        </w:tc>
        <w:tc>
          <w:tcPr>
            <w:tcW w:w="2127" w:type="dxa"/>
            <w:tcBorders>
              <w:top w:val="nil"/>
              <w:left w:val="nil"/>
              <w:bottom w:val="single" w:sz="4" w:space="0" w:color="auto"/>
              <w:right w:val="single" w:sz="4" w:space="0" w:color="auto"/>
            </w:tcBorders>
            <w:shd w:val="clear" w:color="000000" w:fill="FFFFFF"/>
            <w:vAlign w:val="center"/>
            <w:hideMark/>
          </w:tcPr>
          <w:p w:rsidR="00862D96" w:rsidRDefault="00862D96" w:rsidP="00CB3570">
            <w:pPr>
              <w:spacing w:before="0"/>
              <w:ind w:firstLine="0"/>
              <w:jc w:val="left"/>
              <w:rPr>
                <w:color w:val="000000"/>
                <w:sz w:val="24"/>
                <w:szCs w:val="24"/>
              </w:rPr>
            </w:pPr>
            <w:r w:rsidRPr="00B45AAC">
              <w:rPr>
                <w:color w:val="000000"/>
                <w:sz w:val="24"/>
                <w:szCs w:val="24"/>
              </w:rPr>
              <w:t xml:space="preserve">Котельная № 15 </w:t>
            </w:r>
          </w:p>
          <w:p w:rsidR="00862D96" w:rsidRPr="00B45AAC" w:rsidRDefault="00862D96" w:rsidP="00CB3570">
            <w:pPr>
              <w:spacing w:before="0"/>
              <w:ind w:firstLine="0"/>
              <w:jc w:val="left"/>
              <w:rPr>
                <w:color w:val="000000"/>
                <w:sz w:val="24"/>
                <w:szCs w:val="24"/>
              </w:rPr>
            </w:pPr>
            <w:proofErr w:type="spellStart"/>
            <w:r w:rsidRPr="00B45AAC">
              <w:rPr>
                <w:color w:val="000000"/>
                <w:sz w:val="24"/>
                <w:szCs w:val="24"/>
              </w:rPr>
              <w:t>ул.Свобода</w:t>
            </w:r>
            <w:proofErr w:type="spellEnd"/>
            <w:r>
              <w:rPr>
                <w:color w:val="000000"/>
                <w:sz w:val="24"/>
                <w:szCs w:val="24"/>
              </w:rPr>
              <w:t>,</w:t>
            </w:r>
            <w:r w:rsidRPr="00B45AAC">
              <w:rPr>
                <w:color w:val="000000"/>
                <w:sz w:val="24"/>
                <w:szCs w:val="24"/>
              </w:rPr>
              <w:t xml:space="preserve"> д.2Б</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sidRPr="00B45AAC">
              <w:rPr>
                <w:color w:val="000000"/>
                <w:sz w:val="24"/>
                <w:szCs w:val="24"/>
              </w:rPr>
              <w:t>ООО "Владимиртеплогаз"</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г. Киржач, ул. Советская, д. 2а</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Разумов А. Н.</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16</w:t>
            </w:r>
          </w:p>
        </w:tc>
        <w:tc>
          <w:tcPr>
            <w:tcW w:w="2127"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spacing w:before="0"/>
              <w:ind w:firstLine="0"/>
              <w:jc w:val="left"/>
              <w:rPr>
                <w:color w:val="000000"/>
                <w:sz w:val="24"/>
                <w:szCs w:val="24"/>
              </w:rPr>
            </w:pPr>
            <w:r w:rsidRPr="00B45AAC">
              <w:rPr>
                <w:color w:val="000000"/>
                <w:sz w:val="24"/>
                <w:szCs w:val="24"/>
              </w:rPr>
              <w:t>Котельная, ул. Томаровича, д. 32</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862D96">
            <w:pPr>
              <w:jc w:val="left"/>
              <w:rPr>
                <w:color w:val="000000"/>
                <w:sz w:val="24"/>
                <w:szCs w:val="24"/>
              </w:rPr>
            </w:pPr>
            <w:r>
              <w:rPr>
                <w:color w:val="000000"/>
                <w:sz w:val="24"/>
                <w:szCs w:val="24"/>
              </w:rPr>
              <w:t xml:space="preserve">ЛИК НИИ </w:t>
            </w:r>
            <w:r w:rsidRPr="00B45AAC">
              <w:rPr>
                <w:color w:val="000000"/>
                <w:sz w:val="24"/>
                <w:szCs w:val="24"/>
              </w:rPr>
              <w:t>"Парашютостроения"</w:t>
            </w:r>
          </w:p>
        </w:tc>
        <w:tc>
          <w:tcPr>
            <w:tcW w:w="1843" w:type="dxa"/>
            <w:tcBorders>
              <w:top w:val="nil"/>
              <w:left w:val="nil"/>
              <w:bottom w:val="single" w:sz="4" w:space="0" w:color="auto"/>
              <w:right w:val="single" w:sz="4" w:space="0" w:color="auto"/>
            </w:tcBorders>
            <w:shd w:val="clear" w:color="auto" w:fill="auto"/>
            <w:vAlign w:val="center"/>
            <w:hideMark/>
          </w:tcPr>
          <w:p w:rsidR="00CB3570" w:rsidRDefault="00862D96" w:rsidP="00CB3570">
            <w:pPr>
              <w:spacing w:before="0"/>
              <w:ind w:firstLine="0"/>
              <w:jc w:val="left"/>
              <w:rPr>
                <w:color w:val="000000"/>
                <w:sz w:val="24"/>
                <w:szCs w:val="24"/>
              </w:rPr>
            </w:pPr>
            <w:r w:rsidRPr="00B45AAC">
              <w:rPr>
                <w:color w:val="000000"/>
                <w:sz w:val="24"/>
                <w:szCs w:val="24"/>
              </w:rPr>
              <w:t xml:space="preserve">г. Киржач, ул. Томаровича, </w:t>
            </w:r>
          </w:p>
          <w:p w:rsidR="00862D96" w:rsidRPr="00B45AAC" w:rsidRDefault="00862D96" w:rsidP="00CB3570">
            <w:pPr>
              <w:spacing w:before="0"/>
              <w:ind w:firstLine="0"/>
              <w:jc w:val="left"/>
              <w:rPr>
                <w:color w:val="000000"/>
                <w:sz w:val="24"/>
                <w:szCs w:val="24"/>
              </w:rPr>
            </w:pPr>
            <w:r w:rsidRPr="00B45AAC">
              <w:rPr>
                <w:color w:val="000000"/>
                <w:sz w:val="24"/>
                <w:szCs w:val="24"/>
              </w:rPr>
              <w:t>д. 32</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ind w:firstLine="0"/>
              <w:jc w:val="left"/>
              <w:rPr>
                <w:color w:val="000000"/>
                <w:sz w:val="24"/>
                <w:szCs w:val="24"/>
              </w:rPr>
            </w:pPr>
            <w:r w:rsidRPr="00B45AAC">
              <w:rPr>
                <w:color w:val="000000"/>
                <w:sz w:val="24"/>
                <w:szCs w:val="24"/>
              </w:rPr>
              <w:t>директор Манаков А. С.</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lastRenderedPageBreak/>
              <w:t>17</w:t>
            </w:r>
          </w:p>
        </w:tc>
        <w:tc>
          <w:tcPr>
            <w:tcW w:w="2127" w:type="dxa"/>
            <w:tcBorders>
              <w:top w:val="nil"/>
              <w:left w:val="nil"/>
              <w:bottom w:val="single" w:sz="4" w:space="0" w:color="auto"/>
              <w:right w:val="single" w:sz="4" w:space="0" w:color="auto"/>
            </w:tcBorders>
            <w:shd w:val="clear" w:color="auto" w:fill="auto"/>
            <w:vAlign w:val="center"/>
            <w:hideMark/>
          </w:tcPr>
          <w:p w:rsidR="00862D96" w:rsidRDefault="00862D96" w:rsidP="006B5DFD">
            <w:pPr>
              <w:spacing w:before="0"/>
              <w:ind w:firstLine="0"/>
              <w:jc w:val="left"/>
              <w:rPr>
                <w:color w:val="000000"/>
                <w:sz w:val="24"/>
                <w:szCs w:val="24"/>
              </w:rPr>
            </w:pPr>
            <w:r w:rsidRPr="00B45AAC">
              <w:rPr>
                <w:color w:val="000000"/>
                <w:sz w:val="24"/>
                <w:szCs w:val="24"/>
              </w:rPr>
              <w:t xml:space="preserve">Котельная № 1, </w:t>
            </w:r>
          </w:p>
          <w:p w:rsidR="006B5DFD" w:rsidRDefault="00862D96" w:rsidP="006B5DFD">
            <w:pPr>
              <w:spacing w:before="0"/>
              <w:ind w:firstLine="0"/>
              <w:jc w:val="left"/>
              <w:rPr>
                <w:color w:val="000000"/>
                <w:sz w:val="24"/>
                <w:szCs w:val="24"/>
              </w:rPr>
            </w:pPr>
            <w:r w:rsidRPr="00B45AAC">
              <w:rPr>
                <w:color w:val="000000"/>
                <w:sz w:val="24"/>
                <w:szCs w:val="24"/>
              </w:rPr>
              <w:t xml:space="preserve">ул. Мичурина, </w:t>
            </w:r>
          </w:p>
          <w:p w:rsidR="00862D96" w:rsidRPr="00B45AAC" w:rsidRDefault="00862D96" w:rsidP="006B5DFD">
            <w:pPr>
              <w:spacing w:before="0"/>
              <w:ind w:firstLine="0"/>
              <w:jc w:val="left"/>
              <w:rPr>
                <w:color w:val="000000"/>
                <w:sz w:val="24"/>
                <w:szCs w:val="24"/>
              </w:rPr>
            </w:pPr>
            <w:r w:rsidRPr="00B45AAC">
              <w:rPr>
                <w:color w:val="000000"/>
                <w:sz w:val="24"/>
                <w:szCs w:val="24"/>
              </w:rPr>
              <w:t>д. 33/2</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6B5DFD">
            <w:pPr>
              <w:ind w:firstLine="0"/>
              <w:jc w:val="left"/>
              <w:rPr>
                <w:color w:val="000000"/>
                <w:sz w:val="24"/>
                <w:szCs w:val="24"/>
              </w:rPr>
            </w:pPr>
            <w:r w:rsidRPr="00B45AAC">
              <w:rPr>
                <w:color w:val="000000"/>
                <w:sz w:val="24"/>
                <w:szCs w:val="24"/>
              </w:rPr>
              <w:t>ООО "Ресурс Сервис"</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6B5DFD">
            <w:pPr>
              <w:spacing w:before="0"/>
              <w:ind w:firstLine="0"/>
              <w:jc w:val="left"/>
              <w:rPr>
                <w:color w:val="000000"/>
                <w:sz w:val="24"/>
                <w:szCs w:val="24"/>
              </w:rPr>
            </w:pPr>
            <w:r w:rsidRPr="00B45AAC">
              <w:rPr>
                <w:color w:val="000000"/>
                <w:sz w:val="24"/>
                <w:szCs w:val="24"/>
              </w:rPr>
              <w:t>г. Киржач, ул. Ленинградская, д. 19, офис 2 (III этаж)</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6B5DFD">
            <w:pPr>
              <w:ind w:firstLine="0"/>
              <w:jc w:val="left"/>
              <w:rPr>
                <w:color w:val="000000"/>
                <w:sz w:val="24"/>
                <w:szCs w:val="24"/>
              </w:rPr>
            </w:pPr>
            <w:r>
              <w:rPr>
                <w:color w:val="000000"/>
                <w:sz w:val="24"/>
                <w:szCs w:val="24"/>
              </w:rPr>
              <w:t>гене</w:t>
            </w:r>
            <w:r w:rsidRPr="00B45AAC">
              <w:rPr>
                <w:color w:val="000000"/>
                <w:sz w:val="24"/>
                <w:szCs w:val="24"/>
              </w:rPr>
              <w:t>ральный директор Лозовский Ю. В.</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18</w:t>
            </w:r>
          </w:p>
        </w:tc>
        <w:tc>
          <w:tcPr>
            <w:tcW w:w="2127" w:type="dxa"/>
            <w:tcBorders>
              <w:top w:val="nil"/>
              <w:left w:val="nil"/>
              <w:bottom w:val="single" w:sz="4" w:space="0" w:color="auto"/>
              <w:right w:val="single" w:sz="4" w:space="0" w:color="auto"/>
            </w:tcBorders>
            <w:shd w:val="clear" w:color="auto" w:fill="auto"/>
            <w:vAlign w:val="center"/>
            <w:hideMark/>
          </w:tcPr>
          <w:p w:rsidR="00967593" w:rsidRDefault="00862D96" w:rsidP="006B5DFD">
            <w:pPr>
              <w:spacing w:before="0"/>
              <w:ind w:firstLine="0"/>
              <w:jc w:val="left"/>
              <w:rPr>
                <w:color w:val="000000"/>
                <w:sz w:val="24"/>
                <w:szCs w:val="24"/>
              </w:rPr>
            </w:pPr>
            <w:r w:rsidRPr="00B45AAC">
              <w:rPr>
                <w:color w:val="000000"/>
                <w:sz w:val="24"/>
                <w:szCs w:val="24"/>
              </w:rPr>
              <w:t xml:space="preserve">Котельная № 2, </w:t>
            </w:r>
            <w:r>
              <w:rPr>
                <w:color w:val="000000"/>
                <w:sz w:val="24"/>
                <w:szCs w:val="24"/>
              </w:rPr>
              <w:t>Красный</w:t>
            </w:r>
            <w:r w:rsidRPr="00B45AAC">
              <w:rPr>
                <w:color w:val="000000"/>
                <w:sz w:val="24"/>
                <w:szCs w:val="24"/>
              </w:rPr>
              <w:t xml:space="preserve"> Октябрь, ул. Метленкова, </w:t>
            </w:r>
          </w:p>
          <w:p w:rsidR="00862D96" w:rsidRPr="00B45AAC" w:rsidRDefault="00862D96" w:rsidP="006B5DFD">
            <w:pPr>
              <w:spacing w:before="0"/>
              <w:ind w:firstLine="0"/>
              <w:jc w:val="left"/>
              <w:rPr>
                <w:color w:val="000000"/>
                <w:sz w:val="24"/>
                <w:szCs w:val="24"/>
              </w:rPr>
            </w:pPr>
            <w:r w:rsidRPr="00B45AAC">
              <w:rPr>
                <w:color w:val="000000"/>
                <w:sz w:val="24"/>
                <w:szCs w:val="24"/>
              </w:rPr>
              <w:t>д. 2</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967593">
            <w:pPr>
              <w:ind w:firstLine="0"/>
              <w:jc w:val="left"/>
              <w:rPr>
                <w:color w:val="000000"/>
                <w:sz w:val="24"/>
                <w:szCs w:val="24"/>
              </w:rPr>
            </w:pPr>
            <w:r w:rsidRPr="00B45AAC">
              <w:rPr>
                <w:color w:val="000000"/>
                <w:sz w:val="24"/>
                <w:szCs w:val="24"/>
              </w:rPr>
              <w:t>ООО "Ресурс Сервис"</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967593">
            <w:pPr>
              <w:spacing w:before="0"/>
              <w:ind w:firstLine="0"/>
              <w:jc w:val="left"/>
              <w:rPr>
                <w:color w:val="000000"/>
                <w:sz w:val="24"/>
                <w:szCs w:val="24"/>
              </w:rPr>
            </w:pPr>
            <w:r w:rsidRPr="00B45AAC">
              <w:rPr>
                <w:color w:val="000000"/>
                <w:sz w:val="24"/>
                <w:szCs w:val="24"/>
              </w:rPr>
              <w:t>г. Киржач, ул. Ленинградская, д. 19, офис 2 (III этаж)</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967593">
            <w:pPr>
              <w:ind w:firstLine="0"/>
              <w:jc w:val="left"/>
              <w:rPr>
                <w:color w:val="000000"/>
                <w:sz w:val="24"/>
                <w:szCs w:val="24"/>
              </w:rPr>
            </w:pPr>
            <w:r w:rsidRPr="00B45AAC">
              <w:rPr>
                <w:color w:val="000000"/>
                <w:sz w:val="24"/>
                <w:szCs w:val="24"/>
              </w:rPr>
              <w:t>генеральный директор Лозовский Ю. В.</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19</w:t>
            </w:r>
          </w:p>
        </w:tc>
        <w:tc>
          <w:tcPr>
            <w:tcW w:w="2127" w:type="dxa"/>
            <w:tcBorders>
              <w:top w:val="nil"/>
              <w:left w:val="nil"/>
              <w:bottom w:val="single" w:sz="4" w:space="0" w:color="auto"/>
              <w:right w:val="single" w:sz="4" w:space="0" w:color="auto"/>
            </w:tcBorders>
            <w:shd w:val="clear" w:color="auto" w:fill="auto"/>
            <w:vAlign w:val="center"/>
            <w:hideMark/>
          </w:tcPr>
          <w:p w:rsidR="00862D96" w:rsidRDefault="00862D96" w:rsidP="00967593">
            <w:pPr>
              <w:spacing w:before="0"/>
              <w:ind w:firstLine="0"/>
              <w:jc w:val="left"/>
              <w:rPr>
                <w:color w:val="000000"/>
                <w:sz w:val="24"/>
                <w:szCs w:val="24"/>
              </w:rPr>
            </w:pPr>
            <w:r w:rsidRPr="00B45AAC">
              <w:rPr>
                <w:color w:val="000000"/>
                <w:sz w:val="24"/>
                <w:szCs w:val="24"/>
              </w:rPr>
              <w:t xml:space="preserve">Котельная № 3, </w:t>
            </w:r>
          </w:p>
          <w:p w:rsidR="00862D96" w:rsidRPr="00B45AAC" w:rsidRDefault="00862D96" w:rsidP="00967593">
            <w:pPr>
              <w:spacing w:before="0"/>
              <w:ind w:firstLine="0"/>
              <w:jc w:val="left"/>
              <w:rPr>
                <w:color w:val="000000"/>
                <w:sz w:val="24"/>
                <w:szCs w:val="24"/>
              </w:rPr>
            </w:pPr>
            <w:r w:rsidRPr="00B45AAC">
              <w:rPr>
                <w:color w:val="000000"/>
                <w:sz w:val="24"/>
                <w:szCs w:val="24"/>
              </w:rPr>
              <w:t>ул. Десантников, д.  13/2</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967593">
            <w:pPr>
              <w:ind w:firstLine="0"/>
              <w:jc w:val="left"/>
              <w:rPr>
                <w:color w:val="000000"/>
                <w:sz w:val="24"/>
                <w:szCs w:val="24"/>
              </w:rPr>
            </w:pPr>
            <w:r w:rsidRPr="00B45AAC">
              <w:rPr>
                <w:color w:val="000000"/>
                <w:sz w:val="24"/>
                <w:szCs w:val="24"/>
              </w:rPr>
              <w:t>ООО "Ресурс Сервис"</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967593">
            <w:pPr>
              <w:spacing w:before="0"/>
              <w:ind w:firstLine="0"/>
              <w:jc w:val="left"/>
              <w:rPr>
                <w:color w:val="000000"/>
                <w:sz w:val="24"/>
                <w:szCs w:val="24"/>
              </w:rPr>
            </w:pPr>
            <w:r w:rsidRPr="00B45AAC">
              <w:rPr>
                <w:color w:val="000000"/>
                <w:sz w:val="24"/>
                <w:szCs w:val="24"/>
              </w:rPr>
              <w:t>г. Киржач, ул. Ленинградская, д. 19, офис 2 (III этаж)</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967593">
            <w:pPr>
              <w:ind w:firstLine="0"/>
              <w:jc w:val="left"/>
              <w:rPr>
                <w:color w:val="000000"/>
                <w:sz w:val="24"/>
                <w:szCs w:val="24"/>
              </w:rPr>
            </w:pPr>
            <w:r w:rsidRPr="00B45AAC">
              <w:rPr>
                <w:color w:val="000000"/>
                <w:sz w:val="24"/>
                <w:szCs w:val="24"/>
              </w:rPr>
              <w:t>генеральный директор Лозовский Ю. В.</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r w:rsidR="00862D96" w:rsidRPr="00B45AAC" w:rsidTr="00CB3570">
        <w:trPr>
          <w:trHeight w:val="66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2D96" w:rsidRPr="00B45AAC" w:rsidRDefault="00862D96" w:rsidP="002505D0">
            <w:pPr>
              <w:ind w:firstLine="0"/>
              <w:jc w:val="left"/>
              <w:rPr>
                <w:color w:val="000000"/>
                <w:sz w:val="24"/>
                <w:szCs w:val="24"/>
              </w:rPr>
            </w:pPr>
            <w:r w:rsidRPr="00B45AAC">
              <w:rPr>
                <w:color w:val="000000"/>
                <w:sz w:val="24"/>
                <w:szCs w:val="24"/>
              </w:rPr>
              <w:t>20</w:t>
            </w:r>
          </w:p>
        </w:tc>
        <w:tc>
          <w:tcPr>
            <w:tcW w:w="2127"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967593">
            <w:pPr>
              <w:spacing w:before="0"/>
              <w:ind w:firstLine="0"/>
              <w:jc w:val="left"/>
              <w:rPr>
                <w:color w:val="000000"/>
                <w:sz w:val="24"/>
                <w:szCs w:val="24"/>
              </w:rPr>
            </w:pPr>
            <w:r w:rsidRPr="00B45AAC">
              <w:rPr>
                <w:color w:val="000000"/>
                <w:sz w:val="24"/>
                <w:szCs w:val="24"/>
              </w:rPr>
              <w:t>Котельная, Красный Октябрь, ул. Лесная, д. 47</w:t>
            </w:r>
          </w:p>
        </w:tc>
        <w:tc>
          <w:tcPr>
            <w:tcW w:w="255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967593">
            <w:pPr>
              <w:ind w:firstLine="0"/>
              <w:jc w:val="left"/>
              <w:rPr>
                <w:color w:val="000000"/>
                <w:sz w:val="24"/>
                <w:szCs w:val="24"/>
              </w:rPr>
            </w:pPr>
            <w:r w:rsidRPr="00B45AAC">
              <w:rPr>
                <w:color w:val="000000"/>
                <w:sz w:val="24"/>
                <w:szCs w:val="24"/>
              </w:rPr>
              <w:t>ООО "ИЦ "Теплосфера"</w:t>
            </w:r>
          </w:p>
        </w:tc>
        <w:tc>
          <w:tcPr>
            <w:tcW w:w="1843" w:type="dxa"/>
            <w:tcBorders>
              <w:top w:val="nil"/>
              <w:left w:val="nil"/>
              <w:bottom w:val="single" w:sz="4" w:space="0" w:color="auto"/>
              <w:right w:val="single" w:sz="4" w:space="0" w:color="auto"/>
            </w:tcBorders>
            <w:shd w:val="clear" w:color="auto" w:fill="auto"/>
            <w:vAlign w:val="center"/>
            <w:hideMark/>
          </w:tcPr>
          <w:p w:rsidR="00862D96" w:rsidRPr="00B45AAC" w:rsidRDefault="00967593" w:rsidP="00967593">
            <w:pPr>
              <w:spacing w:before="0"/>
              <w:ind w:firstLine="0"/>
              <w:jc w:val="left"/>
              <w:rPr>
                <w:color w:val="000000"/>
                <w:sz w:val="24"/>
                <w:szCs w:val="24"/>
              </w:rPr>
            </w:pPr>
            <w:r>
              <w:rPr>
                <w:color w:val="000000"/>
                <w:sz w:val="24"/>
                <w:szCs w:val="24"/>
              </w:rPr>
              <w:t>г. Ковров, ул. Комсомольская</w:t>
            </w:r>
            <w:r w:rsidR="00862D96" w:rsidRPr="00B45AAC">
              <w:rPr>
                <w:color w:val="000000"/>
                <w:sz w:val="24"/>
                <w:szCs w:val="24"/>
              </w:rPr>
              <w:t xml:space="preserve"> д. 66</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967593">
            <w:pPr>
              <w:ind w:firstLine="0"/>
              <w:jc w:val="left"/>
              <w:rPr>
                <w:color w:val="000000"/>
                <w:sz w:val="24"/>
                <w:szCs w:val="24"/>
              </w:rPr>
            </w:pPr>
            <w:r w:rsidRPr="00B45AAC">
              <w:rPr>
                <w:color w:val="000000"/>
                <w:sz w:val="24"/>
                <w:szCs w:val="24"/>
              </w:rPr>
              <w:t>генеральный директор Ерёмин А. М.</w:t>
            </w:r>
          </w:p>
        </w:tc>
        <w:tc>
          <w:tcPr>
            <w:tcW w:w="1701" w:type="dxa"/>
            <w:tcBorders>
              <w:top w:val="nil"/>
              <w:left w:val="nil"/>
              <w:bottom w:val="single" w:sz="4" w:space="0" w:color="auto"/>
              <w:right w:val="single" w:sz="4" w:space="0" w:color="auto"/>
            </w:tcBorders>
            <w:shd w:val="clear" w:color="auto" w:fill="auto"/>
            <w:vAlign w:val="center"/>
            <w:hideMark/>
          </w:tcPr>
          <w:p w:rsidR="00862D96" w:rsidRPr="00B45AAC" w:rsidRDefault="00862D96" w:rsidP="00CB3570">
            <w:pPr>
              <w:rPr>
                <w:color w:val="000000"/>
                <w:sz w:val="24"/>
                <w:szCs w:val="24"/>
              </w:rPr>
            </w:pPr>
            <w:r w:rsidRPr="00B45AAC">
              <w:rPr>
                <w:color w:val="000000"/>
                <w:sz w:val="24"/>
                <w:szCs w:val="24"/>
              </w:rPr>
              <w:t>газ</w:t>
            </w:r>
          </w:p>
        </w:tc>
      </w:tr>
    </w:tbl>
    <w:p w:rsidR="00770174" w:rsidRPr="006B580E" w:rsidRDefault="00770174" w:rsidP="000D7FA1">
      <w:pPr>
        <w:ind w:firstLine="0"/>
        <w:rPr>
          <w:b/>
        </w:rPr>
      </w:pPr>
      <w:r w:rsidRPr="006B580E">
        <w:rPr>
          <w:b/>
        </w:rPr>
        <w:t>Тепловые нагрузки. Проектная схема</w:t>
      </w:r>
    </w:p>
    <w:p w:rsidR="00770174" w:rsidRPr="00E66982" w:rsidRDefault="00770174" w:rsidP="00770174">
      <w:pPr>
        <w:pStyle w:val="aff2"/>
        <w:rPr>
          <w:szCs w:val="26"/>
        </w:rPr>
      </w:pPr>
      <w:r w:rsidRPr="00E66982">
        <w:rPr>
          <w:szCs w:val="26"/>
        </w:rPr>
        <w:t>Тепловые нагрузки г. Киржач определены по срокам проектирования на 1 очередь и расчётный срок в соответствии с гипотезой промышленного развития, изменением численности населения и благоустройством жилого фонда.</w:t>
      </w:r>
    </w:p>
    <w:p w:rsidR="00770174" w:rsidRPr="00E66982" w:rsidRDefault="00770174" w:rsidP="00770174">
      <w:pPr>
        <w:pStyle w:val="aff2"/>
        <w:rPr>
          <w:szCs w:val="26"/>
        </w:rPr>
      </w:pPr>
      <w:r w:rsidRPr="00E66982">
        <w:rPr>
          <w:szCs w:val="26"/>
        </w:rPr>
        <w:t>Теплоснабжение г. Киржач для общественных зданий и жилой застройки  предусматривается централизованным, от отопительных котельных.</w:t>
      </w:r>
    </w:p>
    <w:p w:rsidR="00770174" w:rsidRPr="00E66982" w:rsidRDefault="00770174" w:rsidP="00770174">
      <w:pPr>
        <w:pStyle w:val="aff2"/>
        <w:rPr>
          <w:szCs w:val="26"/>
        </w:rPr>
      </w:pPr>
      <w:r w:rsidRPr="00E66982">
        <w:rPr>
          <w:szCs w:val="26"/>
        </w:rPr>
        <w:t xml:space="preserve">Расход тепла на жилищно-коммунальные нужды определен в соответствии со </w:t>
      </w:r>
      <w:r w:rsidRPr="008A49BC">
        <w:rPr>
          <w:szCs w:val="26"/>
        </w:rPr>
        <w:t xml:space="preserve">СНиП 2.04.07-86 «Тепловые сети», </w:t>
      </w:r>
      <w:r w:rsidRPr="00E66982">
        <w:rPr>
          <w:szCs w:val="26"/>
        </w:rPr>
        <w:t>исходя из численности населения и величины общей площади жилых зданий.</w:t>
      </w:r>
    </w:p>
    <w:p w:rsidR="00770174" w:rsidRPr="00E66982" w:rsidRDefault="00770174" w:rsidP="00770174">
      <w:pPr>
        <w:pStyle w:val="aff2"/>
        <w:rPr>
          <w:szCs w:val="26"/>
        </w:rPr>
      </w:pPr>
      <w:r w:rsidRPr="00E66982">
        <w:rPr>
          <w:szCs w:val="26"/>
        </w:rPr>
        <w:t xml:space="preserve">Расчеты произведены для расчетной температуры наружного воздуха на отопление Т = -27 0С (согласно СНиП </w:t>
      </w:r>
      <w:smartTag w:uri="urn:schemas-microsoft-com:office:smarttags" w:element="date">
        <w:smartTagPr>
          <w:attr w:name="Year" w:val="99"/>
          <w:attr w:name="Day" w:val="23"/>
          <w:attr w:name="Month" w:val="01"/>
          <w:attr w:name="ls" w:val="trans"/>
        </w:smartTagPr>
        <w:r w:rsidRPr="00E66982">
          <w:rPr>
            <w:szCs w:val="26"/>
          </w:rPr>
          <w:t>23.01.99</w:t>
        </w:r>
      </w:smartTag>
      <w:r w:rsidRPr="00E66982">
        <w:rPr>
          <w:szCs w:val="26"/>
        </w:rPr>
        <w:t xml:space="preserve"> «Строительная климатология»).</w:t>
      </w:r>
    </w:p>
    <w:p w:rsidR="00770174" w:rsidRPr="00E66982" w:rsidRDefault="00770174" w:rsidP="00770174">
      <w:pPr>
        <w:pStyle w:val="aff2"/>
        <w:rPr>
          <w:szCs w:val="26"/>
        </w:rPr>
      </w:pPr>
      <w:r w:rsidRPr="00E66982">
        <w:rPr>
          <w:szCs w:val="26"/>
        </w:rPr>
        <w:t xml:space="preserve">Согласно </w:t>
      </w:r>
      <w:r w:rsidRPr="008A49BC">
        <w:rPr>
          <w:szCs w:val="26"/>
        </w:rPr>
        <w:t xml:space="preserve">СНиП 2.04.07-86 </w:t>
      </w:r>
      <w:r w:rsidRPr="00E66982">
        <w:rPr>
          <w:szCs w:val="26"/>
        </w:rPr>
        <w:t>(п.2.4, прил.2): укрупненный показатель максимального теплового потока на отопление жилых зданий принят (Вт/м2 общей площади) в соответствии с таблицей ниже.</w:t>
      </w:r>
    </w:p>
    <w:p w:rsidR="00770174" w:rsidRPr="00E66982" w:rsidRDefault="00770174" w:rsidP="00770174">
      <w:pPr>
        <w:pStyle w:val="aff2"/>
        <w:rPr>
          <w:szCs w:val="26"/>
        </w:rPr>
      </w:pPr>
      <w:r w:rsidRPr="00E66982">
        <w:t xml:space="preserve">Таблица </w:t>
      </w:r>
      <w:r w:rsidR="000D7FA1">
        <w:rPr>
          <w:noProof/>
        </w:rPr>
        <w:t>10.1</w:t>
      </w:r>
      <w:r w:rsidR="008A49BC">
        <w:t>.14</w:t>
      </w:r>
      <w:r w:rsidRPr="00E66982">
        <w:t> Расчет показателя максимального теплового потока на отопление жилых зданий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03"/>
        <w:gridCol w:w="2377"/>
        <w:gridCol w:w="2340"/>
      </w:tblGrid>
      <w:tr w:rsidR="00770174" w:rsidRPr="00E66982" w:rsidTr="00FB7A9E">
        <w:tc>
          <w:tcPr>
            <w:tcW w:w="2340" w:type="dxa"/>
            <w:vAlign w:val="center"/>
          </w:tcPr>
          <w:p w:rsidR="00770174" w:rsidRPr="00E66982" w:rsidRDefault="00770174" w:rsidP="00FB7A9E">
            <w:pPr>
              <w:pStyle w:val="Normal10"/>
              <w:widowControl w:val="0"/>
              <w:autoSpaceDE w:val="0"/>
              <w:autoSpaceDN w:val="0"/>
              <w:adjustRightInd w:val="0"/>
            </w:pPr>
            <w:r w:rsidRPr="00E66982">
              <w:t>Застройка</w:t>
            </w:r>
          </w:p>
        </w:tc>
        <w:tc>
          <w:tcPr>
            <w:tcW w:w="2303" w:type="dxa"/>
            <w:vAlign w:val="center"/>
          </w:tcPr>
          <w:p w:rsidR="00770174" w:rsidRPr="00E66982" w:rsidRDefault="00770174" w:rsidP="00FB7A9E">
            <w:pPr>
              <w:pStyle w:val="Normal10"/>
              <w:widowControl w:val="0"/>
              <w:autoSpaceDE w:val="0"/>
              <w:autoSpaceDN w:val="0"/>
              <w:adjustRightInd w:val="0"/>
            </w:pPr>
            <w:r w:rsidRPr="00E66982">
              <w:t>ИЖС</w:t>
            </w:r>
          </w:p>
        </w:tc>
        <w:tc>
          <w:tcPr>
            <w:tcW w:w="2377" w:type="dxa"/>
            <w:vAlign w:val="center"/>
          </w:tcPr>
          <w:p w:rsidR="00770174" w:rsidRPr="00E66982" w:rsidRDefault="00770174" w:rsidP="00FB7A9E">
            <w:pPr>
              <w:pStyle w:val="Normal10"/>
              <w:widowControl w:val="0"/>
              <w:autoSpaceDE w:val="0"/>
              <w:autoSpaceDN w:val="0"/>
              <w:adjustRightInd w:val="0"/>
            </w:pPr>
            <w:r w:rsidRPr="00E66982">
              <w:t>2-4 этажа</w:t>
            </w:r>
          </w:p>
        </w:tc>
        <w:tc>
          <w:tcPr>
            <w:tcW w:w="2340" w:type="dxa"/>
            <w:vAlign w:val="center"/>
          </w:tcPr>
          <w:p w:rsidR="00770174" w:rsidRPr="00E66982" w:rsidRDefault="00770174" w:rsidP="00FB7A9E">
            <w:pPr>
              <w:pStyle w:val="Normal10"/>
              <w:widowControl w:val="0"/>
              <w:autoSpaceDE w:val="0"/>
              <w:autoSpaceDN w:val="0"/>
              <w:adjustRightInd w:val="0"/>
            </w:pPr>
            <w:r w:rsidRPr="00E66982">
              <w:t>5 этажей</w:t>
            </w:r>
          </w:p>
        </w:tc>
      </w:tr>
      <w:tr w:rsidR="00770174" w:rsidRPr="00E66982" w:rsidTr="00FB7A9E">
        <w:tc>
          <w:tcPr>
            <w:tcW w:w="2340" w:type="dxa"/>
            <w:vAlign w:val="center"/>
          </w:tcPr>
          <w:p w:rsidR="00770174" w:rsidRPr="00E66982" w:rsidRDefault="00770174" w:rsidP="00FB7A9E">
            <w:pPr>
              <w:pStyle w:val="28"/>
              <w:widowControl w:val="0"/>
              <w:autoSpaceDE w:val="0"/>
              <w:autoSpaceDN w:val="0"/>
              <w:adjustRightInd w:val="0"/>
            </w:pPr>
            <w:r w:rsidRPr="00E66982">
              <w:t>Существующая</w:t>
            </w:r>
          </w:p>
        </w:tc>
        <w:tc>
          <w:tcPr>
            <w:tcW w:w="2303" w:type="dxa"/>
            <w:vAlign w:val="center"/>
          </w:tcPr>
          <w:p w:rsidR="00770174" w:rsidRPr="00E66982" w:rsidRDefault="00770174" w:rsidP="00FB7A9E">
            <w:pPr>
              <w:pStyle w:val="28"/>
              <w:widowControl w:val="0"/>
              <w:autoSpaceDE w:val="0"/>
              <w:autoSpaceDN w:val="0"/>
              <w:adjustRightInd w:val="0"/>
            </w:pPr>
            <w:r w:rsidRPr="00E66982">
              <w:t>219,8</w:t>
            </w:r>
          </w:p>
        </w:tc>
        <w:tc>
          <w:tcPr>
            <w:tcW w:w="2377" w:type="dxa"/>
            <w:vAlign w:val="center"/>
          </w:tcPr>
          <w:p w:rsidR="00770174" w:rsidRPr="00E66982" w:rsidRDefault="00770174" w:rsidP="00FB7A9E">
            <w:pPr>
              <w:pStyle w:val="28"/>
              <w:widowControl w:val="0"/>
              <w:autoSpaceDE w:val="0"/>
              <w:autoSpaceDN w:val="0"/>
              <w:adjustRightInd w:val="0"/>
            </w:pPr>
            <w:r w:rsidRPr="00E66982">
              <w:t>129,2</w:t>
            </w:r>
          </w:p>
        </w:tc>
        <w:tc>
          <w:tcPr>
            <w:tcW w:w="2340" w:type="dxa"/>
            <w:vAlign w:val="center"/>
          </w:tcPr>
          <w:p w:rsidR="00770174" w:rsidRPr="00E66982" w:rsidRDefault="00770174" w:rsidP="00FB7A9E">
            <w:pPr>
              <w:pStyle w:val="28"/>
              <w:widowControl w:val="0"/>
              <w:autoSpaceDE w:val="0"/>
              <w:autoSpaceDN w:val="0"/>
              <w:adjustRightInd w:val="0"/>
            </w:pPr>
            <w:r w:rsidRPr="00E66982">
              <w:t>86,8</w:t>
            </w:r>
          </w:p>
        </w:tc>
      </w:tr>
      <w:tr w:rsidR="00770174" w:rsidRPr="00E66982" w:rsidTr="00FB7A9E">
        <w:tc>
          <w:tcPr>
            <w:tcW w:w="2340" w:type="dxa"/>
            <w:vAlign w:val="center"/>
          </w:tcPr>
          <w:p w:rsidR="00770174" w:rsidRPr="00E66982" w:rsidRDefault="00770174" w:rsidP="00FB7A9E">
            <w:pPr>
              <w:pStyle w:val="28"/>
              <w:widowControl w:val="0"/>
              <w:autoSpaceDE w:val="0"/>
              <w:autoSpaceDN w:val="0"/>
              <w:adjustRightInd w:val="0"/>
            </w:pPr>
            <w:r w:rsidRPr="00E66982">
              <w:t>Новая</w:t>
            </w:r>
          </w:p>
        </w:tc>
        <w:tc>
          <w:tcPr>
            <w:tcW w:w="2303" w:type="dxa"/>
            <w:vAlign w:val="center"/>
          </w:tcPr>
          <w:p w:rsidR="00770174" w:rsidRPr="00E66982" w:rsidRDefault="00770174" w:rsidP="00FB7A9E">
            <w:pPr>
              <w:pStyle w:val="28"/>
              <w:widowControl w:val="0"/>
              <w:autoSpaceDE w:val="0"/>
              <w:autoSpaceDN w:val="0"/>
              <w:adjustRightInd w:val="0"/>
            </w:pPr>
            <w:r w:rsidRPr="00E66982">
              <w:t>174,6</w:t>
            </w:r>
          </w:p>
        </w:tc>
        <w:tc>
          <w:tcPr>
            <w:tcW w:w="2377" w:type="dxa"/>
            <w:vAlign w:val="center"/>
          </w:tcPr>
          <w:p w:rsidR="00770174" w:rsidRPr="00E66982" w:rsidRDefault="00770174" w:rsidP="00FB7A9E">
            <w:pPr>
              <w:pStyle w:val="28"/>
              <w:widowControl w:val="0"/>
              <w:autoSpaceDE w:val="0"/>
              <w:autoSpaceDN w:val="0"/>
              <w:adjustRightInd w:val="0"/>
            </w:pPr>
            <w:r w:rsidRPr="00E66982">
              <w:t>98,6</w:t>
            </w:r>
          </w:p>
        </w:tc>
        <w:tc>
          <w:tcPr>
            <w:tcW w:w="2340" w:type="dxa"/>
            <w:vAlign w:val="center"/>
          </w:tcPr>
          <w:p w:rsidR="00770174" w:rsidRPr="00E66982" w:rsidRDefault="00770174" w:rsidP="00FB7A9E">
            <w:pPr>
              <w:pStyle w:val="28"/>
              <w:widowControl w:val="0"/>
              <w:autoSpaceDE w:val="0"/>
              <w:autoSpaceDN w:val="0"/>
              <w:adjustRightInd w:val="0"/>
            </w:pPr>
            <w:r w:rsidRPr="00E66982">
              <w:t>83,4</w:t>
            </w:r>
          </w:p>
        </w:tc>
      </w:tr>
    </w:tbl>
    <w:p w:rsidR="00770174" w:rsidRPr="00E66982" w:rsidRDefault="00770174" w:rsidP="00770174">
      <w:pPr>
        <w:pStyle w:val="aff2"/>
        <w:rPr>
          <w:szCs w:val="26"/>
        </w:rPr>
      </w:pPr>
      <w:r w:rsidRPr="00E66982">
        <w:rPr>
          <w:szCs w:val="26"/>
        </w:rPr>
        <w:t>коэффициент, учитывающий тепловой поток на отопление общественных зданий, принят 0,25;</w:t>
      </w:r>
    </w:p>
    <w:p w:rsidR="00770174" w:rsidRPr="00E66982" w:rsidRDefault="00770174" w:rsidP="00770174">
      <w:pPr>
        <w:pStyle w:val="aff2"/>
        <w:rPr>
          <w:szCs w:val="26"/>
        </w:rPr>
      </w:pPr>
      <w:r w:rsidRPr="00E66982">
        <w:rPr>
          <w:szCs w:val="26"/>
        </w:rPr>
        <w:t>коэффициент, учитывающий тепловой поток на вентиляцию общественных зданий, принят для существующих зданий – 0,4, для новых зданий – 0,6;</w:t>
      </w:r>
    </w:p>
    <w:p w:rsidR="00770174" w:rsidRPr="00E66982" w:rsidRDefault="00770174" w:rsidP="00770174">
      <w:pPr>
        <w:pStyle w:val="aff2"/>
        <w:rPr>
          <w:szCs w:val="26"/>
        </w:rPr>
      </w:pPr>
      <w:r w:rsidRPr="00E66982">
        <w:rPr>
          <w:szCs w:val="26"/>
        </w:rPr>
        <w:t>укрупненный показатель теплового потока на горячее водоснабжение равен 376 Вт/чел.</w:t>
      </w:r>
    </w:p>
    <w:p w:rsidR="00770174" w:rsidRPr="00E66982" w:rsidRDefault="00770174" w:rsidP="00770174">
      <w:pPr>
        <w:pStyle w:val="aff2"/>
      </w:pPr>
      <w:r w:rsidRPr="00E66982">
        <w:lastRenderedPageBreak/>
        <w:t xml:space="preserve">Таблица </w:t>
      </w:r>
      <w:r w:rsidR="000D7FA1">
        <w:rPr>
          <w:noProof/>
        </w:rPr>
        <w:t>10.1</w:t>
      </w:r>
      <w:r w:rsidR="008A49BC">
        <w:t>.15</w:t>
      </w:r>
      <w:r w:rsidRPr="00E66982">
        <w:t> Расчетные тепловые нагрузки жилищно-коммунального сектора г. Киржач:</w:t>
      </w: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781"/>
        <w:gridCol w:w="2160"/>
        <w:gridCol w:w="1980"/>
      </w:tblGrid>
      <w:tr w:rsidR="00770174" w:rsidRPr="00E66982" w:rsidTr="00FB7A9E">
        <w:trPr>
          <w:tblHeader/>
        </w:trPr>
        <w:tc>
          <w:tcPr>
            <w:tcW w:w="3420" w:type="dxa"/>
          </w:tcPr>
          <w:p w:rsidR="00770174" w:rsidRPr="00E66982" w:rsidRDefault="00770174" w:rsidP="00FB7A9E">
            <w:pPr>
              <w:pStyle w:val="Normal10"/>
              <w:widowControl w:val="0"/>
              <w:autoSpaceDE w:val="0"/>
              <w:autoSpaceDN w:val="0"/>
              <w:adjustRightInd w:val="0"/>
            </w:pPr>
            <w:r w:rsidRPr="00E66982">
              <w:t> </w:t>
            </w:r>
          </w:p>
        </w:tc>
        <w:tc>
          <w:tcPr>
            <w:tcW w:w="1781" w:type="dxa"/>
          </w:tcPr>
          <w:p w:rsidR="00770174" w:rsidRPr="00E66982" w:rsidRDefault="00770174" w:rsidP="00FB7A9E">
            <w:pPr>
              <w:pStyle w:val="Normal10"/>
              <w:widowControl w:val="0"/>
              <w:autoSpaceDE w:val="0"/>
              <w:autoSpaceDN w:val="0"/>
              <w:adjustRightInd w:val="0"/>
            </w:pPr>
            <w:r w:rsidRPr="00E66982">
              <w:t>Ед. изм.</w:t>
            </w:r>
          </w:p>
        </w:tc>
        <w:tc>
          <w:tcPr>
            <w:tcW w:w="2160" w:type="dxa"/>
          </w:tcPr>
          <w:p w:rsidR="00770174" w:rsidRPr="00E66982" w:rsidRDefault="00770174" w:rsidP="00FB7A9E">
            <w:pPr>
              <w:pStyle w:val="Normal10"/>
              <w:widowControl w:val="0"/>
              <w:autoSpaceDE w:val="0"/>
              <w:autoSpaceDN w:val="0"/>
              <w:adjustRightInd w:val="0"/>
            </w:pPr>
            <w:r w:rsidRPr="00E66982">
              <w:t>1 очередь</w:t>
            </w:r>
          </w:p>
        </w:tc>
        <w:tc>
          <w:tcPr>
            <w:tcW w:w="1980" w:type="dxa"/>
          </w:tcPr>
          <w:p w:rsidR="00770174" w:rsidRPr="00E66982" w:rsidRDefault="00770174" w:rsidP="00FB7A9E">
            <w:pPr>
              <w:pStyle w:val="Normal10"/>
              <w:widowControl w:val="0"/>
              <w:autoSpaceDE w:val="0"/>
              <w:autoSpaceDN w:val="0"/>
              <w:adjustRightInd w:val="0"/>
            </w:pPr>
            <w:r w:rsidRPr="00E66982">
              <w:t>Расчетный срок</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Численность населения</w:t>
            </w:r>
          </w:p>
        </w:tc>
        <w:tc>
          <w:tcPr>
            <w:tcW w:w="1781" w:type="dxa"/>
          </w:tcPr>
          <w:p w:rsidR="00770174" w:rsidRPr="00E66982" w:rsidRDefault="00770174" w:rsidP="00FB7A9E">
            <w:pPr>
              <w:pStyle w:val="28"/>
              <w:widowControl w:val="0"/>
              <w:autoSpaceDE w:val="0"/>
              <w:autoSpaceDN w:val="0"/>
              <w:adjustRightInd w:val="0"/>
            </w:pPr>
            <w:r w:rsidRPr="00E66982">
              <w:t>тыс. чел.</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33,0</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36,0</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Общая площадь жилых зданий</w:t>
            </w:r>
          </w:p>
        </w:tc>
        <w:tc>
          <w:tcPr>
            <w:tcW w:w="1781" w:type="dxa"/>
            <w:vAlign w:val="bottom"/>
          </w:tcPr>
          <w:p w:rsidR="00770174" w:rsidRPr="00E66982" w:rsidRDefault="00770174" w:rsidP="00FB7A9E">
            <w:pPr>
              <w:pStyle w:val="28"/>
              <w:widowControl w:val="0"/>
              <w:autoSpaceDE w:val="0"/>
              <w:autoSpaceDN w:val="0"/>
              <w:adjustRightInd w:val="0"/>
            </w:pPr>
            <w:r w:rsidRPr="00E66982">
              <w:t>тыс. м2</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900,9</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116,2</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в т.ч. существующих</w:t>
            </w:r>
          </w:p>
        </w:tc>
        <w:tc>
          <w:tcPr>
            <w:tcW w:w="1781" w:type="dxa"/>
          </w:tcPr>
          <w:p w:rsidR="00770174" w:rsidRPr="00E66982" w:rsidRDefault="00770174" w:rsidP="00FB7A9E">
            <w:pPr>
              <w:pStyle w:val="28"/>
              <w:widowControl w:val="0"/>
              <w:autoSpaceDE w:val="0"/>
              <w:autoSpaceDN w:val="0"/>
              <w:adjustRightInd w:val="0"/>
            </w:pPr>
            <w:r w:rsidRPr="00E66982">
              <w:t>тыс. м2</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713,3</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691,9</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ИЖС</w:t>
            </w:r>
          </w:p>
        </w:tc>
        <w:tc>
          <w:tcPr>
            <w:tcW w:w="1781" w:type="dxa"/>
          </w:tcPr>
          <w:p w:rsidR="00770174" w:rsidRPr="00E66982" w:rsidRDefault="00770174" w:rsidP="00FB7A9E">
            <w:pPr>
              <w:pStyle w:val="28"/>
              <w:widowControl w:val="0"/>
              <w:autoSpaceDE w:val="0"/>
              <w:autoSpaceDN w:val="0"/>
              <w:adjustRightInd w:val="0"/>
            </w:pPr>
            <w:r w:rsidRPr="00E66982">
              <w:t>тыс. м2</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200,7</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179,3</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2 –4 этажных</w:t>
            </w:r>
          </w:p>
        </w:tc>
        <w:tc>
          <w:tcPr>
            <w:tcW w:w="1781" w:type="dxa"/>
          </w:tcPr>
          <w:p w:rsidR="00770174" w:rsidRPr="00E66982" w:rsidRDefault="00770174" w:rsidP="00FB7A9E">
            <w:pPr>
              <w:pStyle w:val="28"/>
              <w:widowControl w:val="0"/>
              <w:autoSpaceDE w:val="0"/>
              <w:autoSpaceDN w:val="0"/>
              <w:adjustRightInd w:val="0"/>
            </w:pPr>
            <w:r w:rsidRPr="00E66982">
              <w:t>тыс. м2</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254,6</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254,6</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 xml:space="preserve"> 5 этажных</w:t>
            </w:r>
          </w:p>
        </w:tc>
        <w:tc>
          <w:tcPr>
            <w:tcW w:w="1781" w:type="dxa"/>
          </w:tcPr>
          <w:p w:rsidR="00770174" w:rsidRPr="00E66982" w:rsidRDefault="00770174" w:rsidP="00FB7A9E">
            <w:pPr>
              <w:pStyle w:val="28"/>
              <w:widowControl w:val="0"/>
              <w:autoSpaceDE w:val="0"/>
              <w:autoSpaceDN w:val="0"/>
              <w:adjustRightInd w:val="0"/>
            </w:pPr>
            <w:r w:rsidRPr="00E66982">
              <w:t>тыс. м2</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258,0</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258,0</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новых</w:t>
            </w:r>
          </w:p>
        </w:tc>
        <w:tc>
          <w:tcPr>
            <w:tcW w:w="1781" w:type="dxa"/>
          </w:tcPr>
          <w:p w:rsidR="00770174" w:rsidRPr="00E66982" w:rsidRDefault="00770174" w:rsidP="00FB7A9E">
            <w:pPr>
              <w:pStyle w:val="28"/>
              <w:widowControl w:val="0"/>
              <w:autoSpaceDE w:val="0"/>
              <w:autoSpaceDN w:val="0"/>
              <w:adjustRightInd w:val="0"/>
            </w:pPr>
            <w:r w:rsidRPr="00E66982">
              <w:t>тыс. м2</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188,0</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470,0</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ИЖС</w:t>
            </w:r>
          </w:p>
        </w:tc>
        <w:tc>
          <w:tcPr>
            <w:tcW w:w="1781" w:type="dxa"/>
          </w:tcPr>
          <w:p w:rsidR="00770174" w:rsidRPr="00E66982" w:rsidRDefault="00770174" w:rsidP="00FB7A9E">
            <w:pPr>
              <w:pStyle w:val="28"/>
              <w:widowControl w:val="0"/>
              <w:autoSpaceDE w:val="0"/>
              <w:autoSpaceDN w:val="0"/>
              <w:adjustRightInd w:val="0"/>
            </w:pPr>
            <w:r w:rsidRPr="00E66982">
              <w:t>тыс. м2</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75,0</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188,0</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2 – 4 этажных</w:t>
            </w:r>
          </w:p>
        </w:tc>
        <w:tc>
          <w:tcPr>
            <w:tcW w:w="1781" w:type="dxa"/>
          </w:tcPr>
          <w:p w:rsidR="00770174" w:rsidRPr="00E66982" w:rsidRDefault="00770174" w:rsidP="00FB7A9E">
            <w:pPr>
              <w:pStyle w:val="28"/>
              <w:widowControl w:val="0"/>
              <w:autoSpaceDE w:val="0"/>
              <w:autoSpaceDN w:val="0"/>
              <w:adjustRightInd w:val="0"/>
            </w:pPr>
            <w:r w:rsidRPr="00E66982">
              <w:t>тыс. м2</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75,0</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188,0</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5 этажных</w:t>
            </w:r>
          </w:p>
        </w:tc>
        <w:tc>
          <w:tcPr>
            <w:tcW w:w="1781" w:type="dxa"/>
          </w:tcPr>
          <w:p w:rsidR="00770174" w:rsidRPr="00E66982" w:rsidRDefault="00770174" w:rsidP="00FB7A9E">
            <w:pPr>
              <w:pStyle w:val="28"/>
              <w:widowControl w:val="0"/>
              <w:autoSpaceDE w:val="0"/>
              <w:autoSpaceDN w:val="0"/>
              <w:adjustRightInd w:val="0"/>
            </w:pPr>
            <w:r w:rsidRPr="00E66982">
              <w:t>тыс. м2</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38,0</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94,0</w:t>
            </w:r>
          </w:p>
        </w:tc>
      </w:tr>
      <w:tr w:rsidR="00770174" w:rsidRPr="00E66982" w:rsidTr="00FB7A9E">
        <w:trPr>
          <w:cantSplit/>
          <w:trHeight w:val="338"/>
        </w:trPr>
        <w:tc>
          <w:tcPr>
            <w:tcW w:w="3420" w:type="dxa"/>
            <w:vMerge w:val="restart"/>
          </w:tcPr>
          <w:p w:rsidR="00770174" w:rsidRPr="00E66982" w:rsidRDefault="00770174" w:rsidP="00FB7A9E">
            <w:pPr>
              <w:pStyle w:val="28"/>
              <w:widowControl w:val="0"/>
              <w:autoSpaceDE w:val="0"/>
              <w:autoSpaceDN w:val="0"/>
              <w:adjustRightInd w:val="0"/>
              <w:rPr>
                <w:b/>
              </w:rPr>
            </w:pPr>
            <w:r w:rsidRPr="00E66982">
              <w:rPr>
                <w:b/>
              </w:rPr>
              <w:t>Максимальный тепловой поток, всего</w:t>
            </w:r>
          </w:p>
        </w:tc>
        <w:tc>
          <w:tcPr>
            <w:tcW w:w="1781" w:type="dxa"/>
            <w:vAlign w:val="bottom"/>
          </w:tcPr>
          <w:p w:rsidR="00770174" w:rsidRPr="00E66982" w:rsidRDefault="00770174" w:rsidP="00FB7A9E">
            <w:pPr>
              <w:pStyle w:val="28"/>
              <w:widowControl w:val="0"/>
              <w:autoSpaceDE w:val="0"/>
              <w:autoSpaceDN w:val="0"/>
              <w:adjustRightInd w:val="0"/>
              <w:rPr>
                <w:b/>
              </w:rPr>
            </w:pPr>
            <w:r w:rsidRPr="00E66982">
              <w:rPr>
                <w:b/>
              </w:rPr>
              <w:t>МВт</w:t>
            </w:r>
          </w:p>
        </w:tc>
        <w:tc>
          <w:tcPr>
            <w:tcW w:w="2160" w:type="dxa"/>
            <w:vAlign w:val="bottom"/>
          </w:tcPr>
          <w:p w:rsidR="00770174" w:rsidRPr="00E66982" w:rsidRDefault="00770174" w:rsidP="00FB7A9E">
            <w:pPr>
              <w:pStyle w:val="28"/>
              <w:widowControl w:val="0"/>
              <w:autoSpaceDE w:val="0"/>
              <w:autoSpaceDN w:val="0"/>
              <w:adjustRightInd w:val="0"/>
              <w:jc w:val="center"/>
              <w:rPr>
                <w:b/>
              </w:rPr>
            </w:pPr>
            <w:r w:rsidRPr="00E66982">
              <w:rPr>
                <w:b/>
              </w:rPr>
              <w:t>179,8</w:t>
            </w:r>
          </w:p>
        </w:tc>
        <w:tc>
          <w:tcPr>
            <w:tcW w:w="1980" w:type="dxa"/>
            <w:vAlign w:val="bottom"/>
          </w:tcPr>
          <w:p w:rsidR="00770174" w:rsidRPr="00E66982" w:rsidRDefault="00770174" w:rsidP="00FB7A9E">
            <w:pPr>
              <w:pStyle w:val="28"/>
              <w:widowControl w:val="0"/>
              <w:autoSpaceDE w:val="0"/>
              <w:autoSpaceDN w:val="0"/>
              <w:adjustRightInd w:val="0"/>
              <w:jc w:val="center"/>
              <w:rPr>
                <w:b/>
              </w:rPr>
            </w:pPr>
            <w:r w:rsidRPr="00E66982">
              <w:rPr>
                <w:b/>
              </w:rPr>
              <w:t>223,7</w:t>
            </w:r>
          </w:p>
        </w:tc>
      </w:tr>
      <w:tr w:rsidR="00770174" w:rsidRPr="00E66982" w:rsidTr="00FB7A9E">
        <w:trPr>
          <w:cantSplit/>
          <w:trHeight w:val="337"/>
        </w:trPr>
        <w:tc>
          <w:tcPr>
            <w:tcW w:w="3420" w:type="dxa"/>
            <w:vMerge/>
            <w:vAlign w:val="center"/>
          </w:tcPr>
          <w:p w:rsidR="00770174" w:rsidRPr="00E66982" w:rsidRDefault="00770174" w:rsidP="00FB7A9E">
            <w:pPr>
              <w:pStyle w:val="28"/>
              <w:widowControl w:val="0"/>
              <w:autoSpaceDE w:val="0"/>
              <w:autoSpaceDN w:val="0"/>
              <w:adjustRightInd w:val="0"/>
              <w:rPr>
                <w:b/>
              </w:rPr>
            </w:pPr>
          </w:p>
        </w:tc>
        <w:tc>
          <w:tcPr>
            <w:tcW w:w="1781" w:type="dxa"/>
          </w:tcPr>
          <w:p w:rsidR="00770174" w:rsidRPr="00E66982" w:rsidRDefault="00770174" w:rsidP="00FB7A9E">
            <w:pPr>
              <w:pStyle w:val="28"/>
              <w:widowControl w:val="0"/>
              <w:autoSpaceDE w:val="0"/>
              <w:autoSpaceDN w:val="0"/>
              <w:adjustRightInd w:val="0"/>
              <w:rPr>
                <w:b/>
              </w:rPr>
            </w:pPr>
            <w:r w:rsidRPr="00E66982">
              <w:rPr>
                <w:b/>
              </w:rPr>
              <w:t>Гкал/час</w:t>
            </w:r>
          </w:p>
        </w:tc>
        <w:tc>
          <w:tcPr>
            <w:tcW w:w="2160" w:type="dxa"/>
            <w:vAlign w:val="bottom"/>
          </w:tcPr>
          <w:p w:rsidR="00770174" w:rsidRPr="00E66982" w:rsidRDefault="00770174" w:rsidP="00FB7A9E">
            <w:pPr>
              <w:pStyle w:val="28"/>
              <w:widowControl w:val="0"/>
              <w:autoSpaceDE w:val="0"/>
              <w:autoSpaceDN w:val="0"/>
              <w:adjustRightInd w:val="0"/>
              <w:jc w:val="center"/>
              <w:rPr>
                <w:b/>
              </w:rPr>
            </w:pPr>
            <w:r w:rsidRPr="00E66982">
              <w:rPr>
                <w:b/>
              </w:rPr>
              <w:t>154,6</w:t>
            </w:r>
          </w:p>
        </w:tc>
        <w:tc>
          <w:tcPr>
            <w:tcW w:w="1980" w:type="dxa"/>
            <w:vAlign w:val="bottom"/>
          </w:tcPr>
          <w:p w:rsidR="00770174" w:rsidRPr="00E66982" w:rsidRDefault="00770174" w:rsidP="00FB7A9E">
            <w:pPr>
              <w:pStyle w:val="28"/>
              <w:widowControl w:val="0"/>
              <w:autoSpaceDE w:val="0"/>
              <w:autoSpaceDN w:val="0"/>
              <w:adjustRightInd w:val="0"/>
              <w:jc w:val="center"/>
              <w:rPr>
                <w:b/>
              </w:rPr>
            </w:pPr>
            <w:r w:rsidRPr="00E66982">
              <w:rPr>
                <w:b/>
              </w:rPr>
              <w:t>192,4</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Отопление жилых зданий</w:t>
            </w:r>
          </w:p>
        </w:tc>
        <w:tc>
          <w:tcPr>
            <w:tcW w:w="1781" w:type="dxa"/>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123,1</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153,5</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в т.ч. существующих</w:t>
            </w:r>
          </w:p>
        </w:tc>
        <w:tc>
          <w:tcPr>
            <w:tcW w:w="1781" w:type="dxa"/>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99,4</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94,7</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ИЖС</w:t>
            </w:r>
          </w:p>
        </w:tc>
        <w:tc>
          <w:tcPr>
            <w:tcW w:w="1781" w:type="dxa"/>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44,1</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39,4</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2 – 4 этажных</w:t>
            </w:r>
          </w:p>
        </w:tc>
        <w:tc>
          <w:tcPr>
            <w:tcW w:w="1781" w:type="dxa"/>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32,9</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32,9</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5 и более этажных</w:t>
            </w:r>
          </w:p>
        </w:tc>
        <w:tc>
          <w:tcPr>
            <w:tcW w:w="1781" w:type="dxa"/>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22,4</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22,4</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новых</w:t>
            </w:r>
          </w:p>
        </w:tc>
        <w:tc>
          <w:tcPr>
            <w:tcW w:w="1781" w:type="dxa"/>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23,7</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58,8</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ИЖС</w:t>
            </w:r>
          </w:p>
        </w:tc>
        <w:tc>
          <w:tcPr>
            <w:tcW w:w="1781" w:type="dxa"/>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13,1</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32,8</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2 – 4 этажных</w:t>
            </w:r>
          </w:p>
        </w:tc>
        <w:tc>
          <w:tcPr>
            <w:tcW w:w="1781" w:type="dxa"/>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7,4</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18,2</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5 этажных</w:t>
            </w:r>
          </w:p>
        </w:tc>
        <w:tc>
          <w:tcPr>
            <w:tcW w:w="1781" w:type="dxa"/>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3,2</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7,8</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Отопление общественной застройки</w:t>
            </w:r>
          </w:p>
        </w:tc>
        <w:tc>
          <w:tcPr>
            <w:tcW w:w="1781" w:type="dxa"/>
            <w:vAlign w:val="bottom"/>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30,8</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38,4</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Вентиляция общественной застройки</w:t>
            </w:r>
          </w:p>
        </w:tc>
        <w:tc>
          <w:tcPr>
            <w:tcW w:w="1781" w:type="dxa"/>
            <w:vAlign w:val="bottom"/>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13,5</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18,3</w:t>
            </w:r>
          </w:p>
        </w:tc>
      </w:tr>
      <w:tr w:rsidR="00770174" w:rsidRPr="00E66982" w:rsidTr="00FB7A9E">
        <w:tc>
          <w:tcPr>
            <w:tcW w:w="3420" w:type="dxa"/>
          </w:tcPr>
          <w:p w:rsidR="00770174" w:rsidRPr="00E66982" w:rsidRDefault="00770174" w:rsidP="00FB7A9E">
            <w:pPr>
              <w:pStyle w:val="28"/>
              <w:widowControl w:val="0"/>
              <w:autoSpaceDE w:val="0"/>
              <w:autoSpaceDN w:val="0"/>
              <w:adjustRightInd w:val="0"/>
            </w:pPr>
            <w:r w:rsidRPr="00E66982">
              <w:t>Горячее водоснабжение</w:t>
            </w:r>
          </w:p>
        </w:tc>
        <w:tc>
          <w:tcPr>
            <w:tcW w:w="1781" w:type="dxa"/>
            <w:vAlign w:val="bottom"/>
          </w:tcPr>
          <w:p w:rsidR="00770174" w:rsidRPr="00E66982" w:rsidRDefault="00770174" w:rsidP="00FB7A9E">
            <w:pPr>
              <w:pStyle w:val="28"/>
              <w:widowControl w:val="0"/>
              <w:autoSpaceDE w:val="0"/>
              <w:autoSpaceDN w:val="0"/>
              <w:adjustRightInd w:val="0"/>
            </w:pPr>
            <w:r w:rsidRPr="00E66982">
              <w:t>МВт</w:t>
            </w:r>
          </w:p>
        </w:tc>
        <w:tc>
          <w:tcPr>
            <w:tcW w:w="2160" w:type="dxa"/>
            <w:vAlign w:val="bottom"/>
          </w:tcPr>
          <w:p w:rsidR="00770174" w:rsidRPr="00E66982" w:rsidRDefault="00770174" w:rsidP="00FB7A9E">
            <w:pPr>
              <w:pStyle w:val="28"/>
              <w:widowControl w:val="0"/>
              <w:autoSpaceDE w:val="0"/>
              <w:autoSpaceDN w:val="0"/>
              <w:adjustRightInd w:val="0"/>
              <w:jc w:val="center"/>
            </w:pPr>
            <w:r w:rsidRPr="00E66982">
              <w:t>12,4</w:t>
            </w:r>
          </w:p>
        </w:tc>
        <w:tc>
          <w:tcPr>
            <w:tcW w:w="1980" w:type="dxa"/>
            <w:vAlign w:val="bottom"/>
          </w:tcPr>
          <w:p w:rsidR="00770174" w:rsidRPr="00E66982" w:rsidRDefault="00770174" w:rsidP="00FB7A9E">
            <w:pPr>
              <w:pStyle w:val="28"/>
              <w:widowControl w:val="0"/>
              <w:autoSpaceDE w:val="0"/>
              <w:autoSpaceDN w:val="0"/>
              <w:adjustRightInd w:val="0"/>
              <w:jc w:val="center"/>
            </w:pPr>
            <w:r w:rsidRPr="00E66982">
              <w:t>13,5</w:t>
            </w:r>
          </w:p>
        </w:tc>
      </w:tr>
    </w:tbl>
    <w:p w:rsidR="00770174" w:rsidRPr="00E66982" w:rsidRDefault="00770174" w:rsidP="00770174">
      <w:pPr>
        <w:pStyle w:val="aff2"/>
        <w:rPr>
          <w:szCs w:val="26"/>
        </w:rPr>
      </w:pPr>
      <w:r w:rsidRPr="00E66982">
        <w:rPr>
          <w:szCs w:val="26"/>
        </w:rPr>
        <w:t>Тепловые нагрузки жилищно-коммунального сектора г. Киржач на расчетный срок составят 192,4  Гкал/час, на 1 очередь – 154,6 Гкал/час.</w:t>
      </w:r>
    </w:p>
    <w:p w:rsidR="00770174" w:rsidRPr="00E66982" w:rsidRDefault="00770174" w:rsidP="00770174">
      <w:pPr>
        <w:pStyle w:val="aff2"/>
        <w:rPr>
          <w:szCs w:val="26"/>
        </w:rPr>
      </w:pPr>
      <w:r w:rsidRPr="00E66982">
        <w:rPr>
          <w:szCs w:val="26"/>
        </w:rPr>
        <w:t>Теплоснабжение потребителей города на все сроки проектирования намечается от существующих котельных.</w:t>
      </w:r>
    </w:p>
    <w:p w:rsidR="00770174" w:rsidRPr="00E66982" w:rsidRDefault="00770174" w:rsidP="00770174">
      <w:pPr>
        <w:pStyle w:val="aff2"/>
        <w:rPr>
          <w:szCs w:val="26"/>
        </w:rPr>
      </w:pPr>
      <w:r w:rsidRPr="00E66982">
        <w:rPr>
          <w:szCs w:val="26"/>
        </w:rPr>
        <w:t xml:space="preserve">Необходимым условием энергосберегающей политики является замена устаревшего энергетического оборудования, перекладка изношенных тепловых сетей, и таким образом сокращение потерь энергии. </w:t>
      </w:r>
    </w:p>
    <w:p w:rsidR="00770174" w:rsidRPr="00E66982" w:rsidRDefault="00770174" w:rsidP="00770174">
      <w:pPr>
        <w:pStyle w:val="aff2"/>
        <w:rPr>
          <w:szCs w:val="26"/>
        </w:rPr>
      </w:pPr>
      <w:r w:rsidRPr="00E66982">
        <w:rPr>
          <w:szCs w:val="26"/>
        </w:rPr>
        <w:t xml:space="preserve">При строительстве жилья необходимо применять теплосберегающие технологии и материалы. Необходимо внедрять приборы учёта расхода теплоэнергии потребителями (счетчики) и регулирование подачи тепла. </w:t>
      </w:r>
    </w:p>
    <w:p w:rsidR="00770174" w:rsidRPr="00E66982" w:rsidRDefault="00770174" w:rsidP="00770174">
      <w:pPr>
        <w:pStyle w:val="aff2"/>
        <w:rPr>
          <w:szCs w:val="26"/>
        </w:rPr>
      </w:pPr>
      <w:r w:rsidRPr="00E66982">
        <w:rPr>
          <w:szCs w:val="26"/>
        </w:rPr>
        <w:t xml:space="preserve">Замену изношенных и строительство новых теплотрасс следует вести с применением пенополиуретановой изоляции. </w:t>
      </w:r>
    </w:p>
    <w:p w:rsidR="00770174" w:rsidRPr="00E66982" w:rsidRDefault="00770174" w:rsidP="00770174">
      <w:pPr>
        <w:pStyle w:val="aff2"/>
        <w:rPr>
          <w:szCs w:val="26"/>
        </w:rPr>
      </w:pPr>
      <w:r w:rsidRPr="00E66982">
        <w:rPr>
          <w:szCs w:val="26"/>
        </w:rPr>
        <w:t>На перспективу в городе предлагается замена тепловой изоляции на всех тепловых се</w:t>
      </w:r>
      <w:r w:rsidRPr="00E66982">
        <w:rPr>
          <w:szCs w:val="26"/>
        </w:rPr>
        <w:softHyphen/>
        <w:t>тях на скорлупы ППУ</w:t>
      </w:r>
    </w:p>
    <w:p w:rsidR="00770174" w:rsidRPr="00E66982" w:rsidRDefault="00770174" w:rsidP="00770174">
      <w:pPr>
        <w:pStyle w:val="aff2"/>
        <w:rPr>
          <w:szCs w:val="26"/>
        </w:rPr>
      </w:pPr>
      <w:r w:rsidRPr="00E66982">
        <w:rPr>
          <w:szCs w:val="26"/>
        </w:rPr>
        <w:t xml:space="preserve">Для поддержания установленного температурного графика работы сетей на котельных необходимо внедрять автоматическое регулирование отпуска тепловой </w:t>
      </w:r>
      <w:r w:rsidRPr="00E66982">
        <w:rPr>
          <w:szCs w:val="26"/>
        </w:rPr>
        <w:lastRenderedPageBreak/>
        <w:t xml:space="preserve">энергии. </w:t>
      </w:r>
    </w:p>
    <w:p w:rsidR="00770174" w:rsidRPr="00E66982" w:rsidRDefault="00770174" w:rsidP="00770174">
      <w:pPr>
        <w:pStyle w:val="aff2"/>
        <w:rPr>
          <w:szCs w:val="26"/>
        </w:rPr>
      </w:pPr>
      <w:r w:rsidRPr="00E66982">
        <w:rPr>
          <w:szCs w:val="26"/>
        </w:rPr>
        <w:t>Следует провести инвентаризацию всех теплосетей и составить на них паспорта.</w:t>
      </w:r>
    </w:p>
    <w:p w:rsidR="00770174" w:rsidRPr="00E66982" w:rsidRDefault="00770174" w:rsidP="00770174">
      <w:pPr>
        <w:pStyle w:val="aff2"/>
        <w:rPr>
          <w:szCs w:val="26"/>
        </w:rPr>
      </w:pPr>
      <w:r w:rsidRPr="00E66982">
        <w:rPr>
          <w:szCs w:val="26"/>
        </w:rPr>
        <w:t>Для выявления мест и причин сверхнормативного потребления энергоресурсов, определения фактического состояния тепловых сетей необходимо проводить ежедневные обходы теплосетей.</w:t>
      </w:r>
    </w:p>
    <w:p w:rsidR="00770174" w:rsidRPr="00E66982" w:rsidRDefault="00770174" w:rsidP="00770174">
      <w:pPr>
        <w:pStyle w:val="aff2"/>
        <w:rPr>
          <w:szCs w:val="26"/>
        </w:rPr>
      </w:pPr>
      <w:r w:rsidRPr="00E66982">
        <w:rPr>
          <w:szCs w:val="26"/>
        </w:rPr>
        <w:t>Необходимо проводить анализ контрольных проб котельного топлива.</w:t>
      </w:r>
    </w:p>
    <w:p w:rsidR="00770174" w:rsidRPr="00E66982" w:rsidRDefault="00770174" w:rsidP="00770174">
      <w:pPr>
        <w:pStyle w:val="aff2"/>
        <w:rPr>
          <w:szCs w:val="26"/>
        </w:rPr>
      </w:pPr>
      <w:r w:rsidRPr="00E66982">
        <w:rPr>
          <w:szCs w:val="26"/>
        </w:rPr>
        <w:t>На котельных необходимо установить автоматику безопасности, чтобы избежать аварийных ситуаций и угроз для обслуживающего персонала.</w:t>
      </w:r>
    </w:p>
    <w:p w:rsidR="00770174" w:rsidRPr="006B580E" w:rsidRDefault="000D7FA1" w:rsidP="000D7FA1">
      <w:pPr>
        <w:ind w:firstLine="0"/>
        <w:rPr>
          <w:b/>
        </w:rPr>
      </w:pPr>
      <w:bookmarkStart w:id="72" w:name="_Toc228698619"/>
      <w:r>
        <w:rPr>
          <w:b/>
        </w:rPr>
        <w:t>10.3.3.</w:t>
      </w:r>
      <w:r w:rsidR="00770174" w:rsidRPr="006B580E">
        <w:rPr>
          <w:b/>
        </w:rPr>
        <w:t>Газоснабжение</w:t>
      </w:r>
      <w:bookmarkEnd w:id="72"/>
    </w:p>
    <w:p w:rsidR="00770174" w:rsidRPr="00E66982" w:rsidRDefault="00770174" w:rsidP="00770174">
      <w:pPr>
        <w:pStyle w:val="aff2"/>
        <w:rPr>
          <w:szCs w:val="26"/>
        </w:rPr>
      </w:pPr>
      <w:r w:rsidRPr="00E66982">
        <w:rPr>
          <w:szCs w:val="26"/>
        </w:rPr>
        <w:t xml:space="preserve">Газоснабжение г. Киржач  осуществляется природным газом. Природный газ подается в город по газопроводу-отводу от магистрального газопровода  «Екатеринбург-Череповец» через газораспределительную станцию (ГРС), расположенную в северо-восточной части города. </w:t>
      </w:r>
    </w:p>
    <w:p w:rsidR="00770174" w:rsidRPr="00E66982" w:rsidRDefault="00770174" w:rsidP="00770174">
      <w:pPr>
        <w:pStyle w:val="aff2"/>
        <w:rPr>
          <w:szCs w:val="26"/>
        </w:rPr>
      </w:pPr>
      <w:r w:rsidRPr="00E66982">
        <w:rPr>
          <w:szCs w:val="26"/>
        </w:rPr>
        <w:t>От ГРС и через головной (ГГРП), также   расположенный  в  северо-восточной части города,  природный газ по газопроводам высокого и среднего давления подается до  газораспределительных пунктов (ГРП) и котельных. Схема газоснабжения в городе трехступенчатая – высокое, среднее и низкое давление.</w:t>
      </w:r>
    </w:p>
    <w:p w:rsidR="00770174" w:rsidRPr="00E66982" w:rsidRDefault="00770174" w:rsidP="00770174">
      <w:pPr>
        <w:pStyle w:val="aff2"/>
        <w:rPr>
          <w:szCs w:val="26"/>
        </w:rPr>
      </w:pPr>
      <w:r w:rsidRPr="00E66982">
        <w:rPr>
          <w:szCs w:val="26"/>
        </w:rPr>
        <w:t>Прокладка трасс газопровода-отвода и газопроводов высокого давления – подземная.</w:t>
      </w:r>
    </w:p>
    <w:p w:rsidR="00770174" w:rsidRPr="00E66982" w:rsidRDefault="00770174" w:rsidP="00770174">
      <w:pPr>
        <w:pStyle w:val="aff2"/>
        <w:rPr>
          <w:szCs w:val="26"/>
        </w:rPr>
      </w:pPr>
      <w:r w:rsidRPr="00E66982">
        <w:rPr>
          <w:szCs w:val="26"/>
        </w:rPr>
        <w:t>Потребителями природного газа являются:</w:t>
      </w:r>
    </w:p>
    <w:p w:rsidR="00770174" w:rsidRPr="00E66982" w:rsidRDefault="00770174" w:rsidP="00FB1186">
      <w:pPr>
        <w:numPr>
          <w:ilvl w:val="0"/>
          <w:numId w:val="52"/>
        </w:numPr>
      </w:pPr>
      <w:r w:rsidRPr="00E66982">
        <w:t>промышленные и отопительные котельные;</w:t>
      </w:r>
    </w:p>
    <w:p w:rsidR="00770174" w:rsidRPr="00E66982" w:rsidRDefault="00770174" w:rsidP="00FB1186">
      <w:pPr>
        <w:numPr>
          <w:ilvl w:val="0"/>
          <w:numId w:val="52"/>
        </w:numPr>
      </w:pPr>
      <w:r w:rsidRPr="00E66982">
        <w:t>жилищно-коммунальный сектор;</w:t>
      </w:r>
    </w:p>
    <w:p w:rsidR="00770174" w:rsidRPr="00E66982" w:rsidRDefault="00770174" w:rsidP="00FB1186">
      <w:pPr>
        <w:numPr>
          <w:ilvl w:val="0"/>
          <w:numId w:val="52"/>
        </w:numPr>
      </w:pPr>
      <w:r w:rsidRPr="00E66982">
        <w:t>прочие потребители.</w:t>
      </w:r>
    </w:p>
    <w:p w:rsidR="00770174" w:rsidRPr="00E66982" w:rsidRDefault="00770174" w:rsidP="00770174">
      <w:pPr>
        <w:pStyle w:val="aff2"/>
        <w:rPr>
          <w:szCs w:val="26"/>
        </w:rPr>
      </w:pPr>
      <w:r w:rsidRPr="00E66982">
        <w:rPr>
          <w:szCs w:val="26"/>
        </w:rPr>
        <w:t xml:space="preserve">Газопроводы находятся в хорошем состоянии, 95% газопроводов - полиэтиленовые, эксплуатируются примерно </w:t>
      </w:r>
      <w:r w:rsidR="0026750F" w:rsidRPr="0026750F">
        <w:rPr>
          <w:szCs w:val="26"/>
        </w:rPr>
        <w:t>1</w:t>
      </w:r>
      <w:r w:rsidRPr="0026750F">
        <w:rPr>
          <w:szCs w:val="26"/>
        </w:rPr>
        <w:t>5-</w:t>
      </w:r>
      <w:r w:rsidR="0026750F" w:rsidRPr="0026750F">
        <w:rPr>
          <w:szCs w:val="26"/>
        </w:rPr>
        <w:t>20</w:t>
      </w:r>
      <w:r w:rsidRPr="00E66982">
        <w:rPr>
          <w:szCs w:val="26"/>
        </w:rPr>
        <w:t>лет в то время как срок их службы составляет 50 лет.</w:t>
      </w:r>
    </w:p>
    <w:p w:rsidR="00770174" w:rsidRPr="00E66982" w:rsidRDefault="00770174" w:rsidP="00770174">
      <w:pPr>
        <w:pStyle w:val="aff2"/>
        <w:rPr>
          <w:szCs w:val="26"/>
        </w:rPr>
      </w:pPr>
      <w:r w:rsidRPr="00E66982">
        <w:rPr>
          <w:szCs w:val="26"/>
        </w:rPr>
        <w:t>Природным газом обеспеченно приблизительно 90 % населения</w:t>
      </w:r>
    </w:p>
    <w:p w:rsidR="00770174" w:rsidRPr="006B580E" w:rsidRDefault="00770174" w:rsidP="000D7FA1">
      <w:pPr>
        <w:ind w:firstLine="0"/>
        <w:rPr>
          <w:b/>
        </w:rPr>
      </w:pPr>
      <w:r w:rsidRPr="006B580E">
        <w:rPr>
          <w:b/>
        </w:rPr>
        <w:t xml:space="preserve">Охранная зона газопровода </w:t>
      </w:r>
    </w:p>
    <w:p w:rsidR="00770174" w:rsidRPr="00E66982" w:rsidRDefault="00770174" w:rsidP="00770174">
      <w:pPr>
        <w:pStyle w:val="aff2"/>
        <w:rPr>
          <w:szCs w:val="26"/>
        </w:rPr>
      </w:pPr>
      <w:r w:rsidRPr="00E66982">
        <w:rPr>
          <w:szCs w:val="26"/>
        </w:rPr>
        <w:t>Согласно   «Правил охраны газораспределительных сетей»:</w:t>
      </w:r>
    </w:p>
    <w:p w:rsidR="00770174" w:rsidRPr="00E66982" w:rsidRDefault="00770174" w:rsidP="00770174">
      <w:pPr>
        <w:pStyle w:val="aff2"/>
        <w:rPr>
          <w:szCs w:val="26"/>
        </w:rPr>
      </w:pPr>
      <w:r w:rsidRPr="00E66982">
        <w:rPr>
          <w:szCs w:val="26"/>
        </w:rPr>
        <w:t>Для надземных газопроводов расстояние до газопровода от деревьев должно быть не менее высоты деревьев;</w:t>
      </w:r>
    </w:p>
    <w:p w:rsidR="00770174" w:rsidRPr="00E66982" w:rsidRDefault="00770174" w:rsidP="00770174">
      <w:pPr>
        <w:pStyle w:val="aff2"/>
        <w:rPr>
          <w:szCs w:val="26"/>
        </w:rPr>
      </w:pPr>
      <w:r w:rsidRPr="00E66982">
        <w:rPr>
          <w:szCs w:val="26"/>
        </w:rPr>
        <w:t>Вдоль трасс наружных газопроводов в виде территории, ограниченной линиями, проходящими на расстоянии   2м с каждой стороны газопровода.</w:t>
      </w:r>
    </w:p>
    <w:p w:rsidR="00770174" w:rsidRPr="00E66982" w:rsidRDefault="00770174" w:rsidP="00770174">
      <w:pPr>
        <w:pStyle w:val="aff2"/>
        <w:rPr>
          <w:szCs w:val="26"/>
        </w:rPr>
      </w:pPr>
      <w:r w:rsidRPr="00E66982">
        <w:rPr>
          <w:szCs w:val="26"/>
        </w:rPr>
        <w:t xml:space="preserve">Вдоль трасс межпоселковых газопроводов, проходящих по лесам в виде просек шириной б метров, по </w:t>
      </w:r>
      <w:smartTag w:uri="urn:schemas-microsoft-com:office:smarttags" w:element="metricconverter">
        <w:smartTagPr>
          <w:attr w:name="ProductID" w:val="3 м"/>
        </w:smartTagPr>
        <w:r w:rsidRPr="00E66982">
          <w:rPr>
            <w:szCs w:val="26"/>
          </w:rPr>
          <w:t>3 м</w:t>
        </w:r>
      </w:smartTag>
      <w:r w:rsidRPr="00E66982">
        <w:rPr>
          <w:szCs w:val="26"/>
        </w:rPr>
        <w:t xml:space="preserve">  с каждой стороны газопровода</w:t>
      </w:r>
    </w:p>
    <w:p w:rsidR="00770174" w:rsidRPr="006B580E" w:rsidRDefault="00770174" w:rsidP="000D7FA1">
      <w:pPr>
        <w:ind w:firstLine="0"/>
        <w:rPr>
          <w:b/>
        </w:rPr>
      </w:pPr>
      <w:r w:rsidRPr="006B580E">
        <w:rPr>
          <w:b/>
        </w:rPr>
        <w:t>Расход газа. Проектные решения</w:t>
      </w:r>
    </w:p>
    <w:p w:rsidR="00770174" w:rsidRPr="00E66982" w:rsidRDefault="00770174" w:rsidP="00770174">
      <w:pPr>
        <w:pStyle w:val="aff2"/>
        <w:rPr>
          <w:szCs w:val="26"/>
        </w:rPr>
      </w:pPr>
      <w:r w:rsidRPr="00E66982">
        <w:rPr>
          <w:szCs w:val="26"/>
        </w:rPr>
        <w:lastRenderedPageBreak/>
        <w:t>Источником газоснабжения города предусматривается природный газ из системы магистральных газопроводов «Екатеринбург– Череповец» и «Екатеринбург – Центр – Московское кольцо», проходящих по северной части Владимирской области.</w:t>
      </w:r>
    </w:p>
    <w:p w:rsidR="00770174" w:rsidRPr="00E66982" w:rsidRDefault="00770174" w:rsidP="00770174">
      <w:pPr>
        <w:pStyle w:val="aff2"/>
        <w:rPr>
          <w:szCs w:val="26"/>
        </w:rPr>
      </w:pPr>
      <w:r w:rsidRPr="00E66982">
        <w:rPr>
          <w:szCs w:val="26"/>
        </w:rPr>
        <w:t>Удельное коммунально-бытовое газопотребление города на перспективу составит:</w:t>
      </w:r>
    </w:p>
    <w:p w:rsidR="00770174" w:rsidRPr="00E66982" w:rsidRDefault="00770174" w:rsidP="00FB1186">
      <w:pPr>
        <w:numPr>
          <w:ilvl w:val="0"/>
          <w:numId w:val="52"/>
        </w:numPr>
      </w:pPr>
      <w:r w:rsidRPr="00E66982">
        <w:t>250 нм3/год для потребителей индивидуального жилищного фонда.</w:t>
      </w:r>
    </w:p>
    <w:p w:rsidR="00770174" w:rsidRPr="00E66982" w:rsidRDefault="00770174" w:rsidP="00FB1186">
      <w:pPr>
        <w:numPr>
          <w:ilvl w:val="0"/>
          <w:numId w:val="52"/>
        </w:numPr>
      </w:pPr>
      <w:r w:rsidRPr="00E66982">
        <w:t>100 нм3/год для потребителей многоэтажного жилищного фонда.</w:t>
      </w:r>
    </w:p>
    <w:p w:rsidR="00770174" w:rsidRPr="00E66982" w:rsidRDefault="00770174" w:rsidP="00770174">
      <w:pPr>
        <w:pStyle w:val="aff2"/>
        <w:rPr>
          <w:szCs w:val="26"/>
        </w:rPr>
      </w:pPr>
      <w:r w:rsidRPr="00E66982">
        <w:rPr>
          <w:szCs w:val="26"/>
        </w:rPr>
        <w:t>В случае реализации программы газификации города на 100% населению потребуется следующее количество природного газа.</w:t>
      </w:r>
    </w:p>
    <w:p w:rsidR="00770174" w:rsidRPr="00E66982" w:rsidRDefault="00770174" w:rsidP="00770174">
      <w:r w:rsidRPr="00E66982">
        <w:t xml:space="preserve">Таблица </w:t>
      </w:r>
      <w:r w:rsidR="000D7FA1">
        <w:rPr>
          <w:noProof/>
        </w:rPr>
        <w:t>10.1</w:t>
      </w:r>
      <w:r w:rsidR="0026750F">
        <w:t>.16</w:t>
      </w:r>
      <w:r w:rsidRPr="00E66982">
        <w:t> Расчет расхода газа при газификации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1816"/>
        <w:gridCol w:w="1447"/>
        <w:gridCol w:w="1640"/>
        <w:gridCol w:w="1753"/>
        <w:gridCol w:w="1506"/>
      </w:tblGrid>
      <w:tr w:rsidR="00770174" w:rsidRPr="00E66982" w:rsidTr="00FB7A9E">
        <w:trPr>
          <w:cantSplit/>
        </w:trPr>
        <w:tc>
          <w:tcPr>
            <w:tcW w:w="1761" w:type="pct"/>
            <w:gridSpan w:val="2"/>
            <w:vMerge w:val="restart"/>
            <w:vAlign w:val="center"/>
          </w:tcPr>
          <w:p w:rsidR="00770174" w:rsidRPr="00E66982" w:rsidRDefault="00770174" w:rsidP="00FB7A9E">
            <w:pPr>
              <w:pStyle w:val="Normal10"/>
              <w:widowControl w:val="0"/>
              <w:autoSpaceDE w:val="0"/>
              <w:autoSpaceDN w:val="0"/>
              <w:adjustRightInd w:val="0"/>
            </w:pPr>
            <w:r w:rsidRPr="00E66982">
              <w:t>Расход газа на:</w:t>
            </w:r>
          </w:p>
        </w:tc>
        <w:tc>
          <w:tcPr>
            <w:tcW w:w="1576" w:type="pct"/>
            <w:gridSpan w:val="2"/>
          </w:tcPr>
          <w:p w:rsidR="00770174" w:rsidRPr="00E66982" w:rsidRDefault="00770174" w:rsidP="00FB7A9E">
            <w:pPr>
              <w:pStyle w:val="Normal10"/>
              <w:widowControl w:val="0"/>
              <w:autoSpaceDE w:val="0"/>
              <w:autoSpaceDN w:val="0"/>
              <w:adjustRightInd w:val="0"/>
            </w:pPr>
            <w:r w:rsidRPr="00E66982">
              <w:t>Численность населения, тыс. чел.</w:t>
            </w:r>
          </w:p>
        </w:tc>
        <w:tc>
          <w:tcPr>
            <w:tcW w:w="1663" w:type="pct"/>
            <w:gridSpan w:val="2"/>
          </w:tcPr>
          <w:p w:rsidR="00770174" w:rsidRPr="00E66982" w:rsidRDefault="00770174" w:rsidP="00FB7A9E">
            <w:pPr>
              <w:pStyle w:val="Normal10"/>
              <w:widowControl w:val="0"/>
              <w:autoSpaceDE w:val="0"/>
              <w:autoSpaceDN w:val="0"/>
              <w:adjustRightInd w:val="0"/>
            </w:pPr>
            <w:r w:rsidRPr="00E66982">
              <w:t>Расход газа, млн. нм3</w:t>
            </w:r>
          </w:p>
        </w:tc>
      </w:tr>
      <w:tr w:rsidR="00770174" w:rsidRPr="00E66982" w:rsidTr="00FB7A9E">
        <w:trPr>
          <w:cantSplit/>
        </w:trPr>
        <w:tc>
          <w:tcPr>
            <w:tcW w:w="1761" w:type="pct"/>
            <w:gridSpan w:val="2"/>
            <w:vMerge/>
          </w:tcPr>
          <w:p w:rsidR="00770174" w:rsidRPr="00E66982" w:rsidRDefault="00770174" w:rsidP="00FB7A9E">
            <w:pPr>
              <w:pStyle w:val="Normal10"/>
              <w:widowControl w:val="0"/>
              <w:autoSpaceDE w:val="0"/>
              <w:autoSpaceDN w:val="0"/>
              <w:adjustRightInd w:val="0"/>
            </w:pPr>
          </w:p>
        </w:tc>
        <w:tc>
          <w:tcPr>
            <w:tcW w:w="739" w:type="pct"/>
            <w:vAlign w:val="center"/>
          </w:tcPr>
          <w:p w:rsidR="00770174" w:rsidRPr="00E66982" w:rsidRDefault="00770174" w:rsidP="00FB7A9E">
            <w:pPr>
              <w:pStyle w:val="Normal10"/>
              <w:widowControl w:val="0"/>
              <w:autoSpaceDE w:val="0"/>
              <w:autoSpaceDN w:val="0"/>
              <w:adjustRightInd w:val="0"/>
            </w:pPr>
            <w:r w:rsidRPr="00E66982">
              <w:t>1 очередь</w:t>
            </w:r>
          </w:p>
        </w:tc>
        <w:tc>
          <w:tcPr>
            <w:tcW w:w="837" w:type="pct"/>
            <w:vAlign w:val="center"/>
          </w:tcPr>
          <w:p w:rsidR="00770174" w:rsidRPr="00E66982" w:rsidRDefault="00770174" w:rsidP="00FB7A9E">
            <w:pPr>
              <w:pStyle w:val="Normal10"/>
              <w:widowControl w:val="0"/>
              <w:autoSpaceDE w:val="0"/>
              <w:autoSpaceDN w:val="0"/>
              <w:adjustRightInd w:val="0"/>
            </w:pPr>
            <w:r w:rsidRPr="00E66982">
              <w:t>Расчетный срок</w:t>
            </w:r>
          </w:p>
        </w:tc>
        <w:tc>
          <w:tcPr>
            <w:tcW w:w="894" w:type="pct"/>
            <w:vAlign w:val="center"/>
          </w:tcPr>
          <w:p w:rsidR="00770174" w:rsidRPr="00E66982" w:rsidRDefault="00770174" w:rsidP="00FB7A9E">
            <w:pPr>
              <w:pStyle w:val="Normal10"/>
              <w:widowControl w:val="0"/>
              <w:autoSpaceDE w:val="0"/>
              <w:autoSpaceDN w:val="0"/>
              <w:adjustRightInd w:val="0"/>
            </w:pPr>
            <w:r w:rsidRPr="00E66982">
              <w:t>1 очередь</w:t>
            </w:r>
          </w:p>
        </w:tc>
        <w:tc>
          <w:tcPr>
            <w:tcW w:w="769" w:type="pct"/>
            <w:vAlign w:val="center"/>
          </w:tcPr>
          <w:p w:rsidR="00770174" w:rsidRPr="00E66982" w:rsidRDefault="00770174" w:rsidP="00FB7A9E">
            <w:pPr>
              <w:pStyle w:val="Normal10"/>
              <w:widowControl w:val="0"/>
              <w:autoSpaceDE w:val="0"/>
              <w:autoSpaceDN w:val="0"/>
              <w:adjustRightInd w:val="0"/>
            </w:pPr>
            <w:r w:rsidRPr="00E66982">
              <w:t>Расчетный срок</w:t>
            </w:r>
          </w:p>
        </w:tc>
      </w:tr>
      <w:tr w:rsidR="00770174" w:rsidRPr="00E66982" w:rsidTr="00FB7A9E">
        <w:trPr>
          <w:cantSplit/>
        </w:trPr>
        <w:tc>
          <w:tcPr>
            <w:tcW w:w="863" w:type="pct"/>
            <w:vMerge w:val="restart"/>
          </w:tcPr>
          <w:p w:rsidR="00770174" w:rsidRPr="00E66982" w:rsidRDefault="00770174" w:rsidP="00FB7A9E">
            <w:pPr>
              <w:pStyle w:val="28"/>
              <w:widowControl w:val="0"/>
              <w:autoSpaceDE w:val="0"/>
              <w:autoSpaceDN w:val="0"/>
              <w:adjustRightInd w:val="0"/>
            </w:pPr>
            <w:r>
              <w:t>приготовление пищи и</w:t>
            </w:r>
            <w:r w:rsidRPr="00E66982">
              <w:t xml:space="preserve"> коммунально-бытовые нужды </w:t>
            </w:r>
          </w:p>
        </w:tc>
        <w:tc>
          <w:tcPr>
            <w:tcW w:w="897" w:type="pct"/>
          </w:tcPr>
          <w:p w:rsidR="00770174" w:rsidRPr="00E66982" w:rsidRDefault="00770174" w:rsidP="00FB7A9E">
            <w:pPr>
              <w:pStyle w:val="28"/>
              <w:widowControl w:val="0"/>
              <w:autoSpaceDE w:val="0"/>
              <w:autoSpaceDN w:val="0"/>
              <w:adjustRightInd w:val="0"/>
            </w:pPr>
            <w:r w:rsidRPr="00E66982">
              <w:t>индивидуальный жилищный фонд</w:t>
            </w:r>
          </w:p>
        </w:tc>
        <w:tc>
          <w:tcPr>
            <w:tcW w:w="739" w:type="pct"/>
            <w:vAlign w:val="center"/>
          </w:tcPr>
          <w:p w:rsidR="00770174" w:rsidRPr="00E66982" w:rsidRDefault="00770174" w:rsidP="00FB7A9E">
            <w:pPr>
              <w:pStyle w:val="28"/>
              <w:widowControl w:val="0"/>
              <w:autoSpaceDE w:val="0"/>
              <w:autoSpaceDN w:val="0"/>
              <w:adjustRightInd w:val="0"/>
              <w:jc w:val="center"/>
            </w:pPr>
            <w:r w:rsidRPr="00E66982">
              <w:t>10,5</w:t>
            </w:r>
          </w:p>
        </w:tc>
        <w:tc>
          <w:tcPr>
            <w:tcW w:w="837" w:type="pct"/>
            <w:vAlign w:val="center"/>
          </w:tcPr>
          <w:p w:rsidR="00770174" w:rsidRPr="00E66982" w:rsidRDefault="00770174" w:rsidP="00FB7A9E">
            <w:pPr>
              <w:pStyle w:val="28"/>
              <w:widowControl w:val="0"/>
              <w:autoSpaceDE w:val="0"/>
              <w:autoSpaceDN w:val="0"/>
              <w:adjustRightInd w:val="0"/>
              <w:jc w:val="center"/>
            </w:pPr>
            <w:r w:rsidRPr="00E66982">
              <w:t>11,9</w:t>
            </w:r>
          </w:p>
        </w:tc>
        <w:tc>
          <w:tcPr>
            <w:tcW w:w="894" w:type="pct"/>
            <w:vAlign w:val="center"/>
          </w:tcPr>
          <w:p w:rsidR="00770174" w:rsidRPr="00E66982" w:rsidRDefault="00770174" w:rsidP="00FB7A9E">
            <w:pPr>
              <w:pStyle w:val="28"/>
              <w:widowControl w:val="0"/>
              <w:autoSpaceDE w:val="0"/>
              <w:autoSpaceDN w:val="0"/>
              <w:adjustRightInd w:val="0"/>
              <w:jc w:val="center"/>
            </w:pPr>
            <w:r w:rsidRPr="00E66982">
              <w:t>0,13</w:t>
            </w:r>
          </w:p>
        </w:tc>
        <w:tc>
          <w:tcPr>
            <w:tcW w:w="769" w:type="pct"/>
            <w:vAlign w:val="center"/>
          </w:tcPr>
          <w:p w:rsidR="00770174" w:rsidRPr="00E66982" w:rsidRDefault="00770174" w:rsidP="00FB7A9E">
            <w:pPr>
              <w:pStyle w:val="28"/>
              <w:widowControl w:val="0"/>
              <w:autoSpaceDE w:val="0"/>
              <w:autoSpaceDN w:val="0"/>
              <w:adjustRightInd w:val="0"/>
              <w:jc w:val="center"/>
            </w:pPr>
            <w:r w:rsidRPr="00E66982">
              <w:t>0,2</w:t>
            </w:r>
          </w:p>
        </w:tc>
      </w:tr>
      <w:tr w:rsidR="00770174" w:rsidRPr="00E66982" w:rsidTr="00FB7A9E">
        <w:trPr>
          <w:cantSplit/>
        </w:trPr>
        <w:tc>
          <w:tcPr>
            <w:tcW w:w="863" w:type="pct"/>
            <w:vMerge/>
          </w:tcPr>
          <w:p w:rsidR="00770174" w:rsidRPr="00E66982" w:rsidRDefault="00770174" w:rsidP="00FB7A9E">
            <w:pPr>
              <w:pStyle w:val="28"/>
              <w:widowControl w:val="0"/>
              <w:autoSpaceDE w:val="0"/>
              <w:autoSpaceDN w:val="0"/>
              <w:adjustRightInd w:val="0"/>
            </w:pPr>
          </w:p>
        </w:tc>
        <w:tc>
          <w:tcPr>
            <w:tcW w:w="897" w:type="pct"/>
          </w:tcPr>
          <w:p w:rsidR="00770174" w:rsidRPr="00E66982" w:rsidRDefault="00770174" w:rsidP="00FB7A9E">
            <w:pPr>
              <w:pStyle w:val="28"/>
              <w:widowControl w:val="0"/>
              <w:autoSpaceDE w:val="0"/>
              <w:autoSpaceDN w:val="0"/>
              <w:adjustRightInd w:val="0"/>
            </w:pPr>
            <w:r w:rsidRPr="00E66982">
              <w:t>многоэтажный фонд</w:t>
            </w:r>
          </w:p>
        </w:tc>
        <w:tc>
          <w:tcPr>
            <w:tcW w:w="739" w:type="pct"/>
            <w:vAlign w:val="center"/>
          </w:tcPr>
          <w:p w:rsidR="00770174" w:rsidRPr="00E66982" w:rsidRDefault="00770174" w:rsidP="00FB7A9E">
            <w:pPr>
              <w:pStyle w:val="28"/>
              <w:widowControl w:val="0"/>
              <w:autoSpaceDE w:val="0"/>
              <w:autoSpaceDN w:val="0"/>
              <w:adjustRightInd w:val="0"/>
              <w:jc w:val="center"/>
            </w:pPr>
            <w:r w:rsidRPr="00E66982">
              <w:t>22,5</w:t>
            </w:r>
          </w:p>
        </w:tc>
        <w:tc>
          <w:tcPr>
            <w:tcW w:w="837" w:type="pct"/>
            <w:vAlign w:val="center"/>
          </w:tcPr>
          <w:p w:rsidR="00770174" w:rsidRPr="00E66982" w:rsidRDefault="00770174" w:rsidP="00FB7A9E">
            <w:pPr>
              <w:pStyle w:val="28"/>
              <w:widowControl w:val="0"/>
              <w:autoSpaceDE w:val="0"/>
              <w:autoSpaceDN w:val="0"/>
              <w:adjustRightInd w:val="0"/>
              <w:jc w:val="center"/>
            </w:pPr>
            <w:r w:rsidRPr="00E66982">
              <w:t>24,1</w:t>
            </w:r>
          </w:p>
        </w:tc>
        <w:tc>
          <w:tcPr>
            <w:tcW w:w="894" w:type="pct"/>
            <w:vAlign w:val="center"/>
          </w:tcPr>
          <w:p w:rsidR="00770174" w:rsidRPr="00E66982" w:rsidRDefault="00770174" w:rsidP="00FB7A9E">
            <w:pPr>
              <w:pStyle w:val="28"/>
              <w:widowControl w:val="0"/>
              <w:autoSpaceDE w:val="0"/>
              <w:autoSpaceDN w:val="0"/>
              <w:adjustRightInd w:val="0"/>
              <w:jc w:val="center"/>
            </w:pPr>
            <w:r w:rsidRPr="00E66982">
              <w:t>1,85</w:t>
            </w:r>
          </w:p>
        </w:tc>
        <w:tc>
          <w:tcPr>
            <w:tcW w:w="769" w:type="pct"/>
            <w:vAlign w:val="center"/>
          </w:tcPr>
          <w:p w:rsidR="00770174" w:rsidRPr="00E66982" w:rsidRDefault="00770174" w:rsidP="00FB7A9E">
            <w:pPr>
              <w:pStyle w:val="28"/>
              <w:widowControl w:val="0"/>
              <w:autoSpaceDE w:val="0"/>
              <w:autoSpaceDN w:val="0"/>
              <w:adjustRightInd w:val="0"/>
              <w:jc w:val="center"/>
            </w:pPr>
            <w:r w:rsidRPr="00E66982">
              <w:t>1,92</w:t>
            </w:r>
          </w:p>
        </w:tc>
      </w:tr>
      <w:tr w:rsidR="00770174" w:rsidRPr="00E66982" w:rsidTr="00FB7A9E">
        <w:tc>
          <w:tcPr>
            <w:tcW w:w="1761" w:type="pct"/>
            <w:gridSpan w:val="2"/>
          </w:tcPr>
          <w:p w:rsidR="00770174" w:rsidRPr="00E66982" w:rsidRDefault="00770174" w:rsidP="00FB7A9E">
            <w:pPr>
              <w:pStyle w:val="28"/>
              <w:widowControl w:val="0"/>
              <w:autoSpaceDE w:val="0"/>
              <w:autoSpaceDN w:val="0"/>
              <w:adjustRightInd w:val="0"/>
            </w:pPr>
            <w:r w:rsidRPr="00E66982">
              <w:t>отопление</w:t>
            </w:r>
          </w:p>
        </w:tc>
        <w:tc>
          <w:tcPr>
            <w:tcW w:w="739" w:type="pct"/>
            <w:vAlign w:val="center"/>
          </w:tcPr>
          <w:p w:rsidR="00770174" w:rsidRPr="00E66982" w:rsidRDefault="00770174" w:rsidP="00FB7A9E">
            <w:pPr>
              <w:pStyle w:val="28"/>
              <w:widowControl w:val="0"/>
              <w:autoSpaceDE w:val="0"/>
              <w:autoSpaceDN w:val="0"/>
              <w:adjustRightInd w:val="0"/>
              <w:jc w:val="center"/>
            </w:pPr>
            <w:r w:rsidRPr="00E66982">
              <w:t>-</w:t>
            </w:r>
          </w:p>
        </w:tc>
        <w:tc>
          <w:tcPr>
            <w:tcW w:w="837" w:type="pct"/>
            <w:vAlign w:val="center"/>
          </w:tcPr>
          <w:p w:rsidR="00770174" w:rsidRPr="00E66982" w:rsidRDefault="00770174" w:rsidP="00FB7A9E">
            <w:pPr>
              <w:pStyle w:val="28"/>
              <w:widowControl w:val="0"/>
              <w:autoSpaceDE w:val="0"/>
              <w:autoSpaceDN w:val="0"/>
              <w:adjustRightInd w:val="0"/>
              <w:jc w:val="center"/>
            </w:pPr>
            <w:r w:rsidRPr="00E66982">
              <w:t>-</w:t>
            </w:r>
          </w:p>
        </w:tc>
        <w:tc>
          <w:tcPr>
            <w:tcW w:w="894" w:type="pct"/>
            <w:vAlign w:val="center"/>
          </w:tcPr>
          <w:p w:rsidR="00770174" w:rsidRPr="00E66982" w:rsidRDefault="00770174" w:rsidP="00FB7A9E">
            <w:pPr>
              <w:pStyle w:val="28"/>
              <w:widowControl w:val="0"/>
              <w:autoSpaceDE w:val="0"/>
              <w:autoSpaceDN w:val="0"/>
              <w:adjustRightInd w:val="0"/>
              <w:jc w:val="center"/>
            </w:pPr>
            <w:r w:rsidRPr="00E66982">
              <w:t>94,27</w:t>
            </w:r>
          </w:p>
        </w:tc>
        <w:tc>
          <w:tcPr>
            <w:tcW w:w="769" w:type="pct"/>
            <w:vAlign w:val="center"/>
          </w:tcPr>
          <w:p w:rsidR="00770174" w:rsidRPr="00E66982" w:rsidRDefault="00770174" w:rsidP="00FB7A9E">
            <w:pPr>
              <w:pStyle w:val="28"/>
              <w:widowControl w:val="0"/>
              <w:autoSpaceDE w:val="0"/>
              <w:autoSpaceDN w:val="0"/>
              <w:adjustRightInd w:val="0"/>
              <w:jc w:val="center"/>
            </w:pPr>
            <w:r w:rsidRPr="00E66982">
              <w:t>117,32</w:t>
            </w:r>
          </w:p>
        </w:tc>
      </w:tr>
      <w:tr w:rsidR="00770174" w:rsidRPr="00E66982" w:rsidTr="00FB7A9E">
        <w:tc>
          <w:tcPr>
            <w:tcW w:w="1761" w:type="pct"/>
            <w:gridSpan w:val="2"/>
          </w:tcPr>
          <w:p w:rsidR="00770174" w:rsidRPr="00E66982" w:rsidRDefault="00770174" w:rsidP="00FB7A9E">
            <w:pPr>
              <w:pStyle w:val="28"/>
              <w:widowControl w:val="0"/>
              <w:autoSpaceDE w:val="0"/>
              <w:autoSpaceDN w:val="0"/>
              <w:adjustRightInd w:val="0"/>
            </w:pPr>
            <w:r w:rsidRPr="00E66982">
              <w:t>Всего (</w:t>
            </w:r>
            <w:proofErr w:type="spellStart"/>
            <w:r w:rsidRPr="00E66982">
              <w:t>окр</w:t>
            </w:r>
            <w:proofErr w:type="spellEnd"/>
            <w:r w:rsidRPr="00E66982">
              <w:t>.):</w:t>
            </w:r>
          </w:p>
        </w:tc>
        <w:tc>
          <w:tcPr>
            <w:tcW w:w="739" w:type="pct"/>
            <w:vAlign w:val="center"/>
          </w:tcPr>
          <w:p w:rsidR="00770174" w:rsidRPr="00E66982" w:rsidRDefault="00770174" w:rsidP="00FB7A9E">
            <w:pPr>
              <w:pStyle w:val="28"/>
              <w:widowControl w:val="0"/>
              <w:autoSpaceDE w:val="0"/>
              <w:autoSpaceDN w:val="0"/>
              <w:adjustRightInd w:val="0"/>
              <w:jc w:val="center"/>
            </w:pPr>
            <w:r w:rsidRPr="00E66982">
              <w:t>33</w:t>
            </w:r>
          </w:p>
        </w:tc>
        <w:tc>
          <w:tcPr>
            <w:tcW w:w="837" w:type="pct"/>
            <w:vAlign w:val="center"/>
          </w:tcPr>
          <w:p w:rsidR="00770174" w:rsidRPr="00E66982" w:rsidRDefault="00770174" w:rsidP="00FB7A9E">
            <w:pPr>
              <w:pStyle w:val="28"/>
              <w:widowControl w:val="0"/>
              <w:autoSpaceDE w:val="0"/>
              <w:autoSpaceDN w:val="0"/>
              <w:adjustRightInd w:val="0"/>
              <w:jc w:val="center"/>
            </w:pPr>
            <w:r w:rsidRPr="00E66982">
              <w:t>36</w:t>
            </w:r>
          </w:p>
        </w:tc>
        <w:tc>
          <w:tcPr>
            <w:tcW w:w="894" w:type="pct"/>
            <w:vAlign w:val="center"/>
          </w:tcPr>
          <w:p w:rsidR="00770174" w:rsidRPr="00E66982" w:rsidRDefault="00770174" w:rsidP="00FB7A9E">
            <w:pPr>
              <w:pStyle w:val="28"/>
              <w:widowControl w:val="0"/>
              <w:autoSpaceDE w:val="0"/>
              <w:autoSpaceDN w:val="0"/>
              <w:adjustRightInd w:val="0"/>
              <w:jc w:val="center"/>
            </w:pPr>
            <w:r w:rsidRPr="00E66982">
              <w:t>96,25</w:t>
            </w:r>
          </w:p>
        </w:tc>
        <w:tc>
          <w:tcPr>
            <w:tcW w:w="769" w:type="pct"/>
            <w:vAlign w:val="center"/>
          </w:tcPr>
          <w:p w:rsidR="00770174" w:rsidRPr="00E66982" w:rsidRDefault="00770174" w:rsidP="00FB7A9E">
            <w:pPr>
              <w:pStyle w:val="28"/>
              <w:widowControl w:val="0"/>
              <w:autoSpaceDE w:val="0"/>
              <w:autoSpaceDN w:val="0"/>
              <w:adjustRightInd w:val="0"/>
              <w:jc w:val="center"/>
            </w:pPr>
            <w:r w:rsidRPr="00E66982">
              <w:t>119,44</w:t>
            </w:r>
          </w:p>
        </w:tc>
      </w:tr>
    </w:tbl>
    <w:p w:rsidR="00770174" w:rsidRPr="00E66982" w:rsidRDefault="00770174" w:rsidP="00770174">
      <w:pPr>
        <w:pStyle w:val="aff2"/>
        <w:rPr>
          <w:szCs w:val="26"/>
        </w:rPr>
      </w:pPr>
      <w:r w:rsidRPr="00E66982">
        <w:rPr>
          <w:szCs w:val="26"/>
        </w:rPr>
        <w:t>Потребление природного газа по городу на 1 очередь составит 96,25 млн. нм3, на расчетный срок – 119,44 млн. нм3.</w:t>
      </w:r>
    </w:p>
    <w:p w:rsidR="00770174" w:rsidRPr="00E66982" w:rsidRDefault="00770174" w:rsidP="00770174">
      <w:pPr>
        <w:pStyle w:val="aff2"/>
        <w:rPr>
          <w:szCs w:val="26"/>
        </w:rPr>
      </w:pPr>
      <w:r w:rsidRPr="00E66982">
        <w:rPr>
          <w:szCs w:val="26"/>
        </w:rPr>
        <w:t>Необходимо достичь 100 % газификации населения города, Для этого необходимо строительство дополнительных газопроводов и газораспределительных пунктов.</w:t>
      </w:r>
    </w:p>
    <w:p w:rsidR="00770174" w:rsidRPr="00E66982" w:rsidRDefault="00770174" w:rsidP="00770174">
      <w:pPr>
        <w:pStyle w:val="aff2"/>
        <w:keepLines/>
        <w:ind w:left="284"/>
        <w:rPr>
          <w:szCs w:val="26"/>
        </w:rPr>
      </w:pPr>
      <w:r w:rsidRPr="00E66982">
        <w:rPr>
          <w:szCs w:val="26"/>
        </w:rPr>
        <w:t>Все котельные города Киржач в качестве основного то</w:t>
      </w:r>
      <w:r w:rsidR="0026750F">
        <w:rPr>
          <w:szCs w:val="26"/>
        </w:rPr>
        <w:t>плива используют природный газ.</w:t>
      </w:r>
    </w:p>
    <w:p w:rsidR="00770174" w:rsidRPr="00E66982" w:rsidRDefault="00770174" w:rsidP="00770174">
      <w:pPr>
        <w:pStyle w:val="aff2"/>
        <w:rPr>
          <w:szCs w:val="26"/>
        </w:rPr>
      </w:pPr>
      <w:r w:rsidRPr="00E66982">
        <w:rPr>
          <w:szCs w:val="26"/>
        </w:rPr>
        <w:t>Использование во всех отраслях хозяйства природного газа улучшит условия проживания населения.</w:t>
      </w:r>
    </w:p>
    <w:p w:rsidR="00770174" w:rsidRPr="00E66982" w:rsidRDefault="00770174" w:rsidP="00770174">
      <w:pPr>
        <w:pStyle w:val="aff2"/>
        <w:rPr>
          <w:szCs w:val="26"/>
        </w:rPr>
      </w:pPr>
      <w:r w:rsidRPr="00E66982">
        <w:rPr>
          <w:szCs w:val="26"/>
        </w:rPr>
        <w:t xml:space="preserve">Использование газа в качестве основного топлива для котельных, значительно снижает расходы на тепло- и </w:t>
      </w:r>
      <w:proofErr w:type="spellStart"/>
      <w:r w:rsidRPr="00E66982">
        <w:rPr>
          <w:szCs w:val="26"/>
        </w:rPr>
        <w:t>энерговыработку</w:t>
      </w:r>
      <w:proofErr w:type="spellEnd"/>
      <w:r w:rsidRPr="00E66982">
        <w:rPr>
          <w:szCs w:val="26"/>
        </w:rPr>
        <w:t>, а также способствует улучшению экологической обстановки в городе.</w:t>
      </w:r>
    </w:p>
    <w:p w:rsidR="00770174" w:rsidRPr="006B580E" w:rsidRDefault="000D7FA1" w:rsidP="000D7FA1">
      <w:pPr>
        <w:ind w:firstLine="0"/>
        <w:rPr>
          <w:b/>
        </w:rPr>
      </w:pPr>
      <w:bookmarkStart w:id="73" w:name="_Toc228698620"/>
      <w:r>
        <w:rPr>
          <w:b/>
        </w:rPr>
        <w:t xml:space="preserve">10.3.4. </w:t>
      </w:r>
      <w:r w:rsidR="00770174" w:rsidRPr="006B580E">
        <w:rPr>
          <w:b/>
        </w:rPr>
        <w:t>Связь</w:t>
      </w:r>
      <w:bookmarkEnd w:id="73"/>
    </w:p>
    <w:p w:rsidR="00770174" w:rsidRPr="00E66982" w:rsidRDefault="00770174" w:rsidP="00770174">
      <w:pPr>
        <w:pStyle w:val="aff2"/>
        <w:rPr>
          <w:szCs w:val="26"/>
        </w:rPr>
      </w:pPr>
      <w:r w:rsidRPr="00E66982">
        <w:rPr>
          <w:szCs w:val="26"/>
        </w:rPr>
        <w:t xml:space="preserve">На территории г. Киржач расположены две АТС. </w:t>
      </w:r>
    </w:p>
    <w:p w:rsidR="00770174" w:rsidRPr="00E66982" w:rsidRDefault="00770174" w:rsidP="00770174">
      <w:pPr>
        <w:pStyle w:val="aff2"/>
        <w:rPr>
          <w:szCs w:val="26"/>
        </w:rPr>
      </w:pPr>
      <w:r w:rsidRPr="00E66982">
        <w:rPr>
          <w:szCs w:val="26"/>
        </w:rPr>
        <w:t>Первая расположена на пересечении улиц Калинина и Гоголя (в здании почты), ее емкость составляет 6128 номеров. Связь с этой АТС осуществляется по четырнадцати направлениям, в том числе на села Киржачского района.</w:t>
      </w:r>
    </w:p>
    <w:p w:rsidR="00770174" w:rsidRPr="00E66982" w:rsidRDefault="00770174" w:rsidP="00770174">
      <w:pPr>
        <w:pStyle w:val="aff2"/>
        <w:rPr>
          <w:szCs w:val="26"/>
        </w:rPr>
      </w:pPr>
      <w:r w:rsidRPr="00E66982">
        <w:rPr>
          <w:szCs w:val="26"/>
        </w:rPr>
        <w:t xml:space="preserve">Вторая АТС расположена в микрорайоне Красный октябрь по улице Комсомольская </w:t>
      </w:r>
      <w:r w:rsidRPr="00B8739F">
        <w:rPr>
          <w:szCs w:val="26"/>
        </w:rPr>
        <w:t xml:space="preserve">(на территории </w:t>
      </w:r>
      <w:r w:rsidR="00B8739F" w:rsidRPr="00B8739F">
        <w:rPr>
          <w:szCs w:val="26"/>
        </w:rPr>
        <w:t xml:space="preserve">бывшего </w:t>
      </w:r>
      <w:r w:rsidRPr="00B8739F">
        <w:rPr>
          <w:szCs w:val="26"/>
        </w:rPr>
        <w:t>завода</w:t>
      </w:r>
      <w:r w:rsidR="00B8739F" w:rsidRPr="00B8739F">
        <w:rPr>
          <w:szCs w:val="26"/>
        </w:rPr>
        <w:t xml:space="preserve"> «Автосвет»</w:t>
      </w:r>
      <w:r w:rsidRPr="00B8739F">
        <w:rPr>
          <w:szCs w:val="26"/>
        </w:rPr>
        <w:t>),</w:t>
      </w:r>
      <w:r w:rsidRPr="00E66982">
        <w:rPr>
          <w:szCs w:val="26"/>
        </w:rPr>
        <w:t xml:space="preserve"> ее емкость составляет 2464 номеров. </w:t>
      </w:r>
    </w:p>
    <w:p w:rsidR="00770174" w:rsidRPr="00E66982" w:rsidRDefault="00770174" w:rsidP="00770174">
      <w:pPr>
        <w:pStyle w:val="aff2"/>
        <w:rPr>
          <w:szCs w:val="26"/>
        </w:rPr>
      </w:pPr>
      <w:r w:rsidRPr="00E66982">
        <w:rPr>
          <w:szCs w:val="26"/>
        </w:rPr>
        <w:t>Все промышленные и коммунальные объекты телефонизированы.</w:t>
      </w:r>
    </w:p>
    <w:p w:rsidR="00770174" w:rsidRPr="00E66982" w:rsidRDefault="00770174" w:rsidP="00770174">
      <w:pPr>
        <w:pStyle w:val="aff2"/>
        <w:rPr>
          <w:szCs w:val="26"/>
        </w:rPr>
      </w:pPr>
      <w:r w:rsidRPr="00E66982">
        <w:rPr>
          <w:szCs w:val="26"/>
        </w:rPr>
        <w:lastRenderedPageBreak/>
        <w:t xml:space="preserve">В настоящее время емкости существующих АТС заполнены не полностью, имеются резервные емкости. </w:t>
      </w:r>
    </w:p>
    <w:p w:rsidR="00770174" w:rsidRPr="00E66982" w:rsidRDefault="00770174" w:rsidP="00770174">
      <w:pPr>
        <w:pStyle w:val="aff2"/>
        <w:rPr>
          <w:szCs w:val="26"/>
        </w:rPr>
      </w:pPr>
      <w:r w:rsidRPr="00E66982">
        <w:rPr>
          <w:szCs w:val="26"/>
        </w:rPr>
        <w:t>Тип прокладки телефонных сетей – в грунте, в канализации, на территории ИЖС – воздушный, подвесной.</w:t>
      </w:r>
    </w:p>
    <w:p w:rsidR="00770174" w:rsidRPr="00E66982" w:rsidRDefault="00770174" w:rsidP="00770174">
      <w:pPr>
        <w:pStyle w:val="aff2"/>
        <w:rPr>
          <w:szCs w:val="26"/>
        </w:rPr>
      </w:pPr>
      <w:r w:rsidRPr="00E66982">
        <w:rPr>
          <w:szCs w:val="26"/>
        </w:rPr>
        <w:t>Абоненты АТС города Киржач имеют техническую возможность  подключения к сети Internet.</w:t>
      </w:r>
    </w:p>
    <w:p w:rsidR="00770174" w:rsidRPr="00E66982" w:rsidRDefault="00770174" w:rsidP="00770174">
      <w:pPr>
        <w:pStyle w:val="aff2"/>
        <w:rPr>
          <w:szCs w:val="26"/>
        </w:rPr>
      </w:pPr>
      <w:r w:rsidRPr="00E66982">
        <w:rPr>
          <w:szCs w:val="26"/>
        </w:rPr>
        <w:t>Общая норма телефонной плотности на расчетный срок с учетом народнохозяйственного сектора составит 360 телефонов на 1000 жителей, на 1 очередь – 330 телефонов.</w:t>
      </w:r>
    </w:p>
    <w:p w:rsidR="00770174" w:rsidRPr="00E66982" w:rsidRDefault="00770174" w:rsidP="00770174">
      <w:pPr>
        <w:pStyle w:val="aff2"/>
        <w:rPr>
          <w:szCs w:val="26"/>
        </w:rPr>
      </w:pPr>
      <w:r w:rsidRPr="00E66982">
        <w:rPr>
          <w:szCs w:val="26"/>
        </w:rPr>
        <w:t>Потребность населения в телефонах по г. Киржач составит:</w:t>
      </w:r>
    </w:p>
    <w:p w:rsidR="00770174" w:rsidRPr="00E66982" w:rsidRDefault="00770174" w:rsidP="00FB1186">
      <w:pPr>
        <w:numPr>
          <w:ilvl w:val="0"/>
          <w:numId w:val="52"/>
        </w:numPr>
      </w:pPr>
      <w:r w:rsidRPr="00E66982">
        <w:t xml:space="preserve">на 1 очередь – 10 890  шт.;  </w:t>
      </w:r>
    </w:p>
    <w:p w:rsidR="00770174" w:rsidRPr="00E66982" w:rsidRDefault="00770174" w:rsidP="00FB1186">
      <w:pPr>
        <w:numPr>
          <w:ilvl w:val="0"/>
          <w:numId w:val="52"/>
        </w:numPr>
      </w:pPr>
      <w:r w:rsidRPr="00E66982">
        <w:t xml:space="preserve">на расчетный срок – 12 960 шт. </w:t>
      </w:r>
    </w:p>
    <w:p w:rsidR="00770174" w:rsidRPr="00E66982" w:rsidRDefault="00770174" w:rsidP="00770174">
      <w:pPr>
        <w:pStyle w:val="aff2"/>
        <w:keepNext/>
        <w:keepLines/>
        <w:rPr>
          <w:szCs w:val="26"/>
        </w:rPr>
      </w:pPr>
      <w:r w:rsidRPr="00E66982">
        <w:rPr>
          <w:szCs w:val="26"/>
        </w:rPr>
        <w:t>Основными  проблемами телефонизации г. Киржач являются:</w:t>
      </w:r>
    </w:p>
    <w:p w:rsidR="00770174" w:rsidRPr="00E66982" w:rsidRDefault="00770174" w:rsidP="00FB1186">
      <w:pPr>
        <w:keepNext/>
        <w:keepLines/>
        <w:numPr>
          <w:ilvl w:val="0"/>
          <w:numId w:val="52"/>
        </w:numPr>
      </w:pPr>
      <w:r w:rsidRPr="00E66982">
        <w:t>устаревшее оборудование АТС;</w:t>
      </w:r>
    </w:p>
    <w:p w:rsidR="00770174" w:rsidRPr="00E66982" w:rsidRDefault="00770174" w:rsidP="00FB1186">
      <w:pPr>
        <w:numPr>
          <w:ilvl w:val="0"/>
          <w:numId w:val="52"/>
        </w:numPr>
      </w:pPr>
      <w:r w:rsidRPr="00E66982">
        <w:t>сеть телефонных линий не покрывает всю территорию города;</w:t>
      </w:r>
    </w:p>
    <w:p w:rsidR="00770174" w:rsidRPr="00E66982" w:rsidRDefault="00770174" w:rsidP="00FB1186">
      <w:pPr>
        <w:numPr>
          <w:ilvl w:val="0"/>
          <w:numId w:val="52"/>
        </w:numPr>
      </w:pPr>
      <w:r w:rsidRPr="00E66982">
        <w:t>износ телефонных сетей.</w:t>
      </w:r>
    </w:p>
    <w:p w:rsidR="00770174" w:rsidRPr="00E66982" w:rsidRDefault="00770174" w:rsidP="00770174">
      <w:pPr>
        <w:tabs>
          <w:tab w:val="num" w:pos="0"/>
        </w:tabs>
        <w:ind w:firstLine="709"/>
        <w:rPr>
          <w:szCs w:val="26"/>
        </w:rPr>
      </w:pPr>
      <w:r w:rsidRPr="00E66982">
        <w:rPr>
          <w:szCs w:val="26"/>
        </w:rPr>
        <w:t xml:space="preserve">Необходимо произвести реконструкцию существующих линий телефонной сети и замену аварийных участков. </w:t>
      </w:r>
    </w:p>
    <w:p w:rsidR="00770174" w:rsidRDefault="00770174" w:rsidP="00770174">
      <w:pPr>
        <w:pStyle w:val="aff2"/>
        <w:rPr>
          <w:szCs w:val="26"/>
        </w:rPr>
      </w:pPr>
      <w:r w:rsidRPr="00E66982">
        <w:rPr>
          <w:szCs w:val="26"/>
        </w:rPr>
        <w:t>На 1 очередь и расчетный срок емкости существующих АТС недостаточно, поэтому необходимо ее расширение,  а также строительство дополнительных магистральных телефонных кабелей и внутренней распределительной сети , для обеспечения телефонной связью новых абонентов.</w:t>
      </w:r>
    </w:p>
    <w:p w:rsidR="00353FC6" w:rsidRPr="000D7FA1" w:rsidRDefault="000D7FA1" w:rsidP="00192340">
      <w:pPr>
        <w:ind w:firstLine="0"/>
        <w:rPr>
          <w:b/>
          <w:szCs w:val="26"/>
        </w:rPr>
      </w:pPr>
      <w:r w:rsidRPr="000D7FA1">
        <w:rPr>
          <w:b/>
          <w:szCs w:val="26"/>
        </w:rPr>
        <w:t xml:space="preserve">10.4. </w:t>
      </w:r>
      <w:r w:rsidR="00353FC6" w:rsidRPr="000D7FA1">
        <w:rPr>
          <w:b/>
          <w:szCs w:val="26"/>
        </w:rPr>
        <w:t>Инженерная подготовка территории</w:t>
      </w:r>
    </w:p>
    <w:p w:rsidR="00353FC6" w:rsidRPr="00E66982" w:rsidRDefault="00353FC6" w:rsidP="00353FC6">
      <w:r w:rsidRPr="00E66982">
        <w:t>В соответствии с архитектурно-планировочным решением и природными условиями, проектом намечаются следующие мероприятия по инженерной подготовке территории:</w:t>
      </w:r>
    </w:p>
    <w:p w:rsidR="00353FC6" w:rsidRPr="00E66982" w:rsidRDefault="00353FC6" w:rsidP="00FB1186">
      <w:pPr>
        <w:widowControl/>
        <w:numPr>
          <w:ilvl w:val="0"/>
          <w:numId w:val="49"/>
        </w:numPr>
        <w:autoSpaceDE/>
        <w:autoSpaceDN/>
        <w:adjustRightInd/>
        <w:spacing w:before="0"/>
        <w:rPr>
          <w:szCs w:val="26"/>
        </w:rPr>
      </w:pPr>
      <w:r w:rsidRPr="00E66982">
        <w:rPr>
          <w:szCs w:val="26"/>
        </w:rPr>
        <w:t>Организация и очистка поверхностного стока;</w:t>
      </w:r>
    </w:p>
    <w:p w:rsidR="00353FC6" w:rsidRPr="00E66982" w:rsidRDefault="00353FC6" w:rsidP="00FB1186">
      <w:pPr>
        <w:widowControl/>
        <w:numPr>
          <w:ilvl w:val="0"/>
          <w:numId w:val="49"/>
        </w:numPr>
        <w:autoSpaceDE/>
        <w:autoSpaceDN/>
        <w:adjustRightInd/>
        <w:spacing w:before="0"/>
        <w:rPr>
          <w:szCs w:val="26"/>
        </w:rPr>
      </w:pPr>
      <w:r w:rsidRPr="00E66982">
        <w:rPr>
          <w:szCs w:val="26"/>
        </w:rPr>
        <w:t>Осушение заболоченных территорий, понижение уровня грунтовых вод;</w:t>
      </w:r>
    </w:p>
    <w:p w:rsidR="00353FC6" w:rsidRPr="00E66982" w:rsidRDefault="00353FC6" w:rsidP="00FB1186">
      <w:pPr>
        <w:widowControl/>
        <w:numPr>
          <w:ilvl w:val="0"/>
          <w:numId w:val="49"/>
        </w:numPr>
        <w:autoSpaceDE/>
        <w:autoSpaceDN/>
        <w:adjustRightInd/>
        <w:spacing w:before="0"/>
        <w:rPr>
          <w:szCs w:val="26"/>
        </w:rPr>
      </w:pPr>
      <w:r w:rsidRPr="00E66982">
        <w:rPr>
          <w:szCs w:val="26"/>
        </w:rPr>
        <w:t xml:space="preserve">Благоустройство береговой полосы оз. Крутое, расчистка и дноуглубление. Организация пляжей. </w:t>
      </w:r>
    </w:p>
    <w:p w:rsidR="00353FC6" w:rsidRPr="00E66982" w:rsidRDefault="00353FC6" w:rsidP="00FB1186">
      <w:pPr>
        <w:widowControl/>
        <w:numPr>
          <w:ilvl w:val="0"/>
          <w:numId w:val="49"/>
        </w:numPr>
        <w:autoSpaceDE/>
        <w:autoSpaceDN/>
        <w:adjustRightInd/>
        <w:spacing w:before="0"/>
        <w:rPr>
          <w:szCs w:val="26"/>
        </w:rPr>
      </w:pPr>
      <w:r w:rsidRPr="00E66982">
        <w:rPr>
          <w:szCs w:val="26"/>
        </w:rPr>
        <w:t>Расчистка русел городских водотоков и благоустройство их береговой полосы.</w:t>
      </w:r>
    </w:p>
    <w:p w:rsidR="00353FC6" w:rsidRPr="00E66982" w:rsidRDefault="00353FC6" w:rsidP="00FB1186">
      <w:pPr>
        <w:widowControl/>
        <w:numPr>
          <w:ilvl w:val="0"/>
          <w:numId w:val="49"/>
        </w:numPr>
        <w:autoSpaceDE/>
        <w:autoSpaceDN/>
        <w:adjustRightInd/>
        <w:spacing w:before="0"/>
        <w:rPr>
          <w:szCs w:val="26"/>
        </w:rPr>
      </w:pPr>
      <w:r w:rsidRPr="00E66982">
        <w:rPr>
          <w:szCs w:val="26"/>
        </w:rPr>
        <w:t>Проведение противоовражных и берегоукрепительных работ;</w:t>
      </w:r>
    </w:p>
    <w:p w:rsidR="00353FC6" w:rsidRPr="00E66982" w:rsidRDefault="00353FC6" w:rsidP="00FB1186">
      <w:pPr>
        <w:widowControl/>
        <w:numPr>
          <w:ilvl w:val="0"/>
          <w:numId w:val="49"/>
        </w:numPr>
        <w:autoSpaceDE/>
        <w:autoSpaceDN/>
        <w:adjustRightInd/>
        <w:spacing w:before="0"/>
        <w:rPr>
          <w:szCs w:val="26"/>
        </w:rPr>
      </w:pPr>
      <w:r w:rsidRPr="00E66982">
        <w:rPr>
          <w:szCs w:val="26"/>
        </w:rPr>
        <w:t>Защита от затопления.</w:t>
      </w:r>
    </w:p>
    <w:p w:rsidR="00353FC6" w:rsidRPr="00E66982" w:rsidRDefault="00353FC6" w:rsidP="00353FC6">
      <w:r>
        <w:t>«</w:t>
      </w:r>
      <w:r w:rsidRPr="00E66982">
        <w:t>Схема</w:t>
      </w:r>
      <w:r>
        <w:t xml:space="preserve"> мероприятий по инженерной подготовке и охране окружающей среды»</w:t>
      </w:r>
      <w:r w:rsidRPr="00E66982">
        <w:t xml:space="preserve">  выполнена на топографическом плане масштаба 1:10000 с сечением рельефа через 0,5м.</w:t>
      </w:r>
    </w:p>
    <w:p w:rsidR="00353FC6" w:rsidRPr="00E66982" w:rsidRDefault="00353FC6" w:rsidP="00192340">
      <w:pPr>
        <w:ind w:firstLine="0"/>
        <w:rPr>
          <w:b/>
          <w:szCs w:val="26"/>
        </w:rPr>
      </w:pPr>
      <w:r w:rsidRPr="00E66982">
        <w:rPr>
          <w:b/>
          <w:szCs w:val="26"/>
        </w:rPr>
        <w:t>Организация и очистка поверхностного стока</w:t>
      </w:r>
    </w:p>
    <w:p w:rsidR="00353FC6" w:rsidRPr="00E66982" w:rsidRDefault="00353FC6" w:rsidP="00353FC6">
      <w:r w:rsidRPr="00E66982">
        <w:t xml:space="preserve">Для предотвращения роста оврагов и оптимизации экологического состояния </w:t>
      </w:r>
      <w:r w:rsidRPr="00E66982">
        <w:lastRenderedPageBreak/>
        <w:t>городской среды большое значение имеет быстрое отведение поверхностного стока.</w:t>
      </w:r>
    </w:p>
    <w:p w:rsidR="00353FC6" w:rsidRPr="00E66982" w:rsidRDefault="00353FC6" w:rsidP="00353FC6">
      <w:r w:rsidRPr="00E66982">
        <w:t xml:space="preserve">В настоящее время на территории города Киржач отсутствует централизованная система ливневой канализации. Существуют закрытые коллектора на ул. Гагарина – Денисенко, 40 лет Октября, а так же открытые коллектора – ул. Некрасова – Суворова. Все существующие водостоки находятся в неудовлетворительном состоянии и не функционируют, схема их расположения отсутствует, и в соответствии с этим проектом предусматривается новая система ливневой канализации города. </w:t>
      </w:r>
    </w:p>
    <w:p w:rsidR="00353FC6" w:rsidRPr="00E66982" w:rsidRDefault="00353FC6" w:rsidP="00353FC6">
      <w:r w:rsidRPr="00E66982">
        <w:t xml:space="preserve">Отведение дождевых и талых вод с территории застройки предусматривается путем устройства смешанной системы дождевой канализации, которая включает в себя как сеть открытых лотков (кюветов), так и закрытых коллекторов. </w:t>
      </w:r>
    </w:p>
    <w:p w:rsidR="00353FC6" w:rsidRPr="00E66982" w:rsidRDefault="00353FC6" w:rsidP="00353FC6">
      <w:pPr>
        <w:keepLines/>
      </w:pPr>
      <w:r w:rsidRPr="00E66982">
        <w:t>Закрытые водостоки предусматриваются в районах капитальной и кот</w:t>
      </w:r>
      <w:r>
        <w:t>т</w:t>
      </w:r>
      <w:r w:rsidRPr="00E66982">
        <w:t xml:space="preserve">еджной застройки, а также на территории промышленных и коммунально-складских зон.  Расположение водостоков принято с учетом того, что длина свободного пробега воды по лотку проезжей части улиц от водораздела до первого водоприемного колодца при продольном уклоне до 0,005 равна </w:t>
      </w:r>
      <w:smartTag w:uri="urn:schemas-microsoft-com:office:smarttags" w:element="metricconverter">
        <w:smartTagPr>
          <w:attr w:name="ProductID" w:val="150 м"/>
        </w:smartTagPr>
        <w:r w:rsidRPr="00E66982">
          <w:t>150 м</w:t>
        </w:r>
      </w:smartTag>
      <w:r w:rsidRPr="00E66982">
        <w:t xml:space="preserve">, при уклоне более 0,005 – </w:t>
      </w:r>
      <w:smartTag w:uri="urn:schemas-microsoft-com:office:smarttags" w:element="metricconverter">
        <w:smartTagPr>
          <w:attr w:name="ProductID" w:val="300 м"/>
        </w:smartTagPr>
        <w:r w:rsidRPr="00E66982">
          <w:t>300 м</w:t>
        </w:r>
      </w:smartTag>
      <w:r w:rsidRPr="00E66982">
        <w:t xml:space="preserve">. Средний диаметр закрытых водостоков принят </w:t>
      </w:r>
      <w:smartTag w:uri="urn:schemas-microsoft-com:office:smarttags" w:element="metricconverter">
        <w:smartTagPr>
          <w:attr w:name="ProductID" w:val="0,7 м"/>
        </w:smartTagPr>
        <w:r w:rsidRPr="00E66982">
          <w:t>0,7 м</w:t>
        </w:r>
      </w:smartTag>
      <w:r w:rsidRPr="00E66982">
        <w:t xml:space="preserve">. Начальная глубина заложения закрытых водостоков принимается не менее 1,5  м для суглинков, </w:t>
      </w:r>
      <w:smartTag w:uri="urn:schemas-microsoft-com:office:smarttags" w:element="metricconverter">
        <w:smartTagPr>
          <w:attr w:name="ProductID" w:val="1,8 м"/>
        </w:smartTagPr>
        <w:r w:rsidRPr="00E66982">
          <w:t>1,8 м</w:t>
        </w:r>
      </w:smartTag>
      <w:r w:rsidRPr="00E66982">
        <w:t xml:space="preserve"> для песков, что обусловлено глубиной промерзания грунта.</w:t>
      </w:r>
    </w:p>
    <w:p w:rsidR="00353FC6" w:rsidRPr="00E66982" w:rsidRDefault="00353FC6" w:rsidP="00353FC6">
      <w:r w:rsidRPr="00E66982">
        <w:t xml:space="preserve">В районах индивидуальной застройки, а также на территории зеленых зон предусмотрены открытые водостоки. В качестве открытых водостоков приняты кюветы трапецеидального сечения и лотки. Ширина по дну – 0,5м, глубина – 0,6-1,0м, заложение откосов 1:2. Крепление откосов предусматривается </w:t>
      </w:r>
      <w:r>
        <w:t>о</w:t>
      </w:r>
      <w:r w:rsidRPr="00E66982">
        <w:t xml:space="preserve">дерновкой. </w:t>
      </w:r>
    </w:p>
    <w:p w:rsidR="00353FC6" w:rsidRPr="00E66982" w:rsidRDefault="00353FC6" w:rsidP="00353FC6">
      <w:r w:rsidRPr="00E66982">
        <w:t>Открытые водостоки будут выполнять функцию дрен. На участках территории с уклонами более 0,03 во избежание размыва проектируется устройство бетонных лотков прямоугольного сечения. Ширина лотков 0,4-0,6м, глубина – 0,6м.</w:t>
      </w:r>
    </w:p>
    <w:p w:rsidR="00353FC6" w:rsidRPr="00E66982" w:rsidRDefault="00353FC6" w:rsidP="00353FC6">
      <w:r w:rsidRPr="00E66982">
        <w:t xml:space="preserve">Трассировка водоотводящей сети производилась с учетом бассейнов стока. Преимущественно водоотвод предусматривается самотеком. Вместе с тем, проектируется 6 напорных участков дождевой сети. </w:t>
      </w:r>
    </w:p>
    <w:p w:rsidR="00353FC6" w:rsidRPr="00E66982" w:rsidRDefault="00353FC6" w:rsidP="00353FC6">
      <w:r w:rsidRPr="00E66982">
        <w:t>Водоприемниками водосточной сети являются р. Киржач и ее притоки.</w:t>
      </w:r>
    </w:p>
    <w:p w:rsidR="00353FC6" w:rsidRPr="00E66982" w:rsidRDefault="00353FC6" w:rsidP="00353FC6">
      <w:r w:rsidRPr="00E66982">
        <w:t>По требованиям, предъявляемым в настоящее время к использованию и охране поверхностных вод, все стоки перед выпуском в водоем должны подвергаться очистке на специальных очистных сооружениях дождевой канализации.</w:t>
      </w:r>
    </w:p>
    <w:p w:rsidR="00353FC6" w:rsidRPr="00E66982" w:rsidRDefault="00353FC6" w:rsidP="00353FC6">
      <w:r w:rsidRPr="00E66982">
        <w:t>Очистные сооружения будут принимать наиболее загрязненную часть поверхностного стока, при этом очистке должно подвергаться не менее 70% годового объема поверхностного стока.</w:t>
      </w:r>
    </w:p>
    <w:p w:rsidR="00353FC6" w:rsidRPr="00E66982" w:rsidRDefault="00353FC6" w:rsidP="00353FC6">
      <w:r w:rsidRPr="00E66982">
        <w:t>Всего предусматривается строительство восьми очистных сооружений дождевой канализации. Из них пятеро очистных сооружения дождевой канализации городского значения и трое локальные очистные сооружения (колодец-отстойник). В двух районах города дождевые и талые воды будут отводит</w:t>
      </w:r>
      <w:r>
        <w:t>ь</w:t>
      </w:r>
      <w:r w:rsidRPr="00E66982">
        <w:t>ся на локальные канализационные очистные сооружения.</w:t>
      </w:r>
    </w:p>
    <w:p w:rsidR="00353FC6" w:rsidRPr="00E66982" w:rsidRDefault="00353FC6" w:rsidP="00353FC6">
      <w:r w:rsidRPr="00E66982">
        <w:lastRenderedPageBreak/>
        <w:t>Все очистные сооружения проектируются закрытыми.</w:t>
      </w:r>
    </w:p>
    <w:p w:rsidR="00353FC6" w:rsidRPr="00E66982" w:rsidRDefault="00353FC6" w:rsidP="00353FC6">
      <w:r w:rsidRPr="00E66982">
        <w:t>В качестве закрытых сооружений очистки ливневых стоков проектом предусмотрено устройство очистных сооружений блочной конструкции. При этом количество блоков устанавливается в зависимости от общей требуемой производительности.</w:t>
      </w:r>
    </w:p>
    <w:p w:rsidR="00353FC6" w:rsidRPr="00E66982" w:rsidRDefault="00353FC6" w:rsidP="00353FC6">
      <w:pPr>
        <w:rPr>
          <w:szCs w:val="26"/>
        </w:rPr>
      </w:pPr>
      <w:r w:rsidRPr="00E66982">
        <w:rPr>
          <w:szCs w:val="26"/>
        </w:rPr>
        <w:t xml:space="preserve">В соответствии </w:t>
      </w:r>
      <w:r w:rsidRPr="005519C7">
        <w:rPr>
          <w:szCs w:val="26"/>
        </w:rPr>
        <w:t>со СНиП 2.04.03-85</w:t>
      </w:r>
      <w:r w:rsidRPr="00E66982">
        <w:rPr>
          <w:szCs w:val="26"/>
        </w:rPr>
        <w:t>, зона санитарного разрыва от застройки для закрытых очистных сооружений дождевой канализации составляет не менее 50м.</w:t>
      </w:r>
    </w:p>
    <w:p w:rsidR="00353FC6" w:rsidRPr="00E66982" w:rsidRDefault="00353FC6" w:rsidP="00192340">
      <w:pPr>
        <w:keepNext/>
        <w:keepLines/>
        <w:ind w:firstLine="0"/>
        <w:rPr>
          <w:b/>
          <w:szCs w:val="26"/>
        </w:rPr>
      </w:pPr>
      <w:r w:rsidRPr="00E66982">
        <w:rPr>
          <w:b/>
          <w:szCs w:val="26"/>
        </w:rPr>
        <w:t>Осушение заболоченных территорий. Понижение уровня грунтовых вод</w:t>
      </w:r>
    </w:p>
    <w:p w:rsidR="00353FC6" w:rsidRPr="00E66982" w:rsidRDefault="00353FC6" w:rsidP="00353FC6">
      <w:pPr>
        <w:keepNext/>
        <w:keepLines/>
      </w:pPr>
      <w:r w:rsidRPr="00E66982">
        <w:t xml:space="preserve">Понижение уровня грунтовых вод намечается осуществить путем строительства дренажной системы в районах капитальной многоэтажной застройки. Предусматривается организация кольцевого дренажа с выпуском дренажных вод в водостоки дождевой канализации. Норма осушения территории под застройку капитального типа, в соответствии со СНиП 2.06.15-85, принимается </w:t>
      </w:r>
      <w:smartTag w:uri="urn:schemas-microsoft-com:office:smarttags" w:element="metricconverter">
        <w:smartTagPr>
          <w:attr w:name="ProductID" w:val="2 м"/>
        </w:smartTagPr>
        <w:r w:rsidRPr="00E66982">
          <w:t>2 м</w:t>
        </w:r>
      </w:smartTag>
      <w:r w:rsidRPr="00E66982">
        <w:t>.</w:t>
      </w:r>
    </w:p>
    <w:p w:rsidR="00353FC6" w:rsidRPr="00E66982" w:rsidRDefault="00353FC6" w:rsidP="00353FC6">
      <w:r w:rsidRPr="00E66982">
        <w:t xml:space="preserve">Осушение на территории усадебной застройки предусматривается открытыми канавами, выполняющими также функцию дождевых коллекторов. </w:t>
      </w:r>
    </w:p>
    <w:p w:rsidR="00353FC6" w:rsidRPr="00E66982" w:rsidRDefault="00353FC6" w:rsidP="00353FC6">
      <w:r w:rsidRPr="00E66982">
        <w:t>На заболоченных территориях, вовлекаемых проектным решением в застройку, предусматривается подсыпка территории минеральным грунтом слоем 0,7-1,0 м с предварительным осушением. Осушение заболоченных территорий намечается произвести открытой осушительной сетью канав. Канавы проектируются трапецеидальной формы с откосами 1</w:t>
      </w:r>
      <w:r w:rsidRPr="00E66982">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fillcolor="window">
            <v:imagedata r:id="rId14" o:title=""/>
          </v:shape>
          <o:OLEObject Type="Embed" ProgID="Equation.3" ShapeID="_x0000_i1025" DrawAspect="Content" ObjectID="_1764740731" r:id="rId15"/>
        </w:object>
      </w:r>
      <w:r w:rsidRPr="00E66982">
        <w:t>1,5. Ширина по дну 0,5 м. Глубина канав 0,8</w:t>
      </w:r>
      <w:r w:rsidRPr="00E66982">
        <w:object w:dxaOrig="200" w:dyaOrig="200">
          <v:shape id="_x0000_i1026" type="#_x0000_t75" style="width:9.75pt;height:9.75pt" o:ole="" fillcolor="window">
            <v:imagedata r:id="rId14" o:title=""/>
          </v:shape>
          <o:OLEObject Type="Embed" ProgID="Equation.3" ShapeID="_x0000_i1026" DrawAspect="Content" ObjectID="_1764740732" r:id="rId16"/>
        </w:object>
      </w:r>
      <w:r w:rsidRPr="00E66982">
        <w:t>2,0 м.</w:t>
      </w:r>
    </w:p>
    <w:p w:rsidR="00353FC6" w:rsidRDefault="00353FC6" w:rsidP="00192340">
      <w:pPr>
        <w:ind w:firstLine="0"/>
        <w:rPr>
          <w:b/>
          <w:szCs w:val="26"/>
        </w:rPr>
      </w:pPr>
      <w:r w:rsidRPr="00E66982">
        <w:rPr>
          <w:b/>
          <w:szCs w:val="26"/>
        </w:rPr>
        <w:t>Благоустройство береговой полосы оз. Крутое, расчистка и дноуглубление. Организация пляжей</w:t>
      </w:r>
    </w:p>
    <w:p w:rsidR="00D82B06" w:rsidRDefault="00353FC6" w:rsidP="00353FC6">
      <w:r w:rsidRPr="00E66982">
        <w:t>В 1976-1980 годах на реке Вахчелка в 50-</w:t>
      </w:r>
      <w:smartTag w:uri="urn:schemas-microsoft-com:office:smarttags" w:element="metricconverter">
        <w:smartTagPr>
          <w:attr w:name="ProductID" w:val="100 м"/>
        </w:smartTagPr>
        <w:r w:rsidRPr="00E66982">
          <w:t>100 м</w:t>
        </w:r>
      </w:smartTag>
      <w:r w:rsidRPr="00E66982">
        <w:t xml:space="preserve"> от ее впадения в р. Киржач был создан пруд (озеро Крутое). Площадь озера </w:t>
      </w:r>
      <w:smartTag w:uri="urn:schemas-microsoft-com:office:smarttags" w:element="metricconverter">
        <w:smartTagPr>
          <w:attr w:name="ProductID" w:val="48 га"/>
        </w:smartTagPr>
        <w:r w:rsidRPr="00E66982">
          <w:t>48 га</w:t>
        </w:r>
      </w:smartTag>
      <w:r w:rsidRPr="00E66982">
        <w:t xml:space="preserve">, объем </w:t>
      </w:r>
      <w:smartTag w:uri="urn:schemas-microsoft-com:office:smarttags" w:element="metricconverter">
        <w:smartTagPr>
          <w:attr w:name="ProductID" w:val="500 м3"/>
        </w:smartTagPr>
        <w:r w:rsidRPr="00E66982">
          <w:t>500 м3</w:t>
        </w:r>
      </w:smartTag>
      <w:r w:rsidRPr="00E66982">
        <w:t>, средняя глубина 0,7-</w:t>
      </w:r>
      <w:smartTag w:uri="urn:schemas-microsoft-com:office:smarttags" w:element="metricconverter">
        <w:smartTagPr>
          <w:attr w:name="ProductID" w:val="1,0 м"/>
        </w:smartTagPr>
        <w:r w:rsidRPr="00E66982">
          <w:t>1,0 м</w:t>
        </w:r>
      </w:smartTag>
      <w:r>
        <w:t xml:space="preserve">. </w:t>
      </w:r>
      <w:r w:rsidRPr="00E66982">
        <w:t xml:space="preserve">Озеро используется в целях рекреации. </w:t>
      </w:r>
    </w:p>
    <w:p w:rsidR="00353FC6" w:rsidRPr="00E66982" w:rsidRDefault="00353FC6" w:rsidP="00353FC6">
      <w:r w:rsidRPr="00E66982">
        <w:t xml:space="preserve">Проектом предусматривается проведение дноуглубительных работ, а </w:t>
      </w:r>
      <w:r w:rsidR="00D82B06" w:rsidRPr="00E66982">
        <w:t>также</w:t>
      </w:r>
      <w:r w:rsidRPr="00E66982">
        <w:t xml:space="preserve"> очистка пруда от мусора, древесно-кустарниковой и жесткой надводной травяной растительности. </w:t>
      </w:r>
    </w:p>
    <w:p w:rsidR="00353FC6" w:rsidRPr="00E66982" w:rsidRDefault="00353FC6" w:rsidP="00192340">
      <w:pPr>
        <w:keepNext/>
        <w:ind w:firstLine="0"/>
        <w:rPr>
          <w:b/>
          <w:szCs w:val="26"/>
        </w:rPr>
      </w:pPr>
      <w:r w:rsidRPr="00E66982">
        <w:rPr>
          <w:b/>
          <w:szCs w:val="26"/>
        </w:rPr>
        <w:t>Расчистка русел городских водотоков и благоустройство их береговой полосы</w:t>
      </w:r>
    </w:p>
    <w:p w:rsidR="00353FC6" w:rsidRPr="00E66982" w:rsidRDefault="00353FC6" w:rsidP="00353FC6">
      <w:pPr>
        <w:keepNext/>
      </w:pPr>
      <w:r w:rsidRPr="00E66982">
        <w:t>К городским водотокам относятся реки Киржач, Вахчелка и их притоки. Водотоки играют большую роль в регулировании водного режима городской территории. В связи с этим предусматриваются следующие мероприятия по улучшению состояния водотоков:</w:t>
      </w:r>
    </w:p>
    <w:p w:rsidR="00353FC6" w:rsidRPr="00E66982" w:rsidRDefault="00353FC6" w:rsidP="00FB1186">
      <w:pPr>
        <w:numPr>
          <w:ilvl w:val="0"/>
          <w:numId w:val="50"/>
        </w:numPr>
        <w:rPr>
          <w:szCs w:val="26"/>
        </w:rPr>
      </w:pPr>
      <w:r w:rsidRPr="00E66982">
        <w:rPr>
          <w:szCs w:val="26"/>
        </w:rPr>
        <w:t xml:space="preserve">расчистка русел, </w:t>
      </w:r>
    </w:p>
    <w:p w:rsidR="00353FC6" w:rsidRPr="00E66982" w:rsidRDefault="00353FC6" w:rsidP="00FB1186">
      <w:pPr>
        <w:numPr>
          <w:ilvl w:val="0"/>
          <w:numId w:val="50"/>
        </w:numPr>
        <w:rPr>
          <w:szCs w:val="26"/>
        </w:rPr>
      </w:pPr>
      <w:r w:rsidRPr="00E66982">
        <w:rPr>
          <w:szCs w:val="26"/>
        </w:rPr>
        <w:t>частичное дноуглубление,</w:t>
      </w:r>
    </w:p>
    <w:p w:rsidR="00353FC6" w:rsidRPr="00E66982" w:rsidRDefault="00353FC6" w:rsidP="00FB1186">
      <w:pPr>
        <w:numPr>
          <w:ilvl w:val="0"/>
          <w:numId w:val="50"/>
        </w:numPr>
        <w:rPr>
          <w:szCs w:val="26"/>
        </w:rPr>
      </w:pPr>
      <w:r w:rsidRPr="00E66982">
        <w:rPr>
          <w:szCs w:val="26"/>
        </w:rPr>
        <w:t>укрепление отдельных разрушающихся участков берегов водотоков,</w:t>
      </w:r>
    </w:p>
    <w:p w:rsidR="00353FC6" w:rsidRPr="00E66982" w:rsidRDefault="00353FC6" w:rsidP="00FB1186">
      <w:pPr>
        <w:numPr>
          <w:ilvl w:val="0"/>
          <w:numId w:val="50"/>
        </w:numPr>
        <w:rPr>
          <w:szCs w:val="26"/>
        </w:rPr>
      </w:pPr>
      <w:r w:rsidRPr="00E66982">
        <w:rPr>
          <w:szCs w:val="26"/>
        </w:rPr>
        <w:t>соблюдение режима водоохранных зон и прибрежных защитных полос.</w:t>
      </w:r>
    </w:p>
    <w:p w:rsidR="00353FC6" w:rsidRPr="00E66982" w:rsidRDefault="00353FC6" w:rsidP="00192340">
      <w:pPr>
        <w:ind w:firstLine="0"/>
        <w:rPr>
          <w:b/>
          <w:szCs w:val="26"/>
        </w:rPr>
      </w:pPr>
      <w:r w:rsidRPr="00E66982">
        <w:rPr>
          <w:b/>
          <w:szCs w:val="26"/>
        </w:rPr>
        <w:t>Проведение противоовражных и берегоукрепительных работ</w:t>
      </w:r>
    </w:p>
    <w:p w:rsidR="00353FC6" w:rsidRPr="00E66982" w:rsidRDefault="00353FC6" w:rsidP="00353FC6">
      <w:r w:rsidRPr="00E66982">
        <w:lastRenderedPageBreak/>
        <w:t>На территории города имеют место оврагообразования (стабилизированные), а так же территории с уклоном поверхности более 20%, требующие укрепления.  Антропогенная деятельность (распашка склонов, складирование отходов на склонах) может привести к потери стабильности склонов и развитию очагов оврагообразования. Для предотвращения указанных явлений проектом предусматривается ряд мероприятий:</w:t>
      </w:r>
    </w:p>
    <w:p w:rsidR="00353FC6" w:rsidRPr="00E66982" w:rsidRDefault="00353FC6" w:rsidP="00FB1186">
      <w:pPr>
        <w:numPr>
          <w:ilvl w:val="0"/>
          <w:numId w:val="51"/>
        </w:numPr>
      </w:pPr>
      <w:r w:rsidRPr="00E66982">
        <w:t>перехват поверхностного стока у бровки склонов, что позволит предотвратить образование промоин;</w:t>
      </w:r>
    </w:p>
    <w:p w:rsidR="00353FC6" w:rsidRPr="00E66982" w:rsidRDefault="00353FC6" w:rsidP="00FB1186">
      <w:pPr>
        <w:numPr>
          <w:ilvl w:val="0"/>
          <w:numId w:val="51"/>
        </w:numPr>
      </w:pPr>
      <w:r w:rsidRPr="00E66982">
        <w:t xml:space="preserve">засыпка </w:t>
      </w:r>
      <w:proofErr w:type="spellStart"/>
      <w:r w:rsidRPr="00E66982">
        <w:t>отвержков</w:t>
      </w:r>
      <w:proofErr w:type="spellEnd"/>
      <w:r w:rsidRPr="00E66982">
        <w:t xml:space="preserve"> и промоин;</w:t>
      </w:r>
    </w:p>
    <w:p w:rsidR="00353FC6" w:rsidRPr="00E66982" w:rsidRDefault="00353FC6" w:rsidP="00FB1186">
      <w:pPr>
        <w:numPr>
          <w:ilvl w:val="0"/>
          <w:numId w:val="51"/>
        </w:numPr>
      </w:pPr>
      <w:proofErr w:type="spellStart"/>
      <w:r w:rsidRPr="00E66982">
        <w:t>уполаживание</w:t>
      </w:r>
      <w:proofErr w:type="spellEnd"/>
      <w:r w:rsidRPr="00E66982">
        <w:t xml:space="preserve"> и </w:t>
      </w:r>
      <w:proofErr w:type="spellStart"/>
      <w:r w:rsidRPr="00E66982">
        <w:t>одерновка</w:t>
      </w:r>
      <w:proofErr w:type="spellEnd"/>
      <w:r w:rsidRPr="00E66982">
        <w:t xml:space="preserve"> склонов, при необходимости укрепление их габионами или железобетонными ячеистыми плитами;</w:t>
      </w:r>
    </w:p>
    <w:p w:rsidR="00353FC6" w:rsidRPr="00E66982" w:rsidRDefault="00353FC6" w:rsidP="00FB1186">
      <w:pPr>
        <w:numPr>
          <w:ilvl w:val="0"/>
          <w:numId w:val="51"/>
        </w:numPr>
      </w:pPr>
      <w:r w:rsidRPr="00E66982">
        <w:t>ликвидация свалок.</w:t>
      </w:r>
    </w:p>
    <w:p w:rsidR="00353FC6" w:rsidRPr="00E66982" w:rsidRDefault="00353FC6" w:rsidP="00192340">
      <w:pPr>
        <w:ind w:firstLine="0"/>
        <w:rPr>
          <w:b/>
          <w:szCs w:val="26"/>
        </w:rPr>
      </w:pPr>
      <w:r w:rsidRPr="00E66982">
        <w:rPr>
          <w:b/>
          <w:szCs w:val="26"/>
        </w:rPr>
        <w:t>Защита от затопления</w:t>
      </w:r>
    </w:p>
    <w:p w:rsidR="00353FC6" w:rsidRPr="00E66982" w:rsidRDefault="00353FC6" w:rsidP="00353FC6">
      <w:r w:rsidRPr="00E66982">
        <w:t>В настоящее время часть существующей застройки г. Киржача попадает в зону затопления паводком 1% обеспеченности р. Киржач. В связи с этим проектом предлагается 2 пути решения сложившейся задачи защиты населения от вредного воздействия высоких паводковых вод:</w:t>
      </w:r>
    </w:p>
    <w:p w:rsidR="00353FC6" w:rsidRPr="00E66982" w:rsidRDefault="00353FC6" w:rsidP="00353FC6">
      <w:pPr>
        <w:rPr>
          <w:szCs w:val="26"/>
        </w:rPr>
      </w:pPr>
      <w:r w:rsidRPr="00E66982">
        <w:rPr>
          <w:szCs w:val="26"/>
        </w:rPr>
        <w:t>1. Оповещение. Проживающее в данной зоне население уведомлено о существующей угрозе затопления. С населением проводятся учения, инструктаж. В данных районах налажена оповестительная радиосвязь.</w:t>
      </w:r>
    </w:p>
    <w:p w:rsidR="00353FC6" w:rsidRPr="00E66982" w:rsidRDefault="00353FC6" w:rsidP="00353FC6">
      <w:pPr>
        <w:rPr>
          <w:szCs w:val="26"/>
        </w:rPr>
      </w:pPr>
      <w:r w:rsidRPr="00E66982">
        <w:rPr>
          <w:szCs w:val="26"/>
        </w:rPr>
        <w:t xml:space="preserve">2.  Строительство дамб обвалования. Проектируемые дамбы (8 сооружений) защитят постройки от подъема воды в р. Киржач с учетом нагона волны до отметки </w:t>
      </w:r>
      <w:smartTag w:uri="urn:schemas-microsoft-com:office:smarttags" w:element="metricconverter">
        <w:smartTagPr>
          <w:attr w:name="ProductID" w:val="136,5 м"/>
        </w:smartTagPr>
        <w:r w:rsidRPr="00E66982">
          <w:rPr>
            <w:szCs w:val="26"/>
          </w:rPr>
          <w:t>136,5 м</w:t>
        </w:r>
      </w:smartTag>
      <w:r w:rsidRPr="00E66982">
        <w:rPr>
          <w:szCs w:val="26"/>
        </w:rPr>
        <w:t xml:space="preserve"> БС.</w:t>
      </w:r>
    </w:p>
    <w:p w:rsidR="00353FC6" w:rsidRPr="00E66982" w:rsidRDefault="00353FC6" w:rsidP="00192340">
      <w:pPr>
        <w:keepNext/>
        <w:keepLines/>
        <w:ind w:firstLine="0"/>
        <w:rPr>
          <w:b/>
          <w:szCs w:val="26"/>
        </w:rPr>
      </w:pPr>
      <w:r w:rsidRPr="00E66982">
        <w:rPr>
          <w:b/>
          <w:szCs w:val="26"/>
        </w:rPr>
        <w:t>Рекультивация нарушенных территорий</w:t>
      </w:r>
    </w:p>
    <w:p w:rsidR="00353FC6" w:rsidRPr="00E66982" w:rsidRDefault="00353FC6" w:rsidP="00353FC6">
      <w:pPr>
        <w:keepNext/>
        <w:keepLines/>
      </w:pPr>
      <w:r w:rsidRPr="00E66982">
        <w:t xml:space="preserve">В связи с тем, что проектом предусматривается вынос под жилую застройку с территории г. Киржач кирпичного завода и автотранспортного предприятия, предусматривается на первую очередь рекультивация данных территорий. </w:t>
      </w:r>
    </w:p>
    <w:p w:rsidR="00353FC6" w:rsidRPr="00E66982" w:rsidRDefault="00353FC6" w:rsidP="00353FC6">
      <w:r w:rsidRPr="00E66982">
        <w:t>Осуществление мероприятий по инженерной подготовке территории будут способствовать улучшению экологического состояния территорий городского поселения, что в свою очередь  отражается на оптимизации условий проживания населения.</w:t>
      </w:r>
    </w:p>
    <w:p w:rsidR="00353FC6" w:rsidRPr="00E66982" w:rsidRDefault="00353FC6" w:rsidP="00353FC6">
      <w:pPr>
        <w:pStyle w:val="aff2"/>
        <w:ind w:firstLine="0"/>
        <w:rPr>
          <w:szCs w:val="26"/>
        </w:rPr>
      </w:pPr>
      <w:r w:rsidRPr="00E66982">
        <w:t xml:space="preserve">Таблица </w:t>
      </w:r>
      <w:r w:rsidR="005519C7">
        <w:rPr>
          <w:noProof/>
        </w:rPr>
        <w:t>10.4.1</w:t>
      </w:r>
      <w:r w:rsidR="00192340">
        <w:t> </w:t>
      </w:r>
      <w:r w:rsidRPr="00E66982">
        <w:rPr>
          <w:szCs w:val="26"/>
        </w:rPr>
        <w:t>Ориентировочные объемы основных работ по инженерной подготовке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521"/>
        <w:gridCol w:w="1476"/>
        <w:gridCol w:w="1722"/>
        <w:gridCol w:w="1470"/>
      </w:tblGrid>
      <w:tr w:rsidR="00353FC6" w:rsidRPr="00E66982" w:rsidTr="00FB7A9E">
        <w:trPr>
          <w:trHeight w:val="276"/>
          <w:jc w:val="center"/>
        </w:trPr>
        <w:tc>
          <w:tcPr>
            <w:tcW w:w="337" w:type="pct"/>
            <w:vMerge w:val="restart"/>
            <w:shd w:val="clear" w:color="auto" w:fill="auto"/>
            <w:vAlign w:val="center"/>
          </w:tcPr>
          <w:p w:rsidR="00353FC6" w:rsidRPr="00E66982" w:rsidRDefault="00353FC6" w:rsidP="00FB7A9E">
            <w:pPr>
              <w:pStyle w:val="Normal10"/>
              <w:widowControl w:val="0"/>
              <w:autoSpaceDE w:val="0"/>
              <w:autoSpaceDN w:val="0"/>
              <w:adjustRightInd w:val="0"/>
            </w:pPr>
            <w:r w:rsidRPr="00E66982">
              <w:t>№ п/п</w:t>
            </w:r>
          </w:p>
        </w:tc>
        <w:tc>
          <w:tcPr>
            <w:tcW w:w="2294" w:type="pct"/>
            <w:vMerge w:val="restart"/>
            <w:shd w:val="clear" w:color="auto" w:fill="auto"/>
            <w:vAlign w:val="center"/>
          </w:tcPr>
          <w:p w:rsidR="00353FC6" w:rsidRPr="00E66982" w:rsidRDefault="00353FC6" w:rsidP="00FB7A9E">
            <w:pPr>
              <w:pStyle w:val="Normal10"/>
              <w:widowControl w:val="0"/>
              <w:autoSpaceDE w:val="0"/>
              <w:autoSpaceDN w:val="0"/>
              <w:adjustRightInd w:val="0"/>
            </w:pPr>
            <w:r w:rsidRPr="00E66982">
              <w:t>Наименование работ</w:t>
            </w:r>
          </w:p>
        </w:tc>
        <w:tc>
          <w:tcPr>
            <w:tcW w:w="749" w:type="pct"/>
            <w:vMerge w:val="restart"/>
            <w:shd w:val="clear" w:color="auto" w:fill="auto"/>
            <w:vAlign w:val="center"/>
          </w:tcPr>
          <w:p w:rsidR="00353FC6" w:rsidRPr="00E66982" w:rsidRDefault="00353FC6" w:rsidP="00FB7A9E">
            <w:pPr>
              <w:pStyle w:val="Normal10"/>
              <w:widowControl w:val="0"/>
              <w:autoSpaceDE w:val="0"/>
              <w:autoSpaceDN w:val="0"/>
              <w:adjustRightInd w:val="0"/>
            </w:pPr>
            <w:r w:rsidRPr="00E66982">
              <w:t>Единицы измерения</w:t>
            </w:r>
          </w:p>
          <w:p w:rsidR="00353FC6" w:rsidRPr="00E66982" w:rsidRDefault="00353FC6" w:rsidP="00FB7A9E">
            <w:pPr>
              <w:pStyle w:val="Normal10"/>
              <w:widowControl w:val="0"/>
              <w:autoSpaceDE w:val="0"/>
              <w:autoSpaceDN w:val="0"/>
              <w:adjustRightInd w:val="0"/>
            </w:pPr>
          </w:p>
        </w:tc>
        <w:tc>
          <w:tcPr>
            <w:tcW w:w="1620" w:type="pct"/>
            <w:gridSpan w:val="2"/>
            <w:shd w:val="clear" w:color="auto" w:fill="auto"/>
            <w:vAlign w:val="center"/>
          </w:tcPr>
          <w:p w:rsidR="00353FC6" w:rsidRPr="00E66982" w:rsidRDefault="00353FC6" w:rsidP="00FB7A9E">
            <w:pPr>
              <w:pStyle w:val="Normal10"/>
              <w:widowControl w:val="0"/>
              <w:autoSpaceDE w:val="0"/>
              <w:autoSpaceDN w:val="0"/>
              <w:adjustRightInd w:val="0"/>
            </w:pPr>
            <w:r w:rsidRPr="00E66982">
              <w:t>Объемы работ</w:t>
            </w:r>
          </w:p>
        </w:tc>
      </w:tr>
      <w:tr w:rsidR="00353FC6" w:rsidRPr="00E66982" w:rsidTr="00FB7A9E">
        <w:trPr>
          <w:trHeight w:val="275"/>
          <w:jc w:val="center"/>
        </w:trPr>
        <w:tc>
          <w:tcPr>
            <w:tcW w:w="337" w:type="pct"/>
            <w:vMerge/>
            <w:shd w:val="clear" w:color="auto" w:fill="auto"/>
            <w:vAlign w:val="center"/>
          </w:tcPr>
          <w:p w:rsidR="00353FC6" w:rsidRPr="00E66982" w:rsidRDefault="00353FC6" w:rsidP="00FB7A9E">
            <w:pPr>
              <w:pStyle w:val="Normal10"/>
              <w:widowControl w:val="0"/>
              <w:autoSpaceDE w:val="0"/>
              <w:autoSpaceDN w:val="0"/>
              <w:adjustRightInd w:val="0"/>
            </w:pPr>
          </w:p>
        </w:tc>
        <w:tc>
          <w:tcPr>
            <w:tcW w:w="2294" w:type="pct"/>
            <w:vMerge/>
            <w:shd w:val="clear" w:color="auto" w:fill="auto"/>
            <w:vAlign w:val="center"/>
          </w:tcPr>
          <w:p w:rsidR="00353FC6" w:rsidRPr="00E66982" w:rsidRDefault="00353FC6" w:rsidP="00FB7A9E">
            <w:pPr>
              <w:pStyle w:val="Normal10"/>
              <w:widowControl w:val="0"/>
              <w:autoSpaceDE w:val="0"/>
              <w:autoSpaceDN w:val="0"/>
              <w:adjustRightInd w:val="0"/>
            </w:pPr>
          </w:p>
        </w:tc>
        <w:tc>
          <w:tcPr>
            <w:tcW w:w="749" w:type="pct"/>
            <w:vMerge/>
            <w:shd w:val="clear" w:color="auto" w:fill="auto"/>
            <w:vAlign w:val="center"/>
          </w:tcPr>
          <w:p w:rsidR="00353FC6" w:rsidRPr="00E66982" w:rsidRDefault="00353FC6" w:rsidP="00FB7A9E">
            <w:pPr>
              <w:pStyle w:val="Normal10"/>
              <w:widowControl w:val="0"/>
              <w:autoSpaceDE w:val="0"/>
              <w:autoSpaceDN w:val="0"/>
              <w:adjustRightInd w:val="0"/>
            </w:pPr>
          </w:p>
        </w:tc>
        <w:tc>
          <w:tcPr>
            <w:tcW w:w="874" w:type="pct"/>
            <w:shd w:val="clear" w:color="auto" w:fill="auto"/>
            <w:vAlign w:val="center"/>
          </w:tcPr>
          <w:p w:rsidR="00353FC6" w:rsidRPr="00E66982" w:rsidRDefault="00353FC6" w:rsidP="00FB7A9E">
            <w:pPr>
              <w:pStyle w:val="Normal10"/>
              <w:widowControl w:val="0"/>
              <w:autoSpaceDE w:val="0"/>
              <w:autoSpaceDN w:val="0"/>
              <w:adjustRightInd w:val="0"/>
            </w:pPr>
            <w:r w:rsidRPr="00E66982">
              <w:t>на I очередь</w:t>
            </w:r>
          </w:p>
        </w:tc>
        <w:tc>
          <w:tcPr>
            <w:tcW w:w="746" w:type="pct"/>
            <w:shd w:val="clear" w:color="auto" w:fill="auto"/>
            <w:vAlign w:val="center"/>
          </w:tcPr>
          <w:p w:rsidR="00353FC6" w:rsidRPr="00E66982" w:rsidRDefault="00353FC6" w:rsidP="00FB7A9E">
            <w:pPr>
              <w:pStyle w:val="Normal10"/>
              <w:widowControl w:val="0"/>
              <w:autoSpaceDE w:val="0"/>
              <w:autoSpaceDN w:val="0"/>
              <w:adjustRightInd w:val="0"/>
            </w:pPr>
            <w:r w:rsidRPr="00E66982">
              <w:t xml:space="preserve">Расчетный срок </w:t>
            </w:r>
          </w:p>
        </w:tc>
      </w:tr>
      <w:tr w:rsidR="00353FC6" w:rsidRPr="00E66982" w:rsidTr="00FB7A9E">
        <w:trPr>
          <w:jc w:val="center"/>
        </w:trPr>
        <w:tc>
          <w:tcPr>
            <w:tcW w:w="337" w:type="pct"/>
            <w:shd w:val="clear" w:color="auto" w:fill="auto"/>
            <w:vAlign w:val="center"/>
          </w:tcPr>
          <w:p w:rsidR="00353FC6" w:rsidRPr="00E66982" w:rsidRDefault="00353FC6" w:rsidP="00FB7A9E">
            <w:pPr>
              <w:pStyle w:val="Normal10"/>
              <w:widowControl w:val="0"/>
              <w:autoSpaceDE w:val="0"/>
              <w:autoSpaceDN w:val="0"/>
              <w:adjustRightInd w:val="0"/>
            </w:pPr>
            <w:r w:rsidRPr="00E66982">
              <w:t>1</w:t>
            </w:r>
          </w:p>
        </w:tc>
        <w:tc>
          <w:tcPr>
            <w:tcW w:w="2294" w:type="pct"/>
            <w:shd w:val="clear" w:color="auto" w:fill="auto"/>
            <w:vAlign w:val="center"/>
          </w:tcPr>
          <w:p w:rsidR="00353FC6" w:rsidRPr="00E66982" w:rsidRDefault="00353FC6" w:rsidP="00FB7A9E">
            <w:pPr>
              <w:pStyle w:val="Normal10"/>
              <w:widowControl w:val="0"/>
              <w:autoSpaceDE w:val="0"/>
              <w:autoSpaceDN w:val="0"/>
              <w:adjustRightInd w:val="0"/>
            </w:pPr>
            <w:r w:rsidRPr="00E66982">
              <w:t>2</w:t>
            </w:r>
          </w:p>
        </w:tc>
        <w:tc>
          <w:tcPr>
            <w:tcW w:w="749" w:type="pct"/>
            <w:shd w:val="clear" w:color="auto" w:fill="auto"/>
            <w:vAlign w:val="center"/>
          </w:tcPr>
          <w:p w:rsidR="00353FC6" w:rsidRPr="00E66982" w:rsidRDefault="00353FC6" w:rsidP="00FB7A9E">
            <w:pPr>
              <w:pStyle w:val="Normal10"/>
              <w:widowControl w:val="0"/>
              <w:autoSpaceDE w:val="0"/>
              <w:autoSpaceDN w:val="0"/>
              <w:adjustRightInd w:val="0"/>
            </w:pPr>
            <w:r w:rsidRPr="00E66982">
              <w:t>3</w:t>
            </w:r>
          </w:p>
        </w:tc>
        <w:tc>
          <w:tcPr>
            <w:tcW w:w="874" w:type="pct"/>
            <w:shd w:val="clear" w:color="auto" w:fill="auto"/>
            <w:vAlign w:val="center"/>
          </w:tcPr>
          <w:p w:rsidR="00353FC6" w:rsidRPr="00E66982" w:rsidRDefault="00353FC6" w:rsidP="00FB7A9E">
            <w:pPr>
              <w:pStyle w:val="Normal10"/>
              <w:widowControl w:val="0"/>
              <w:autoSpaceDE w:val="0"/>
              <w:autoSpaceDN w:val="0"/>
              <w:adjustRightInd w:val="0"/>
            </w:pPr>
            <w:r w:rsidRPr="00E66982">
              <w:t>4</w:t>
            </w:r>
          </w:p>
        </w:tc>
        <w:tc>
          <w:tcPr>
            <w:tcW w:w="746" w:type="pct"/>
            <w:shd w:val="clear" w:color="auto" w:fill="auto"/>
            <w:vAlign w:val="center"/>
          </w:tcPr>
          <w:p w:rsidR="00353FC6" w:rsidRPr="00E66982" w:rsidRDefault="00353FC6" w:rsidP="00FB7A9E">
            <w:pPr>
              <w:pStyle w:val="Normal10"/>
              <w:widowControl w:val="0"/>
              <w:autoSpaceDE w:val="0"/>
              <w:autoSpaceDN w:val="0"/>
              <w:adjustRightInd w:val="0"/>
            </w:pPr>
            <w:r w:rsidRPr="00E66982">
              <w:t>5</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1.</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Устройство закрытых водостоков</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км</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41,5</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3,9</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2.</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Устройство открытых водостоков</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км</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22,9</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4,7</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3.</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Устройство напорных коллекторов</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км</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2,3</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4.</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Насосные станции</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объект</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6</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5.</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Камеры гашения</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объект</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5</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lastRenderedPageBreak/>
              <w:t>6.</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Очистные сооружения дождевой канализации</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объект</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5</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7.</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Локальные очистные сооружения (колодцы- отстойники)</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объект</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3</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8</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Устройство дамбы обвалования</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км</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9,1</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9</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Рекультивация нарушенных территорий</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га</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11</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10</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Благоустройство водотоков</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км</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15,4</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0,6</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11</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Благоустройство водоемов</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га</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61,5</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4,5</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12</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Благоустройство оврагов и крутых склонов</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га</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102,5</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78,5</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13</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Организация пляжа</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га</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4</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w:t>
            </w:r>
          </w:p>
        </w:tc>
      </w:tr>
      <w:tr w:rsidR="00353FC6" w:rsidRPr="00E66982" w:rsidTr="00FB7A9E">
        <w:trPr>
          <w:jc w:val="center"/>
        </w:trPr>
        <w:tc>
          <w:tcPr>
            <w:tcW w:w="337" w:type="pct"/>
            <w:shd w:val="clear" w:color="auto" w:fill="auto"/>
            <w:vAlign w:val="center"/>
          </w:tcPr>
          <w:p w:rsidR="00353FC6" w:rsidRPr="00E66982" w:rsidRDefault="00353FC6" w:rsidP="00FB7A9E">
            <w:pPr>
              <w:pStyle w:val="28"/>
              <w:widowControl w:val="0"/>
              <w:autoSpaceDE w:val="0"/>
              <w:autoSpaceDN w:val="0"/>
              <w:adjustRightInd w:val="0"/>
            </w:pPr>
            <w:r w:rsidRPr="00E66982">
              <w:t>14</w:t>
            </w:r>
          </w:p>
        </w:tc>
        <w:tc>
          <w:tcPr>
            <w:tcW w:w="2294" w:type="pct"/>
            <w:shd w:val="clear" w:color="auto" w:fill="auto"/>
            <w:vAlign w:val="center"/>
          </w:tcPr>
          <w:p w:rsidR="00353FC6" w:rsidRPr="00E66982" w:rsidRDefault="00353FC6" w:rsidP="00FB7A9E">
            <w:pPr>
              <w:pStyle w:val="28"/>
              <w:widowControl w:val="0"/>
              <w:autoSpaceDE w:val="0"/>
              <w:autoSpaceDN w:val="0"/>
              <w:adjustRightInd w:val="0"/>
            </w:pPr>
            <w:r w:rsidRPr="00E66982">
              <w:t>Осушение заболоченных территорий</w:t>
            </w:r>
          </w:p>
        </w:tc>
        <w:tc>
          <w:tcPr>
            <w:tcW w:w="749" w:type="pct"/>
            <w:shd w:val="clear" w:color="auto" w:fill="auto"/>
            <w:vAlign w:val="center"/>
          </w:tcPr>
          <w:p w:rsidR="00353FC6" w:rsidRPr="00E66982" w:rsidRDefault="00353FC6" w:rsidP="00FB7A9E">
            <w:pPr>
              <w:pStyle w:val="28"/>
              <w:widowControl w:val="0"/>
              <w:autoSpaceDE w:val="0"/>
              <w:autoSpaceDN w:val="0"/>
              <w:adjustRightInd w:val="0"/>
            </w:pPr>
            <w:r w:rsidRPr="00E66982">
              <w:t>га</w:t>
            </w:r>
          </w:p>
        </w:tc>
        <w:tc>
          <w:tcPr>
            <w:tcW w:w="874"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135,5</w:t>
            </w:r>
          </w:p>
        </w:tc>
        <w:tc>
          <w:tcPr>
            <w:tcW w:w="746" w:type="pct"/>
            <w:shd w:val="clear" w:color="auto" w:fill="auto"/>
            <w:vAlign w:val="center"/>
          </w:tcPr>
          <w:p w:rsidR="00353FC6" w:rsidRPr="00E66982" w:rsidRDefault="00353FC6" w:rsidP="00FB7A9E">
            <w:pPr>
              <w:pStyle w:val="28"/>
              <w:widowControl w:val="0"/>
              <w:autoSpaceDE w:val="0"/>
              <w:autoSpaceDN w:val="0"/>
              <w:adjustRightInd w:val="0"/>
              <w:jc w:val="center"/>
            </w:pPr>
            <w:r w:rsidRPr="00E66982">
              <w:t>-</w:t>
            </w:r>
          </w:p>
        </w:tc>
      </w:tr>
    </w:tbl>
    <w:p w:rsidR="00192340" w:rsidRDefault="00192340" w:rsidP="00192340">
      <w:pPr>
        <w:jc w:val="center"/>
        <w:rPr>
          <w:b/>
          <w:sz w:val="32"/>
          <w:szCs w:val="32"/>
        </w:rPr>
      </w:pPr>
    </w:p>
    <w:p w:rsidR="0014123B" w:rsidRPr="00192340" w:rsidRDefault="00192340" w:rsidP="00192340">
      <w:pPr>
        <w:jc w:val="center"/>
        <w:rPr>
          <w:b/>
          <w:sz w:val="32"/>
          <w:szCs w:val="32"/>
        </w:rPr>
      </w:pPr>
      <w:r w:rsidRPr="00192340">
        <w:rPr>
          <w:b/>
          <w:sz w:val="32"/>
          <w:szCs w:val="32"/>
        </w:rPr>
        <w:t>11. Охрана окружающей среды</w:t>
      </w:r>
    </w:p>
    <w:p w:rsidR="0014123B" w:rsidRDefault="0014123B" w:rsidP="0014123B">
      <w:r>
        <w:t>Мероприятия по охране окружающей среды представлены на «Схеме мероприятий по инженерной подготовке территории и охране окружа</w:t>
      </w:r>
      <w:r w:rsidR="00604FF0">
        <w:t>ющей среды».</w:t>
      </w:r>
    </w:p>
    <w:p w:rsidR="0014123B" w:rsidRPr="00FA45BC" w:rsidRDefault="00192340" w:rsidP="00192340">
      <w:pPr>
        <w:ind w:firstLine="0"/>
        <w:rPr>
          <w:b/>
        </w:rPr>
      </w:pPr>
      <w:bookmarkStart w:id="74" w:name="_Toc228698623"/>
      <w:r>
        <w:rPr>
          <w:b/>
        </w:rPr>
        <w:t xml:space="preserve">11.1. </w:t>
      </w:r>
      <w:r w:rsidR="0014123B" w:rsidRPr="00FA45BC">
        <w:rPr>
          <w:b/>
        </w:rPr>
        <w:t>Охрана воздушного бассейна</w:t>
      </w:r>
      <w:bookmarkEnd w:id="74"/>
    </w:p>
    <w:p w:rsidR="0014123B" w:rsidRPr="00E66982" w:rsidRDefault="0014123B" w:rsidP="0014123B">
      <w:r w:rsidRPr="00E66982">
        <w:t>Проблема охраны атмосферного воздуха сводится к решению следующих задач:</w:t>
      </w:r>
    </w:p>
    <w:p w:rsidR="0014123B" w:rsidRPr="00E66982" w:rsidRDefault="0014123B" w:rsidP="00FB1186">
      <w:pPr>
        <w:numPr>
          <w:ilvl w:val="1"/>
          <w:numId w:val="55"/>
        </w:numPr>
        <w:rPr>
          <w:szCs w:val="26"/>
        </w:rPr>
      </w:pPr>
      <w:r w:rsidRPr="00E66982">
        <w:rPr>
          <w:szCs w:val="26"/>
        </w:rPr>
        <w:t>Внедрение новых (более совершенных и безопасных) технологических процессов, установка и совершенствование существующих установок газоочистных и пылеулавливающих установок исключающих выделение в атмосферу вредных веществ;</w:t>
      </w:r>
    </w:p>
    <w:p w:rsidR="0014123B" w:rsidRPr="00E66982" w:rsidRDefault="0014123B" w:rsidP="00FB1186">
      <w:pPr>
        <w:numPr>
          <w:ilvl w:val="1"/>
          <w:numId w:val="55"/>
        </w:numPr>
        <w:rPr>
          <w:szCs w:val="26"/>
        </w:rPr>
      </w:pPr>
      <w:r w:rsidRPr="00E66982">
        <w:rPr>
          <w:szCs w:val="26"/>
        </w:rPr>
        <w:t>Разработка проектов ПДВ на всех предприятиях города, а также сводного тома для всего города.</w:t>
      </w:r>
    </w:p>
    <w:p w:rsidR="0014123B" w:rsidRPr="00E66982" w:rsidRDefault="0014123B" w:rsidP="00FB1186">
      <w:pPr>
        <w:numPr>
          <w:ilvl w:val="1"/>
          <w:numId w:val="55"/>
        </w:numPr>
        <w:rPr>
          <w:szCs w:val="26"/>
        </w:rPr>
      </w:pPr>
      <w:r w:rsidRPr="00E66982">
        <w:rPr>
          <w:szCs w:val="26"/>
        </w:rPr>
        <w:t>Разработка проектов санитарно-защитных зон (СЗЗ) на всех предприятиях города.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новой редакцией СанПиН 2.2.1/2.1.1.1200-03 «Санитарно-защитные зоны и санитарная классификация предприятий, сооружений и иных объектов».</w:t>
      </w:r>
    </w:p>
    <w:p w:rsidR="00192340" w:rsidRDefault="0014123B" w:rsidP="00FB1186">
      <w:pPr>
        <w:numPr>
          <w:ilvl w:val="1"/>
          <w:numId w:val="55"/>
        </w:numPr>
        <w:spacing w:before="60"/>
        <w:ind w:firstLine="539"/>
        <w:rPr>
          <w:szCs w:val="26"/>
        </w:rPr>
      </w:pPr>
      <w:r w:rsidRPr="00192340">
        <w:rPr>
          <w:szCs w:val="26"/>
        </w:rPr>
        <w:t xml:space="preserve">Организация системы мониторинга за состоянием атмосферного воздуха, установка нескольких стационарных и передвижных постов наблюдения на перекрестках с наиболее интенсивным транспортным движением, а также в районах промышленных предприятий </w:t>
      </w:r>
    </w:p>
    <w:p w:rsidR="0014123B" w:rsidRPr="00192340" w:rsidRDefault="0014123B" w:rsidP="00192340">
      <w:pPr>
        <w:spacing w:before="60"/>
        <w:ind w:left="360" w:firstLine="0"/>
        <w:rPr>
          <w:szCs w:val="26"/>
        </w:rPr>
      </w:pPr>
      <w:r w:rsidRPr="00192340">
        <w:rPr>
          <w:szCs w:val="26"/>
        </w:rPr>
        <w:t>- пересечение ул. Пушкина и ул. Октябрьская;</w:t>
      </w:r>
    </w:p>
    <w:p w:rsidR="0014123B" w:rsidRPr="00E66982" w:rsidRDefault="0014123B" w:rsidP="0014123B">
      <w:pPr>
        <w:spacing w:before="60"/>
        <w:ind w:firstLine="539"/>
        <w:rPr>
          <w:szCs w:val="26"/>
        </w:rPr>
      </w:pPr>
      <w:r w:rsidRPr="00E66982">
        <w:rPr>
          <w:szCs w:val="26"/>
        </w:rPr>
        <w:t>- пересечение ул. Московская и ул. 8 Марта;</w:t>
      </w:r>
    </w:p>
    <w:p w:rsidR="0014123B" w:rsidRPr="00E66982" w:rsidRDefault="0014123B" w:rsidP="0014123B">
      <w:pPr>
        <w:spacing w:before="60"/>
        <w:ind w:firstLine="539"/>
        <w:rPr>
          <w:szCs w:val="26"/>
        </w:rPr>
      </w:pPr>
      <w:r w:rsidRPr="00E66982">
        <w:rPr>
          <w:szCs w:val="26"/>
        </w:rPr>
        <w:t>- пересечение ул. Денисенко и ул. Ленинградская;</w:t>
      </w:r>
    </w:p>
    <w:p w:rsidR="0014123B" w:rsidRPr="00E66982" w:rsidRDefault="0014123B" w:rsidP="0014123B">
      <w:pPr>
        <w:spacing w:before="60"/>
        <w:ind w:firstLine="539"/>
        <w:rPr>
          <w:szCs w:val="26"/>
        </w:rPr>
      </w:pPr>
      <w:r w:rsidRPr="00E66982">
        <w:rPr>
          <w:szCs w:val="26"/>
        </w:rPr>
        <w:t>- пересечение ул. 40 лет Октября и ул. Садовая;</w:t>
      </w:r>
    </w:p>
    <w:p w:rsidR="0014123B" w:rsidRPr="00E66982" w:rsidRDefault="0014123B" w:rsidP="0014123B">
      <w:pPr>
        <w:spacing w:before="60"/>
        <w:ind w:firstLine="539"/>
        <w:rPr>
          <w:szCs w:val="26"/>
        </w:rPr>
      </w:pPr>
      <w:r w:rsidRPr="00E66982">
        <w:rPr>
          <w:szCs w:val="26"/>
        </w:rPr>
        <w:t>- пересечение дороги на канализационные очистные сооружения и жилой улицы.</w:t>
      </w:r>
    </w:p>
    <w:p w:rsidR="0014123B" w:rsidRPr="00E66982" w:rsidRDefault="0014123B" w:rsidP="00FB1186">
      <w:pPr>
        <w:numPr>
          <w:ilvl w:val="1"/>
          <w:numId w:val="55"/>
        </w:numPr>
        <w:rPr>
          <w:szCs w:val="26"/>
        </w:rPr>
      </w:pPr>
      <w:r w:rsidRPr="00E66982">
        <w:rPr>
          <w:szCs w:val="26"/>
        </w:rPr>
        <w:t xml:space="preserve">Совершенствование и развитие сетей автомобильных дорог города (доведение технического уровня существующих дорог в соответствии с ростом интенсивности движения, реконструкция наиболее загруженных участков дорог на подходах к </w:t>
      </w:r>
      <w:r w:rsidRPr="00E66982">
        <w:rPr>
          <w:szCs w:val="26"/>
        </w:rPr>
        <w:lastRenderedPageBreak/>
        <w:t>городу, строительство обходов с целью вывода из них транзитных потоков). А так же строительство обходных автодорог г. Киржача.</w:t>
      </w:r>
    </w:p>
    <w:p w:rsidR="0014123B" w:rsidRPr="00E66982" w:rsidRDefault="0014123B" w:rsidP="00FB1186">
      <w:pPr>
        <w:numPr>
          <w:ilvl w:val="1"/>
          <w:numId w:val="55"/>
        </w:numPr>
        <w:rPr>
          <w:szCs w:val="26"/>
        </w:rPr>
      </w:pPr>
      <w:r w:rsidRPr="00E66982">
        <w:rPr>
          <w:szCs w:val="26"/>
        </w:rPr>
        <w:t xml:space="preserve">Закрытие и рекультивация существующей переполненной и не удовлетворяющей санитарно-экологическим нормам свалки твердых бытовых и промышленных отходов, разработка проекта и строительство нового полигона удовлетворяющих экологическим и </w:t>
      </w:r>
      <w:proofErr w:type="spellStart"/>
      <w:r w:rsidRPr="00E66982">
        <w:rPr>
          <w:szCs w:val="26"/>
        </w:rPr>
        <w:t>санитарно</w:t>
      </w:r>
      <w:proofErr w:type="spellEnd"/>
      <w:r w:rsidRPr="00E66982">
        <w:rPr>
          <w:szCs w:val="26"/>
        </w:rPr>
        <w:t>–гигиеническим требованиям; ликвидация всех несанкционированных (стихийных) свалок по городу.</w:t>
      </w:r>
    </w:p>
    <w:p w:rsidR="0014123B" w:rsidRPr="00E66982" w:rsidRDefault="0014123B" w:rsidP="00FB1186">
      <w:pPr>
        <w:numPr>
          <w:ilvl w:val="1"/>
          <w:numId w:val="55"/>
        </w:numPr>
        <w:rPr>
          <w:szCs w:val="26"/>
        </w:rPr>
      </w:pPr>
      <w:r w:rsidRPr="00E66982">
        <w:rPr>
          <w:szCs w:val="26"/>
        </w:rPr>
        <w:t>В бесснежный период в сухую погоду необходим полив улиц, особенно в центральной части города для предотвращения попадания пыли, содержащей частицы токсичных веществ в дыхательные пути и на кожу горожан.</w:t>
      </w:r>
    </w:p>
    <w:p w:rsidR="0014123B" w:rsidRPr="00E66982" w:rsidRDefault="0014123B" w:rsidP="00FB1186">
      <w:pPr>
        <w:numPr>
          <w:ilvl w:val="1"/>
          <w:numId w:val="55"/>
        </w:numPr>
        <w:rPr>
          <w:szCs w:val="26"/>
        </w:rPr>
      </w:pPr>
      <w:r w:rsidRPr="00E66982">
        <w:rPr>
          <w:szCs w:val="26"/>
        </w:rPr>
        <w:t>Расширения площадей декоративных насаждений, состоящих из достаточно газоустойчивых растений. Создание зеленых защитных полос вдоль автомобильных дорог и озеленение улиц и санитарно-защитных зон.</w:t>
      </w:r>
    </w:p>
    <w:p w:rsidR="0014123B" w:rsidRPr="00FA45BC" w:rsidRDefault="00192340" w:rsidP="00192340">
      <w:pPr>
        <w:ind w:firstLine="0"/>
        <w:rPr>
          <w:b/>
        </w:rPr>
      </w:pPr>
      <w:bookmarkStart w:id="75" w:name="_Toc228698624"/>
      <w:r>
        <w:rPr>
          <w:b/>
        </w:rPr>
        <w:t xml:space="preserve">11.2. </w:t>
      </w:r>
      <w:r w:rsidR="0014123B" w:rsidRPr="00FA45BC">
        <w:rPr>
          <w:b/>
        </w:rPr>
        <w:t>Охрана поверхностных вод</w:t>
      </w:r>
      <w:bookmarkEnd w:id="75"/>
    </w:p>
    <w:p w:rsidR="00604FF0" w:rsidRPr="00604FF0" w:rsidRDefault="00604FF0" w:rsidP="00604FF0">
      <w:pPr>
        <w:ind w:firstLine="567"/>
        <w:rPr>
          <w:rFonts w:eastAsia="TimesNewRomanPSMT"/>
          <w:szCs w:val="26"/>
        </w:rPr>
      </w:pPr>
      <w:r w:rsidRPr="00604FF0">
        <w:rPr>
          <w:rFonts w:eastAsia="TimesNewRomanPSMT"/>
          <w:szCs w:val="26"/>
        </w:rPr>
        <w:t>Состояние водного бассейна главным образом определяется рациональным использованием природных ресурсов, условиями хозяйственной деятельности.</w:t>
      </w:r>
    </w:p>
    <w:p w:rsidR="00604FF0" w:rsidRPr="00604FF0" w:rsidRDefault="00604FF0" w:rsidP="00604FF0">
      <w:pPr>
        <w:ind w:firstLine="567"/>
        <w:rPr>
          <w:rFonts w:cs="Arial"/>
          <w:szCs w:val="26"/>
        </w:rPr>
      </w:pPr>
      <w:r w:rsidRPr="00604FF0">
        <w:rPr>
          <w:rFonts w:cs="Arial"/>
          <w:szCs w:val="26"/>
        </w:rPr>
        <w:t>Качественный состав воды поверхностных водных объектов формируется как за счет природных, так и антропогенных факторов. Последние превалируют в суммарном воздействии на качество вод. Лидерами по загрязнению поверхностных вод остаются, как правило, предприятия жилищно-коммунального хозяйства. Сбросы от промышленных предприятий год от года снижаются пропорционально спаду производства.</w:t>
      </w:r>
    </w:p>
    <w:p w:rsidR="00604FF0" w:rsidRPr="00604FF0" w:rsidRDefault="00604FF0" w:rsidP="00604FF0">
      <w:pPr>
        <w:ind w:firstLine="567"/>
        <w:rPr>
          <w:szCs w:val="26"/>
        </w:rPr>
      </w:pPr>
      <w:r w:rsidRPr="00604FF0">
        <w:rPr>
          <w:szCs w:val="26"/>
        </w:rPr>
        <w:t xml:space="preserve">Неочищенный поверхностный сток является в настоящее время основной проблемой для селитебных территорий. Основными загрязняющими компонентами поверхностного стока являются углеводородные соединения нефти (нефтепродукты), поступающие с промышленных площадок, взвешенные вещества, поступающие как с площадей твёрдых покрытий, так и с открытых, незадернованных участков грунта в результате эрозионной деятельности поверхностных вод.  </w:t>
      </w:r>
    </w:p>
    <w:p w:rsidR="00604FF0" w:rsidRPr="00604FF0" w:rsidRDefault="00604FF0" w:rsidP="00604FF0">
      <w:pPr>
        <w:ind w:firstLine="567"/>
        <w:rPr>
          <w:snapToGrid w:val="0"/>
          <w:szCs w:val="26"/>
        </w:rPr>
      </w:pPr>
      <w:r w:rsidRPr="00604FF0">
        <w:rPr>
          <w:snapToGrid w:val="0"/>
          <w:szCs w:val="26"/>
        </w:rPr>
        <w:t>На состояние поверхностных водотоков оказывают влияние неочищенные ливневые стоки с селитебных и производственных территорий, сточные воды предприятий, не подвергающиеся качественной очистке, а также недоочищенные стоки с очистных сооружений биологической очистки.</w:t>
      </w:r>
    </w:p>
    <w:p w:rsidR="00604FF0" w:rsidRPr="00604FF0" w:rsidRDefault="00604FF0" w:rsidP="00604FF0">
      <w:pPr>
        <w:ind w:firstLine="567"/>
        <w:rPr>
          <w:szCs w:val="26"/>
        </w:rPr>
      </w:pPr>
      <w:r w:rsidRPr="00604FF0">
        <w:rPr>
          <w:szCs w:val="26"/>
        </w:rPr>
        <w:t>К основным источникам загрязнения поверхностных вод относятся населенные пункты, в которых отсутствуют очистные сооружения хозбы</w:t>
      </w:r>
      <w:r>
        <w:rPr>
          <w:szCs w:val="26"/>
        </w:rPr>
        <w:t>товых и ливневых стоков</w:t>
      </w:r>
      <w:r w:rsidRPr="00604FF0">
        <w:rPr>
          <w:szCs w:val="26"/>
        </w:rPr>
        <w:t xml:space="preserve">. В соответствии с Водной стратегией РФ на период до 2020 года (утв. распоряжением Правительства РФ от 27.08.2009 г. №1235-р), основными направлениями действий, обеспечивающими снижение антропогенной нагрузки на водные объекты, являются сокращение поступления в водные объекты загрязняющих веществ в составе сточных вод путем строительства и реконструкции очистных сооружений на предприятиях промышленности и жилищно-коммунального хозяйства, организация и очистка поверхностного стока с селитебных территорий и промышленных площадок, обустройство зон санитарной охраны источников </w:t>
      </w:r>
      <w:r w:rsidRPr="00604FF0">
        <w:rPr>
          <w:szCs w:val="26"/>
        </w:rPr>
        <w:lastRenderedPageBreak/>
        <w:t xml:space="preserve">питьевого и хозяйственно-бытового водоснабжения и водоохранных зон водных </w:t>
      </w:r>
      <w:r>
        <w:rPr>
          <w:szCs w:val="26"/>
        </w:rPr>
        <w:t>объектов</w:t>
      </w:r>
      <w:r w:rsidRPr="00604FF0">
        <w:rPr>
          <w:szCs w:val="26"/>
        </w:rPr>
        <w:t>.</w:t>
      </w:r>
    </w:p>
    <w:p w:rsidR="0014123B" w:rsidRPr="00E66982" w:rsidRDefault="0014123B" w:rsidP="0014123B">
      <w:r w:rsidRPr="00E66982">
        <w:t>В пределах водоохранных зон и прибрежных защитных полос вводится особый режим хозяйствования.</w:t>
      </w:r>
    </w:p>
    <w:p w:rsidR="0014123B" w:rsidRDefault="0014123B" w:rsidP="0014123B">
      <w:r w:rsidRPr="00E66982">
        <w:t>В пределах ВОЗ запрещается:</w:t>
      </w:r>
    </w:p>
    <w:p w:rsidR="007D356B" w:rsidRPr="00DF6A0B" w:rsidRDefault="007D356B" w:rsidP="007D356B">
      <w:pPr>
        <w:spacing w:before="0"/>
        <w:ind w:firstLine="567"/>
        <w:rPr>
          <w:szCs w:val="26"/>
          <w:shd w:val="clear" w:color="auto" w:fill="FFFFFF"/>
        </w:rPr>
      </w:pPr>
      <w:r w:rsidRPr="00DF6A0B">
        <w:rPr>
          <w:szCs w:val="26"/>
          <w:shd w:val="clear" w:color="auto" w:fill="FFFFFF"/>
        </w:rPr>
        <w:t>1) использование сточных вод в целях повышения почвенного плодородия;</w:t>
      </w:r>
    </w:p>
    <w:p w:rsidR="007D356B" w:rsidRPr="00DF6A0B" w:rsidRDefault="007D356B" w:rsidP="007D356B">
      <w:pPr>
        <w:spacing w:before="0"/>
        <w:ind w:firstLine="567"/>
        <w:rPr>
          <w:szCs w:val="26"/>
          <w:shd w:val="clear" w:color="auto" w:fill="FFFFFF"/>
        </w:rPr>
      </w:pPr>
      <w:r w:rsidRPr="00DF6A0B">
        <w:rPr>
          <w:szCs w:val="26"/>
          <w:shd w:val="clear" w:color="auto" w:fill="FFFFFF"/>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DF6A0B">
        <w:rPr>
          <w:szCs w:val="26"/>
          <w:shd w:val="clear" w:color="auto" w:fill="FFFFFF"/>
        </w:rPr>
        <w:t>рыбохозяйственного</w:t>
      </w:r>
      <w:proofErr w:type="spellEnd"/>
      <w:r w:rsidRPr="00DF6A0B">
        <w:rPr>
          <w:szCs w:val="26"/>
          <w:shd w:val="clear" w:color="auto" w:fill="FFFFFF"/>
        </w:rPr>
        <w:t xml:space="preserve"> значения не установлены;</w:t>
      </w:r>
    </w:p>
    <w:p w:rsidR="007D356B" w:rsidRPr="00DF6A0B" w:rsidRDefault="007D356B" w:rsidP="007D356B">
      <w:pPr>
        <w:pStyle w:val="afd"/>
        <w:shd w:val="clear" w:color="auto" w:fill="FFFFFF"/>
        <w:spacing w:before="0" w:beforeAutospacing="0" w:after="0" w:afterAutospacing="0"/>
        <w:ind w:firstLine="567"/>
        <w:rPr>
          <w:szCs w:val="26"/>
        </w:rPr>
      </w:pPr>
      <w:r w:rsidRPr="00DF6A0B">
        <w:rPr>
          <w:szCs w:val="26"/>
        </w:rPr>
        <w:t>3) осуществление авиационных мер по борьбе с вредными организмами;</w:t>
      </w:r>
    </w:p>
    <w:p w:rsidR="007D356B" w:rsidRPr="00DF6A0B" w:rsidRDefault="007D356B" w:rsidP="007D356B">
      <w:pPr>
        <w:spacing w:before="0"/>
        <w:ind w:firstLine="567"/>
        <w:rPr>
          <w:szCs w:val="26"/>
        </w:rPr>
      </w:pPr>
      <w:r w:rsidRPr="00DF6A0B">
        <w:rPr>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356B" w:rsidRPr="00DF6A0B" w:rsidRDefault="007D356B" w:rsidP="007D356B">
      <w:pPr>
        <w:spacing w:before="0"/>
        <w:ind w:firstLine="567"/>
        <w:rPr>
          <w:szCs w:val="26"/>
        </w:rPr>
      </w:pPr>
      <w:r w:rsidRPr="00DF6A0B">
        <w:rPr>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D356B" w:rsidRPr="00DF6A0B" w:rsidRDefault="007D356B" w:rsidP="007D356B">
      <w:pPr>
        <w:spacing w:before="0"/>
        <w:ind w:firstLine="567"/>
        <w:rPr>
          <w:szCs w:val="26"/>
        </w:rPr>
      </w:pPr>
      <w:r w:rsidRPr="00DF6A0B">
        <w:rPr>
          <w:szCs w:val="26"/>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7D356B" w:rsidRPr="00DF6A0B" w:rsidRDefault="007D356B" w:rsidP="007D356B">
      <w:pPr>
        <w:spacing w:before="0"/>
        <w:ind w:firstLine="567"/>
        <w:rPr>
          <w:szCs w:val="26"/>
        </w:rPr>
      </w:pPr>
      <w:r w:rsidRPr="00DF6A0B">
        <w:rPr>
          <w:szCs w:val="26"/>
        </w:rPr>
        <w:t>7) сброс сточных, в том числе дренажных, вод;</w:t>
      </w:r>
    </w:p>
    <w:p w:rsidR="007D356B" w:rsidRPr="00DF6A0B" w:rsidRDefault="007D356B" w:rsidP="007D356B">
      <w:pPr>
        <w:spacing w:before="0"/>
        <w:ind w:firstLine="567"/>
        <w:rPr>
          <w:szCs w:val="26"/>
        </w:rPr>
      </w:pPr>
      <w:r w:rsidRPr="00DF6A0B">
        <w:rPr>
          <w:szCs w:val="26"/>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7" w:anchor="dst35" w:history="1">
        <w:r w:rsidRPr="00DF6A0B">
          <w:rPr>
            <w:rStyle w:val="aff"/>
            <w:color w:val="auto"/>
            <w:szCs w:val="26"/>
          </w:rPr>
          <w:t>статьей 19.1</w:t>
        </w:r>
      </w:hyperlink>
      <w:r w:rsidRPr="00DF6A0B">
        <w:rPr>
          <w:szCs w:val="26"/>
        </w:rPr>
        <w:t> Закона Российской Федерации от 21 февраля 1992 года N 2395-1 "О недрах").</w:t>
      </w:r>
    </w:p>
    <w:p w:rsidR="0014123B" w:rsidRDefault="0014123B" w:rsidP="0014123B">
      <w:r w:rsidRPr="00E66982">
        <w:t>В пределах ПЗП дополнительно запрещается:</w:t>
      </w:r>
    </w:p>
    <w:p w:rsidR="007D356B" w:rsidRPr="00DF6A0B" w:rsidRDefault="007D356B" w:rsidP="007D356B">
      <w:pPr>
        <w:widowControl/>
        <w:shd w:val="clear" w:color="auto" w:fill="FFFFFF"/>
        <w:autoSpaceDE/>
        <w:autoSpaceDN/>
        <w:adjustRightInd/>
        <w:spacing w:before="210"/>
        <w:ind w:firstLine="567"/>
        <w:jc w:val="left"/>
        <w:rPr>
          <w:szCs w:val="26"/>
        </w:rPr>
      </w:pPr>
      <w:r w:rsidRPr="00DF6A0B">
        <w:rPr>
          <w:szCs w:val="26"/>
        </w:rPr>
        <w:t>1) распашка земель;</w:t>
      </w:r>
    </w:p>
    <w:p w:rsidR="007D356B" w:rsidRPr="00DF6A0B" w:rsidRDefault="007D356B" w:rsidP="007D356B">
      <w:pPr>
        <w:widowControl/>
        <w:autoSpaceDE/>
        <w:autoSpaceDN/>
        <w:adjustRightInd/>
        <w:spacing w:before="0"/>
        <w:ind w:firstLine="567"/>
        <w:jc w:val="left"/>
        <w:rPr>
          <w:szCs w:val="26"/>
        </w:rPr>
      </w:pPr>
      <w:r w:rsidRPr="00DF6A0B">
        <w:rPr>
          <w:szCs w:val="26"/>
        </w:rPr>
        <w:t>2) размещение отвалов размываемых грунтов;</w:t>
      </w:r>
    </w:p>
    <w:p w:rsidR="007D356B" w:rsidRPr="00DF6A0B" w:rsidRDefault="007D356B" w:rsidP="007D356B">
      <w:pPr>
        <w:widowControl/>
        <w:autoSpaceDE/>
        <w:autoSpaceDN/>
        <w:adjustRightInd/>
        <w:spacing w:before="0"/>
        <w:ind w:firstLine="567"/>
        <w:jc w:val="left"/>
        <w:rPr>
          <w:szCs w:val="26"/>
        </w:rPr>
      </w:pPr>
      <w:r w:rsidRPr="00DF6A0B">
        <w:rPr>
          <w:szCs w:val="26"/>
        </w:rPr>
        <w:t>3) выпас сельскохозяйственных животных и организация для них летних лагерей, ванн.</w:t>
      </w:r>
    </w:p>
    <w:p w:rsidR="0014123B" w:rsidRPr="00E66982" w:rsidRDefault="0014123B" w:rsidP="0014123B">
      <w:pPr>
        <w:spacing w:before="240"/>
        <w:rPr>
          <w:szCs w:val="26"/>
        </w:rPr>
      </w:pPr>
      <w:r w:rsidRPr="00E66982">
        <w:rPr>
          <w:szCs w:val="26"/>
        </w:rPr>
        <w:t xml:space="preserve">В пределах ПЗП разрешается размещение объектов водоснабжения, рекреации, рыбного и охотничьего хозяйств, водозаборов, портовых и гидротехнических сооружений при наличии лицензии на водопользование в которой установлены </w:t>
      </w:r>
      <w:r w:rsidRPr="00E66982">
        <w:rPr>
          <w:szCs w:val="26"/>
        </w:rPr>
        <w:lastRenderedPageBreak/>
        <w:t xml:space="preserve">требования по соблюдению </w:t>
      </w:r>
      <w:proofErr w:type="spellStart"/>
      <w:r w:rsidRPr="00E66982">
        <w:rPr>
          <w:szCs w:val="26"/>
        </w:rPr>
        <w:t>водоохранного</w:t>
      </w:r>
      <w:proofErr w:type="spellEnd"/>
      <w:r w:rsidRPr="00E66982">
        <w:rPr>
          <w:szCs w:val="26"/>
        </w:rPr>
        <w:t xml:space="preserve"> режима. ПП, как правило, должны быть заняты древесно-кустарниковой растительностью или залужены.</w:t>
      </w:r>
    </w:p>
    <w:p w:rsidR="0014123B" w:rsidRPr="00E66982" w:rsidRDefault="0014123B" w:rsidP="0014123B">
      <w:r w:rsidRPr="00E66982">
        <w:t>В целях охраны и рационального использования водных ресурсов проектом предусматривается:</w:t>
      </w:r>
    </w:p>
    <w:p w:rsidR="0014123B" w:rsidRPr="00E66982" w:rsidRDefault="0014123B" w:rsidP="00FB1186">
      <w:pPr>
        <w:pStyle w:val="ae"/>
        <w:numPr>
          <w:ilvl w:val="0"/>
          <w:numId w:val="59"/>
        </w:numPr>
        <w:rPr>
          <w:szCs w:val="26"/>
        </w:rPr>
      </w:pPr>
      <w:r w:rsidRPr="00E66982">
        <w:rPr>
          <w:szCs w:val="26"/>
        </w:rPr>
        <w:t>реконструкция канализационного коллектора и канализационных насосных станций;</w:t>
      </w:r>
    </w:p>
    <w:p w:rsidR="0014123B" w:rsidRPr="00E66982" w:rsidRDefault="0014123B" w:rsidP="00FB1186">
      <w:pPr>
        <w:pStyle w:val="ae"/>
        <w:numPr>
          <w:ilvl w:val="0"/>
          <w:numId w:val="59"/>
        </w:numPr>
        <w:rPr>
          <w:szCs w:val="26"/>
        </w:rPr>
      </w:pPr>
      <w:r w:rsidRPr="00E66982">
        <w:rPr>
          <w:szCs w:val="26"/>
        </w:rPr>
        <w:t>ввод новых очистных сооружений для очистки городских хозяйственных бытовых стоков.</w:t>
      </w:r>
    </w:p>
    <w:p w:rsidR="0014123B" w:rsidRPr="00E66982" w:rsidRDefault="0014123B" w:rsidP="00FB1186">
      <w:pPr>
        <w:pStyle w:val="ae"/>
        <w:numPr>
          <w:ilvl w:val="0"/>
          <w:numId w:val="59"/>
        </w:numPr>
        <w:rPr>
          <w:szCs w:val="26"/>
        </w:rPr>
      </w:pPr>
      <w:r w:rsidRPr="00E66982">
        <w:rPr>
          <w:szCs w:val="26"/>
        </w:rPr>
        <w:t>оптимизация системы управления городскими стоками;</w:t>
      </w:r>
    </w:p>
    <w:p w:rsidR="0014123B" w:rsidRPr="00E66982" w:rsidRDefault="0014123B" w:rsidP="00FB1186">
      <w:pPr>
        <w:pStyle w:val="ae"/>
        <w:numPr>
          <w:ilvl w:val="0"/>
          <w:numId w:val="59"/>
        </w:numPr>
        <w:rPr>
          <w:szCs w:val="26"/>
        </w:rPr>
      </w:pPr>
      <w:r w:rsidRPr="00E66982">
        <w:rPr>
          <w:szCs w:val="26"/>
        </w:rPr>
        <w:t>строительство ливневой канализации с очистными сооружениями;</w:t>
      </w:r>
    </w:p>
    <w:p w:rsidR="0014123B" w:rsidRPr="00E66982" w:rsidRDefault="0014123B" w:rsidP="00FB1186">
      <w:pPr>
        <w:pStyle w:val="ae"/>
        <w:numPr>
          <w:ilvl w:val="0"/>
          <w:numId w:val="59"/>
        </w:numPr>
        <w:rPr>
          <w:szCs w:val="26"/>
        </w:rPr>
      </w:pPr>
      <w:r w:rsidRPr="00E66982">
        <w:rPr>
          <w:szCs w:val="26"/>
        </w:rPr>
        <w:t>увеличение производительности систем оборотного и повторно-последовательного водоснабжения на промышленных предприятиях;</w:t>
      </w:r>
    </w:p>
    <w:p w:rsidR="0014123B" w:rsidRPr="00E66982" w:rsidRDefault="0014123B" w:rsidP="00FB1186">
      <w:pPr>
        <w:pStyle w:val="ae"/>
        <w:numPr>
          <w:ilvl w:val="0"/>
          <w:numId w:val="59"/>
        </w:numPr>
        <w:rPr>
          <w:szCs w:val="26"/>
        </w:rPr>
      </w:pPr>
      <w:r w:rsidRPr="00E66982">
        <w:rPr>
          <w:szCs w:val="26"/>
        </w:rPr>
        <w:t>организовать постоянный контроль качество сбрасываемых сточных вод;</w:t>
      </w:r>
    </w:p>
    <w:p w:rsidR="0014123B" w:rsidRPr="00E66982" w:rsidRDefault="0014123B" w:rsidP="00FB1186">
      <w:pPr>
        <w:pStyle w:val="ae"/>
        <w:numPr>
          <w:ilvl w:val="0"/>
          <w:numId w:val="59"/>
        </w:numPr>
        <w:rPr>
          <w:szCs w:val="26"/>
        </w:rPr>
      </w:pPr>
      <w:r w:rsidRPr="00E66982">
        <w:rPr>
          <w:szCs w:val="26"/>
        </w:rPr>
        <w:t>организация водоохранных зон и прибрежных защитных полос;</w:t>
      </w:r>
    </w:p>
    <w:p w:rsidR="0014123B" w:rsidRPr="00E66982" w:rsidRDefault="0014123B" w:rsidP="00FB1186">
      <w:pPr>
        <w:pStyle w:val="ae"/>
        <w:numPr>
          <w:ilvl w:val="0"/>
          <w:numId w:val="59"/>
        </w:numPr>
        <w:rPr>
          <w:szCs w:val="26"/>
        </w:rPr>
      </w:pPr>
      <w:r w:rsidRPr="00E66982">
        <w:rPr>
          <w:szCs w:val="26"/>
        </w:rPr>
        <w:t xml:space="preserve">организация регулярного </w:t>
      </w:r>
      <w:proofErr w:type="spellStart"/>
      <w:r w:rsidRPr="00E66982">
        <w:rPr>
          <w:szCs w:val="26"/>
        </w:rPr>
        <w:t>гидромониторинга</w:t>
      </w:r>
      <w:proofErr w:type="spellEnd"/>
      <w:r w:rsidRPr="00E66982">
        <w:rPr>
          <w:szCs w:val="26"/>
        </w:rPr>
        <w:t xml:space="preserve"> поверхностных водных объектов.</w:t>
      </w:r>
    </w:p>
    <w:p w:rsidR="0014123B" w:rsidRPr="00FA45BC" w:rsidRDefault="00D61535" w:rsidP="00D61535">
      <w:pPr>
        <w:ind w:firstLine="0"/>
        <w:rPr>
          <w:b/>
        </w:rPr>
      </w:pPr>
      <w:bookmarkStart w:id="76" w:name="_Toc228698625"/>
      <w:r>
        <w:rPr>
          <w:b/>
        </w:rPr>
        <w:t xml:space="preserve">11.3. </w:t>
      </w:r>
      <w:r w:rsidR="0014123B" w:rsidRPr="00FA45BC">
        <w:rPr>
          <w:b/>
        </w:rPr>
        <w:t>Охрана подземных вод</w:t>
      </w:r>
      <w:bookmarkEnd w:id="76"/>
    </w:p>
    <w:p w:rsidR="0014123B" w:rsidRPr="00E66982" w:rsidRDefault="0014123B" w:rsidP="0014123B">
      <w:r w:rsidRPr="00E66982">
        <w:t>Охрана подземных вод подразумевает под собой проведение мероприятий по двум основным направлением – недопущению истощения ресурсов подземных вод и защита их от загрязнения.</w:t>
      </w:r>
    </w:p>
    <w:p w:rsidR="0014123B" w:rsidRPr="00E66982" w:rsidRDefault="0014123B" w:rsidP="0014123B">
      <w:r w:rsidRPr="00E66982">
        <w:t>Основными мероприятиями, направленными на предотвращение загрязнения и истощения подземных вод приняты:</w:t>
      </w:r>
    </w:p>
    <w:p w:rsidR="0014123B" w:rsidRPr="00E66982" w:rsidRDefault="0014123B" w:rsidP="00FB1186">
      <w:pPr>
        <w:numPr>
          <w:ilvl w:val="0"/>
          <w:numId w:val="56"/>
        </w:numPr>
        <w:rPr>
          <w:szCs w:val="26"/>
        </w:rPr>
      </w:pPr>
      <w:r w:rsidRPr="00E66982">
        <w:rPr>
          <w:szCs w:val="26"/>
        </w:rPr>
        <w:t xml:space="preserve">проведение гидрогеологических изысканий, </w:t>
      </w:r>
      <w:proofErr w:type="spellStart"/>
      <w:r w:rsidRPr="00E66982">
        <w:rPr>
          <w:szCs w:val="26"/>
        </w:rPr>
        <w:t>переутверждение</w:t>
      </w:r>
      <w:proofErr w:type="spellEnd"/>
      <w:r w:rsidRPr="00E66982">
        <w:rPr>
          <w:szCs w:val="26"/>
        </w:rPr>
        <w:t xml:space="preserve"> запасов подземных вод;</w:t>
      </w:r>
    </w:p>
    <w:p w:rsidR="0014123B" w:rsidRPr="00E66982" w:rsidRDefault="0014123B" w:rsidP="00FB1186">
      <w:pPr>
        <w:numPr>
          <w:ilvl w:val="0"/>
          <w:numId w:val="56"/>
        </w:numPr>
        <w:rPr>
          <w:szCs w:val="26"/>
        </w:rPr>
      </w:pPr>
      <w:r w:rsidRPr="00E66982">
        <w:rPr>
          <w:szCs w:val="26"/>
        </w:rPr>
        <w:t>на всех существующих водозаборах, работающих как на утвержденных, так и на неутвержденных запасах подземных вод необходима организация службы мониторинга (ведение гидрогеологического контроля и режима эксплуатации);</w:t>
      </w:r>
    </w:p>
    <w:p w:rsidR="0014123B" w:rsidRPr="00E66982" w:rsidRDefault="0014123B" w:rsidP="00FB1186">
      <w:pPr>
        <w:numPr>
          <w:ilvl w:val="0"/>
          <w:numId w:val="56"/>
        </w:numPr>
        <w:rPr>
          <w:szCs w:val="26"/>
        </w:rPr>
      </w:pPr>
      <w:r w:rsidRPr="00E66982">
        <w:rPr>
          <w:szCs w:val="26"/>
        </w:rPr>
        <w:t xml:space="preserve">приведение </w:t>
      </w:r>
      <w:proofErr w:type="spellStart"/>
      <w:r w:rsidRPr="00E66982">
        <w:rPr>
          <w:szCs w:val="26"/>
        </w:rPr>
        <w:t>водоотбора</w:t>
      </w:r>
      <w:proofErr w:type="spellEnd"/>
      <w:r w:rsidRPr="00E66982">
        <w:rPr>
          <w:szCs w:val="26"/>
        </w:rPr>
        <w:t xml:space="preserve"> на существующих водозаборах в соответствие утвержденным запасам подземных вод;</w:t>
      </w:r>
    </w:p>
    <w:p w:rsidR="0014123B" w:rsidRPr="00E66982" w:rsidRDefault="0014123B" w:rsidP="00FB1186">
      <w:pPr>
        <w:numPr>
          <w:ilvl w:val="0"/>
          <w:numId w:val="56"/>
        </w:numPr>
        <w:rPr>
          <w:szCs w:val="26"/>
        </w:rPr>
      </w:pPr>
      <w:r w:rsidRPr="00E66982">
        <w:rPr>
          <w:szCs w:val="26"/>
        </w:rPr>
        <w:t>установка водоизмерительной аппаратуры на каждой скважине, для контроля над количеством отбираемой воды;</w:t>
      </w:r>
    </w:p>
    <w:p w:rsidR="0014123B" w:rsidRPr="00E66982" w:rsidRDefault="0014123B" w:rsidP="00FB1186">
      <w:pPr>
        <w:numPr>
          <w:ilvl w:val="0"/>
          <w:numId w:val="56"/>
        </w:numPr>
        <w:rPr>
          <w:szCs w:val="26"/>
        </w:rPr>
      </w:pPr>
      <w:r w:rsidRPr="00E66982">
        <w:rPr>
          <w:szCs w:val="26"/>
        </w:rPr>
        <w:t>проведение ежегодного профилактического ремонта скважин силами водопользователей;</w:t>
      </w:r>
    </w:p>
    <w:p w:rsidR="0014123B" w:rsidRPr="00E66982" w:rsidRDefault="0014123B" w:rsidP="00FB1186">
      <w:pPr>
        <w:numPr>
          <w:ilvl w:val="0"/>
          <w:numId w:val="56"/>
        </w:numPr>
        <w:rPr>
          <w:szCs w:val="26"/>
        </w:rPr>
      </w:pPr>
      <w:r w:rsidRPr="00E66982">
        <w:rPr>
          <w:szCs w:val="26"/>
        </w:rPr>
        <w:t>сокращение использования пресных подземных вод для технических целей;</w:t>
      </w:r>
    </w:p>
    <w:p w:rsidR="0014123B" w:rsidRPr="00E66982" w:rsidRDefault="0014123B" w:rsidP="00FB1186">
      <w:pPr>
        <w:numPr>
          <w:ilvl w:val="0"/>
          <w:numId w:val="56"/>
        </w:numPr>
        <w:rPr>
          <w:szCs w:val="26"/>
        </w:rPr>
      </w:pPr>
      <w:r w:rsidRPr="00E66982">
        <w:rPr>
          <w:szCs w:val="26"/>
        </w:rPr>
        <w:t>применение оборотного водоснабжения на основных промышленных предприятиях;</w:t>
      </w:r>
    </w:p>
    <w:p w:rsidR="0014123B" w:rsidRPr="00E66982" w:rsidRDefault="0014123B" w:rsidP="00FB1186">
      <w:pPr>
        <w:numPr>
          <w:ilvl w:val="0"/>
          <w:numId w:val="56"/>
        </w:numPr>
        <w:rPr>
          <w:szCs w:val="26"/>
        </w:rPr>
      </w:pPr>
      <w:r w:rsidRPr="00E66982">
        <w:rPr>
          <w:szCs w:val="26"/>
        </w:rPr>
        <w:t xml:space="preserve">организация вокруг каждой скважины зоны строгого режима – </w:t>
      </w:r>
      <w:r w:rsidRPr="00E66982">
        <w:rPr>
          <w:szCs w:val="26"/>
          <w:lang w:val="en-US"/>
        </w:rPr>
        <w:t>I</w:t>
      </w:r>
      <w:r w:rsidRPr="00E66982">
        <w:rPr>
          <w:szCs w:val="26"/>
        </w:rPr>
        <w:t xml:space="preserve"> пояса;</w:t>
      </w:r>
    </w:p>
    <w:p w:rsidR="0014123B" w:rsidRPr="00E66982" w:rsidRDefault="0014123B" w:rsidP="00FB1186">
      <w:pPr>
        <w:numPr>
          <w:ilvl w:val="0"/>
          <w:numId w:val="56"/>
        </w:numPr>
        <w:rPr>
          <w:szCs w:val="26"/>
        </w:rPr>
      </w:pPr>
      <w:r w:rsidRPr="00E66982">
        <w:rPr>
          <w:szCs w:val="26"/>
        </w:rPr>
        <w:t xml:space="preserve">обязательная герметизация оголовков всех эксплуатируемых и резервных </w:t>
      </w:r>
      <w:r w:rsidRPr="00E66982">
        <w:rPr>
          <w:szCs w:val="26"/>
        </w:rPr>
        <w:lastRenderedPageBreak/>
        <w:t>скважин;</w:t>
      </w:r>
    </w:p>
    <w:p w:rsidR="0014123B" w:rsidRPr="00E66982" w:rsidRDefault="0014123B" w:rsidP="00FB1186">
      <w:pPr>
        <w:numPr>
          <w:ilvl w:val="0"/>
          <w:numId w:val="56"/>
        </w:numPr>
        <w:rPr>
          <w:szCs w:val="26"/>
        </w:rPr>
      </w:pPr>
      <w:r w:rsidRPr="00E66982">
        <w:rPr>
          <w:szCs w:val="26"/>
        </w:rPr>
        <w:t xml:space="preserve">вынос из зоны </w:t>
      </w:r>
      <w:r w:rsidRPr="00E66982">
        <w:rPr>
          <w:szCs w:val="26"/>
          <w:lang w:val="en-US"/>
        </w:rPr>
        <w:t>II</w:t>
      </w:r>
      <w:r w:rsidRPr="00E66982">
        <w:rPr>
          <w:szCs w:val="26"/>
        </w:rPr>
        <w:t xml:space="preserve"> пояса ЗСО всех потенциальных источников загрязнения;</w:t>
      </w:r>
    </w:p>
    <w:p w:rsidR="0014123B" w:rsidRPr="00E66982" w:rsidRDefault="0014123B" w:rsidP="00FB1186">
      <w:pPr>
        <w:numPr>
          <w:ilvl w:val="0"/>
          <w:numId w:val="56"/>
        </w:numPr>
        <w:rPr>
          <w:szCs w:val="26"/>
        </w:rPr>
      </w:pPr>
      <w:r w:rsidRPr="00E66982">
        <w:rPr>
          <w:szCs w:val="26"/>
        </w:rPr>
        <w:t>систематическое выполнение бактериологических и химических анализов воды, подаваемой потребителю.</w:t>
      </w:r>
    </w:p>
    <w:p w:rsidR="0014123B" w:rsidRPr="00E66982" w:rsidRDefault="0014123B" w:rsidP="0014123B">
      <w:r w:rsidRPr="00E66982">
        <w:t>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 подаваемой потребителю.</w:t>
      </w:r>
    </w:p>
    <w:p w:rsidR="0014123B" w:rsidRPr="00FA45BC" w:rsidRDefault="00D61535" w:rsidP="00D61535">
      <w:pPr>
        <w:ind w:firstLine="0"/>
        <w:rPr>
          <w:b/>
        </w:rPr>
      </w:pPr>
      <w:bookmarkStart w:id="77" w:name="_Toc228698626"/>
      <w:r>
        <w:rPr>
          <w:b/>
        </w:rPr>
        <w:t xml:space="preserve">11.4. </w:t>
      </w:r>
      <w:r w:rsidR="0014123B" w:rsidRPr="00FA45BC">
        <w:rPr>
          <w:b/>
        </w:rPr>
        <w:t>Охрана растительности</w:t>
      </w:r>
      <w:bookmarkEnd w:id="77"/>
    </w:p>
    <w:p w:rsidR="0014123B" w:rsidRPr="00E66982" w:rsidRDefault="0014123B" w:rsidP="0014123B">
      <w:r w:rsidRPr="00E66982">
        <w:t>Зелёный фонд города является составной частью природного комплекса города и включает в себя озеленённые и лесные территории всех категорий и видов, образующие систему городского озеленения в пределах городской черты, а также лесные территории.</w:t>
      </w:r>
    </w:p>
    <w:p w:rsidR="0014123B" w:rsidRPr="00E66982" w:rsidRDefault="0014123B" w:rsidP="0014123B">
      <w:r w:rsidRPr="00E66982">
        <w:t xml:space="preserve">Строительные 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зелёном строительстве, а также восстановить прилегающие земельные участки и зелёные насаждения, нарушенные при производстве строительных работ, немедленно после окончания строительства. Это восстановление должно предусматриваться проектом. </w:t>
      </w:r>
    </w:p>
    <w:p w:rsidR="0014123B" w:rsidRPr="00E66982" w:rsidRDefault="0014123B" w:rsidP="0014123B">
      <w:r w:rsidRPr="00E66982">
        <w:t xml:space="preserve">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и выветривания и смешивания с нижележащим нерастительным грунтом. </w:t>
      </w:r>
    </w:p>
    <w:p w:rsidR="0014123B" w:rsidRPr="00E66982" w:rsidRDefault="0014123B" w:rsidP="0014123B">
      <w:r w:rsidRPr="00E66982">
        <w:t xml:space="preserve">Растительный грунт сохраняется для проведения работ по озеленению территорий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 </w:t>
      </w:r>
    </w:p>
    <w:p w:rsidR="0014123B" w:rsidRPr="00E66982" w:rsidRDefault="0014123B" w:rsidP="0014123B">
      <w:pPr>
        <w:keepLines/>
      </w:pPr>
      <w:r w:rsidRPr="00E66982">
        <w:t xml:space="preserve">Улучшение или восстановление плодородия </w:t>
      </w:r>
      <w:proofErr w:type="spellStart"/>
      <w:r w:rsidRPr="00E66982">
        <w:t>почвогрунтов</w:t>
      </w:r>
      <w:proofErr w:type="spellEnd"/>
      <w:r w:rsidRPr="00E66982">
        <w:t xml:space="preserve"> на участках, отведённых под озеленение, должно предусматриваться в каждом случае конкретным проектом.</w:t>
      </w:r>
    </w:p>
    <w:p w:rsidR="0014123B" w:rsidRPr="00E66982" w:rsidRDefault="0014123B" w:rsidP="0014123B">
      <w:r w:rsidRPr="00E66982">
        <w:t xml:space="preserve">Плодородными считаются почвы, содержащие в </w:t>
      </w:r>
      <w:smartTag w:uri="urn:schemas-microsoft-com:office:smarttags" w:element="metricconverter">
        <w:smartTagPr>
          <w:attr w:name="ProductID" w:val="100 г"/>
        </w:smartTagPr>
        <w:r w:rsidRPr="00E66982">
          <w:t>100 г</w:t>
        </w:r>
      </w:smartTag>
      <w:r w:rsidRPr="00E66982">
        <w:t xml:space="preserve"> 4% и более гумуса, не менее 6 мг легко </w:t>
      </w:r>
      <w:proofErr w:type="spellStart"/>
      <w:r w:rsidRPr="00E66982">
        <w:t>гидролизуемого</w:t>
      </w:r>
      <w:proofErr w:type="spellEnd"/>
      <w:r w:rsidRPr="00E66982">
        <w:t xml:space="preserve"> (доступного растениям) азота и более чем по 10 мг двуокиси фосфора (Р2О5) и окиси калия (К2О). Очень низкой является степень обеспеченности почв, если они содержат менее 1% гумуса, менее 3 мг Р2О5 и 4 мг К2О и азота.</w:t>
      </w:r>
    </w:p>
    <w:p w:rsidR="0014123B" w:rsidRPr="00E66982" w:rsidRDefault="0014123B" w:rsidP="0014123B">
      <w:r w:rsidRPr="00E66982">
        <w:t xml:space="preserve">Нормы внесения минеральных удобрений должны определяться плодородием существующих почв и их типом: на песчаных почвах нормы внесения азота и калия должны быть на 10-15% увеличены, а фосфора – снижены; на тяжёлых почвах нормы фосфорных и калийных удобрений на 20-25% уменьшены. </w:t>
      </w:r>
    </w:p>
    <w:p w:rsidR="0014123B" w:rsidRPr="00FA45BC" w:rsidRDefault="0014123B" w:rsidP="00D61535">
      <w:pPr>
        <w:ind w:firstLine="0"/>
        <w:rPr>
          <w:b/>
        </w:rPr>
      </w:pPr>
      <w:r w:rsidRPr="00FA45BC">
        <w:rPr>
          <w:b/>
        </w:rPr>
        <w:t>Посадка деревьев и кустарников</w:t>
      </w:r>
    </w:p>
    <w:p w:rsidR="0014123B" w:rsidRPr="00E66982" w:rsidRDefault="0014123B" w:rsidP="0014123B">
      <w:r w:rsidRPr="00E66982">
        <w:t xml:space="preserve">Наиболее оптимальное время посадки растений являются весна и осень, когда </w:t>
      </w:r>
      <w:r w:rsidRPr="00E66982">
        <w:lastRenderedPageBreak/>
        <w:t xml:space="preserve">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 </w:t>
      </w:r>
    </w:p>
    <w:p w:rsidR="0014123B" w:rsidRPr="00E66982" w:rsidRDefault="0014123B" w:rsidP="0014123B">
      <w:r w:rsidRPr="00E66982">
        <w:t xml:space="preserve">Весенние посадки следует производить после оттаивания и прогревания почвы и до начала активного распускания почек и образования побегов. </w:t>
      </w:r>
    </w:p>
    <w:p w:rsidR="0014123B" w:rsidRPr="00E66982" w:rsidRDefault="0014123B" w:rsidP="0014123B">
      <w:r w:rsidRPr="00E66982">
        <w:t xml:space="preserve">Осенние посадки следует проводить с момента опадения листьев до устойчивых заморозков. </w:t>
      </w:r>
    </w:p>
    <w:p w:rsidR="0014123B" w:rsidRPr="00E66982" w:rsidRDefault="0014123B" w:rsidP="0014123B">
      <w:r w:rsidRPr="00E66982">
        <w:t xml:space="preserve">Хвойные породы лучше переносят пересадку в ранневесеннее время (март – начало апреля) и </w:t>
      </w:r>
      <w:proofErr w:type="spellStart"/>
      <w:r w:rsidRPr="00E66982">
        <w:t>ранне</w:t>
      </w:r>
      <w:proofErr w:type="spellEnd"/>
      <w:r>
        <w:t>-</w:t>
      </w:r>
      <w:r w:rsidRPr="00E66982">
        <w:t xml:space="preserve">осеннее (август – начало сентября). </w:t>
      </w:r>
    </w:p>
    <w:p w:rsidR="0014123B" w:rsidRPr="00E66982" w:rsidRDefault="0014123B" w:rsidP="0014123B">
      <w:r w:rsidRPr="00E66982">
        <w:t xml:space="preserve">Повреждённые корни и ветви перед посадкой должны быть срезаны. При посадке необходимо следить за заполнением грунтом пустот между корнями высаживаемых растений.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землю после первого полива следует подсыпать на следующий день и вторично полить водой. </w:t>
      </w:r>
    </w:p>
    <w:p w:rsidR="0014123B" w:rsidRPr="00E66982" w:rsidRDefault="0014123B" w:rsidP="0014123B">
      <w:r w:rsidRPr="00E66982">
        <w:t xml:space="preserve">При посадке растений в период вегетации саженцы должны быть с комом, упакованным в жёсткую тару (мягкая тара допускается только для посадочного материала, выкопанного из плотных глинистых грунтов), разрыв во времени между выкапыванием и посадкой должен быть минимальным. Для пересадки следует выбирать прохладные пасмурные дни или утренние и вечерние часы дня; кроны растений  - связывают и укрывают от высушивания, после посадки кроны прореживают  с удалением до 30% листового аппарата, притеняют и регулярно (не реже 2 раз в неделю) обмывают водой в течение месяца. </w:t>
      </w:r>
    </w:p>
    <w:p w:rsidR="0014123B" w:rsidRPr="00E66982" w:rsidRDefault="0014123B" w:rsidP="0014123B">
      <w:pPr>
        <w:keepLines/>
      </w:pPr>
      <w:r w:rsidRPr="00E66982">
        <w:t>Допускается посадка деревьев и кустарников в зимний период с замороженным комом при температуре не ниже -15 градусов Цельсия. Место посадки подготавливают непосредственно перед посадкой, землю вокруг растений, намеченных к посадке, предохраняют от промерзания путём рыхления, засыпки сухими листьями, хворостом, соломой; растение высаживают на «подушку» из талого грунта, засыпают яму также талым грунтом. При посадке саженцев с оголённой корневой системой использование мёрзлого грунта не допускается. После посадки производят полив растений и укрытие лунки от промерзания; подвязка посаженных растений должна производиться весной.</w:t>
      </w:r>
    </w:p>
    <w:p w:rsidR="0014123B" w:rsidRPr="00E66982" w:rsidRDefault="0014123B" w:rsidP="0014123B">
      <w:r w:rsidRPr="00E66982">
        <w:t>Весной после оттаивания почвы все растения после зимней посадки должны быть проверены. За ними устанавливают регулярный уход.</w:t>
      </w:r>
    </w:p>
    <w:p w:rsidR="0014123B" w:rsidRPr="00FA45BC" w:rsidRDefault="0014123B" w:rsidP="00D61535">
      <w:pPr>
        <w:ind w:firstLine="0"/>
        <w:rPr>
          <w:b/>
        </w:rPr>
      </w:pPr>
      <w:r w:rsidRPr="00FA45BC">
        <w:rPr>
          <w:b/>
        </w:rPr>
        <w:t>Устройство газона</w:t>
      </w:r>
    </w:p>
    <w:p w:rsidR="0014123B" w:rsidRPr="00E66982" w:rsidRDefault="0014123B" w:rsidP="0014123B">
      <w:r w:rsidRPr="00E66982">
        <w:t>Газоны следует устраивать на полностью подготовленном и спланированном растительном грунте с соблюдением уклона основания 0,5-,0,6%. Толщина растительной земли принимается для обычного, партерного и мавританского газонов – 15-</w:t>
      </w:r>
      <w:smartTag w:uri="urn:schemas-microsoft-com:office:smarttags" w:element="metricconverter">
        <w:smartTagPr>
          <w:attr w:name="ProductID" w:val="20 см"/>
        </w:smartTagPr>
        <w:r w:rsidRPr="00E66982">
          <w:t>20 см</w:t>
        </w:r>
      </w:smartTag>
      <w:r w:rsidRPr="00E66982">
        <w:t xml:space="preserve">, спортивного – </w:t>
      </w:r>
      <w:smartTag w:uri="urn:schemas-microsoft-com:office:smarttags" w:element="metricconverter">
        <w:smartTagPr>
          <w:attr w:name="ProductID" w:val="25 см"/>
        </w:smartTagPr>
        <w:r w:rsidRPr="00E66982">
          <w:t>25 см</w:t>
        </w:r>
      </w:smartTag>
      <w:r w:rsidRPr="00E66982">
        <w:t xml:space="preserve">. </w:t>
      </w:r>
    </w:p>
    <w:p w:rsidR="0014123B" w:rsidRPr="00E66982" w:rsidRDefault="0014123B" w:rsidP="0014123B">
      <w:r w:rsidRPr="00E66982">
        <w:t xml:space="preserve">При создании партерных и спортивных газонов обязательно проводится </w:t>
      </w:r>
      <w:r w:rsidRPr="00E66982">
        <w:lastRenderedPageBreak/>
        <w:t>тщательное просеивание земли для очистки от корневищ сорняков и прочих включений или обработка гербицидами.</w:t>
      </w:r>
    </w:p>
    <w:p w:rsidR="0014123B" w:rsidRPr="00E66982" w:rsidRDefault="0014123B" w:rsidP="0014123B">
      <w:r w:rsidRPr="00E66982">
        <w:t>Эффективным методом создания газона является применение рулонной дернины, выращенной на основе обогащенного минеральными удобрениями субстрата, который тонким слоем размещён на непроницаемом для корней основании (полиэтиленовая плёнка, бетон и пр.). Высеянные на этот субстрат семена образуют большое количество корней, что делает газонный ковёр очень прочным и обеспечивает быструю приживаемость дернины на новом месте. В качестве субстрата следует применять верховой или низинный торф, торф в смеси с плодородной землёй (1:1), торф с различными компостами. Субстрат расстилается слоем толщиной 2-</w:t>
      </w:r>
      <w:smartTag w:uri="urn:schemas-microsoft-com:office:smarttags" w:element="metricconverter">
        <w:smartTagPr>
          <w:attr w:name="ProductID" w:val="3 см"/>
        </w:smartTagPr>
        <w:r w:rsidRPr="00E66982">
          <w:t>3 см</w:t>
        </w:r>
      </w:smartTag>
      <w:r w:rsidRPr="00E66982">
        <w:t xml:space="preserve"> на непроницаемом основании. Срок выращивания дернины 7-10 недель (со времени посева) в зависимости от погодных условий. При рН субстрата ниже 4,8 вносится известь СаСО</w:t>
      </w:r>
      <w:r w:rsidRPr="00E66982">
        <w:rPr>
          <w:sz w:val="16"/>
          <w:szCs w:val="16"/>
        </w:rPr>
        <w:t>3</w:t>
      </w:r>
      <w:r w:rsidRPr="00E66982">
        <w:t xml:space="preserve"> (2-</w:t>
      </w:r>
      <w:smartTag w:uri="urn:schemas-microsoft-com:office:smarttags" w:element="metricconverter">
        <w:smartTagPr>
          <w:attr w:name="ProductID" w:val="3 кг"/>
        </w:smartTagPr>
        <w:r w:rsidRPr="00E66982">
          <w:t>3 кг</w:t>
        </w:r>
      </w:smartTag>
      <w:r w:rsidRPr="00E66982">
        <w:t xml:space="preserve"> на </w:t>
      </w:r>
      <w:smartTag w:uri="urn:schemas-microsoft-com:office:smarttags" w:element="metricconverter">
        <w:smartTagPr>
          <w:attr w:name="ProductID" w:val="1 куб. м"/>
        </w:smartTagPr>
        <w:r w:rsidRPr="00E66982">
          <w:t>1 куб. м</w:t>
        </w:r>
      </w:smartTag>
      <w:r w:rsidRPr="00E66982">
        <w:t xml:space="preserve"> субстрата). Оптимальная кислотность для рулонной дернины – 5,6-7,5 рН.</w:t>
      </w:r>
    </w:p>
    <w:p w:rsidR="0014123B" w:rsidRPr="00E66982" w:rsidRDefault="0014123B" w:rsidP="0014123B">
      <w:r w:rsidRPr="00E66982">
        <w:t xml:space="preserve">Количество вносимых минеральных удобрений составляет 36, азотных – 60-90 кг/га. Норма высева семян в 1,5 раза выше обычной нормы. </w:t>
      </w:r>
    </w:p>
    <w:p w:rsidR="0014123B" w:rsidRPr="00E66982" w:rsidRDefault="0014123B" w:rsidP="0014123B">
      <w:r w:rsidRPr="00E66982">
        <w:t>Рулонную дернину необходимо систематически поливать: сначала дважды в день из расчёта 3-5 л/кв. м, по мере роста трав и укрепления корневой системы сократить полив до одного раза при норме 10 л/кв. м. Стрижка газона производится при высоте травостоя 12-</w:t>
      </w:r>
      <w:smartTag w:uri="urn:schemas-microsoft-com:office:smarttags" w:element="metricconverter">
        <w:smartTagPr>
          <w:attr w:name="ProductID" w:val="15 см"/>
        </w:smartTagPr>
        <w:r w:rsidRPr="00E66982">
          <w:t>15 см</w:t>
        </w:r>
      </w:smartTag>
      <w:r w:rsidRPr="00E66982">
        <w:t>. Высота скашивания не менее 4-</w:t>
      </w:r>
      <w:smartTag w:uri="urn:schemas-microsoft-com:office:smarttags" w:element="metricconverter">
        <w:smartTagPr>
          <w:attr w:name="ProductID" w:val="5 см"/>
        </w:smartTagPr>
        <w:r w:rsidRPr="00E66982">
          <w:t>5 см</w:t>
        </w:r>
      </w:smartTag>
      <w:r w:rsidRPr="00E66982">
        <w:t>. Готовая дернина легко скручивается в рулон. Наиболее удобны рулоны 4-</w:t>
      </w:r>
      <w:smartTag w:uri="urn:schemas-microsoft-com:office:smarttags" w:element="metricconverter">
        <w:smartTagPr>
          <w:attr w:name="ProductID" w:val="6 м"/>
        </w:smartTagPr>
        <w:r w:rsidRPr="00E66982">
          <w:t>6 м</w:t>
        </w:r>
      </w:smartTag>
      <w:r w:rsidRPr="00E66982">
        <w:t xml:space="preserve"> длины и 1-</w:t>
      </w:r>
      <w:smartTag w:uri="urn:schemas-microsoft-com:office:smarttags" w:element="metricconverter">
        <w:smartTagPr>
          <w:attr w:name="ProductID" w:val="1,5 м"/>
        </w:smartTagPr>
        <w:r w:rsidRPr="00E66982">
          <w:t>1,5 м</w:t>
        </w:r>
      </w:smartTag>
      <w:r w:rsidRPr="00E66982">
        <w:t xml:space="preserve"> ширины. Хранение дернины допускается в течении 7-14 дней при влажности 50-60% полной влагоёмкости. Рулонную дернину будущего сезона следует уложить на утрамбованную и увлажнённую почву, укрепить деревянными спицами, швы заполнить растительной землёй, прикатать вдоль и поперёк катками  массой до </w:t>
      </w:r>
      <w:smartTag w:uri="urn:schemas-microsoft-com:office:smarttags" w:element="metricconverter">
        <w:smartTagPr>
          <w:attr w:name="ProductID" w:val="500 кг"/>
        </w:smartTagPr>
        <w:r w:rsidRPr="00E66982">
          <w:t>500 кг</w:t>
        </w:r>
      </w:smartTag>
      <w:r w:rsidRPr="00E66982">
        <w:t xml:space="preserve"> и обильно полить. Первую стрижку на таких газонах следует проводить вручную или лёгкими газонокосилками на воздушной подушке через 10-15 дней после укладки. </w:t>
      </w:r>
    </w:p>
    <w:p w:rsidR="0014123B" w:rsidRPr="00E66982" w:rsidRDefault="0014123B" w:rsidP="0014123B">
      <w:r w:rsidRPr="00E66982">
        <w:t xml:space="preserve">В крупных парках целесообразно создавать луговые газоны путём улучшения существующих травостоев механической обработкой дернины, заключающейся в прикатывании и прочёсывании с </w:t>
      </w:r>
      <w:proofErr w:type="spellStart"/>
      <w:r w:rsidRPr="00E66982">
        <w:t>прорезанием</w:t>
      </w:r>
      <w:proofErr w:type="spellEnd"/>
      <w:r w:rsidRPr="00E66982">
        <w:t xml:space="preserve"> и прокалыванием дернины для улучшения аэрации почвы. Наибольший эффект даёт прикатывание с помощью игольчатых катков, одновременно прорезающих дернину. Прочёсывать травостой следует ротационными щетками или граблями с длинными и острыми зубьями. Луговой газон содержится в режиме луговых угодий, допускающем хождение, отдых и игры на траве. </w:t>
      </w:r>
    </w:p>
    <w:p w:rsidR="0014123B" w:rsidRPr="00E66982" w:rsidRDefault="0014123B" w:rsidP="0014123B">
      <w:r w:rsidRPr="00E66982">
        <w:t xml:space="preserve">Партерные газоны создают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водоёмов и т.п. Обычно они имеют правильную форму (прямоугольник, квадрат, круг).Партерные газоны должны в течение всего вегетационного периода сохранять однотонную окраску и густой, низкий, равномерно сомкнутый травостой. </w:t>
      </w:r>
    </w:p>
    <w:p w:rsidR="0014123B" w:rsidRPr="00E66982" w:rsidRDefault="0014123B" w:rsidP="0014123B">
      <w:r w:rsidRPr="00E66982">
        <w:t xml:space="preserve">Партерные газоны создают из одного – двух видов трав. Обычно используют многолетние низкорослые злаковые травы с тонкими стеблями и узкими листьями </w:t>
      </w:r>
      <w:r w:rsidRPr="00E66982">
        <w:lastRenderedPageBreak/>
        <w:t xml:space="preserve">(овсяница красная, мятлик луговой). </w:t>
      </w:r>
    </w:p>
    <w:p w:rsidR="0014123B" w:rsidRPr="00E66982" w:rsidRDefault="0014123B" w:rsidP="0014123B">
      <w:r w:rsidRPr="00E66982">
        <w:t xml:space="preserve">Мавританские или «цветущие» газоны устраивают на полянах и лужайках больших парков и лесопарков, в насаждениях жилых районов и др. Они бывают однолетними и многолетними, первые засевают семенами однолетников, таких как мак, василёк, </w:t>
      </w:r>
      <w:proofErr w:type="spellStart"/>
      <w:r w:rsidRPr="00E66982">
        <w:t>алиссум</w:t>
      </w:r>
      <w:proofErr w:type="spellEnd"/>
      <w:r w:rsidRPr="00E66982">
        <w:t xml:space="preserve">, льнянка, календула, </w:t>
      </w:r>
      <w:proofErr w:type="spellStart"/>
      <w:r w:rsidRPr="00E66982">
        <w:t>тагетес</w:t>
      </w:r>
      <w:proofErr w:type="spellEnd"/>
      <w:r w:rsidRPr="00E66982">
        <w:t xml:space="preserve"> и др. Злаковые травы в однолетних газонах  практически не используются. </w:t>
      </w:r>
    </w:p>
    <w:p w:rsidR="0014123B" w:rsidRPr="00E66982" w:rsidRDefault="0014123B" w:rsidP="0014123B">
      <w:r w:rsidRPr="00E66982">
        <w:t xml:space="preserve">Для создания многолетних цветущих газонов служит клевер белый, маргаритка, мак альпийский, ромашка белая, тысячелистник, колокольчики, можно ввести и рано цветущие луковичные растения: </w:t>
      </w:r>
      <w:proofErr w:type="spellStart"/>
      <w:r w:rsidRPr="00E66982">
        <w:t>сциллу</w:t>
      </w:r>
      <w:proofErr w:type="spellEnd"/>
      <w:r w:rsidRPr="00E66982">
        <w:t xml:space="preserve">, нарциссы, тюльпаны. Злаковые травы в травосмесях для цветущих многолетних газонов обычно составляют 40-50%. </w:t>
      </w:r>
    </w:p>
    <w:p w:rsidR="0014123B" w:rsidRPr="00FA45BC" w:rsidRDefault="0014123B" w:rsidP="00D61535">
      <w:pPr>
        <w:ind w:firstLine="0"/>
        <w:rPr>
          <w:b/>
        </w:rPr>
      </w:pPr>
      <w:r w:rsidRPr="00FA45BC">
        <w:rPr>
          <w:b/>
        </w:rPr>
        <w:t>Содержание зелёных насаждений</w:t>
      </w:r>
    </w:p>
    <w:p w:rsidR="0014123B" w:rsidRPr="00E66982" w:rsidRDefault="0014123B" w:rsidP="0014123B">
      <w:r w:rsidRPr="00E66982">
        <w:t>Содержанию зелёных насаждений должно уделяться особое внимание, так как воздушная и почвенная среда в городе резко отличается от естественных условий, в которых формировались наследственные биологические свойства используемых для озеленения растений.</w:t>
      </w:r>
    </w:p>
    <w:p w:rsidR="0014123B" w:rsidRPr="00E66982" w:rsidRDefault="0014123B" w:rsidP="0014123B">
      <w:r w:rsidRPr="00E66982">
        <w:t xml:space="preserve">Повышенная загазованность, задымлённость и запылённость воздуха, особенности температурного и водного режимов воздуха и почвы, неблагоприятные химические и физико-механические свойства почвы, загрязнённость её веществами антропогенного происхождения, наличие каменных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механические повреждения и интенсивный режим использования городских насаждений оказывают постоянное негативное влияние на растения. В результате изменения экологии нарушается стабильность процессов обмена веществ, прекращается рост и снижается адаптационная стабильность растений, т.е. возможность приспосабливаться к изменяющимся факторам городской среды, что приводит  в конечном итоге к более раннему физиологическому старению растительного организма. </w:t>
      </w:r>
    </w:p>
    <w:p w:rsidR="0014123B" w:rsidRPr="00E66982" w:rsidRDefault="0014123B" w:rsidP="0014123B">
      <w:r w:rsidRPr="00E66982">
        <w:t xml:space="preserve">Соблюдение правил содержания зелёных насаждений с учётом специфичности среды их произрастания является необходимым условием создания устойчивых, долговечных и высоко декоративных насаждений  в городе. </w:t>
      </w:r>
    </w:p>
    <w:p w:rsidR="0014123B" w:rsidRPr="00E66982" w:rsidRDefault="0014123B" w:rsidP="00D61535">
      <w:pPr>
        <w:ind w:firstLine="0"/>
        <w:rPr>
          <w:b/>
          <w:szCs w:val="26"/>
        </w:rPr>
      </w:pPr>
      <w:r w:rsidRPr="00E66982">
        <w:rPr>
          <w:b/>
          <w:szCs w:val="26"/>
        </w:rPr>
        <w:t>Содержание деревьев и кустарников</w:t>
      </w:r>
    </w:p>
    <w:p w:rsidR="0014123B" w:rsidRPr="00E66982" w:rsidRDefault="0014123B" w:rsidP="0014123B">
      <w:pPr>
        <w:ind w:firstLine="708"/>
      </w:pPr>
      <w:r w:rsidRPr="00E66982">
        <w:t>Деревья в насаждениях и,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w:t>
      </w:r>
    </w:p>
    <w:p w:rsidR="0014123B" w:rsidRPr="00E66982" w:rsidRDefault="0014123B" w:rsidP="0014123B">
      <w:r w:rsidRPr="00E66982">
        <w:t>Наилучшего развития дерево достигает при влажности почвы 60% от полной влагоёмкости. Недостаток влаги в почве сокращает доступность для растений элементов минерального питания.</w:t>
      </w:r>
    </w:p>
    <w:p w:rsidR="0014123B" w:rsidRPr="00E66982" w:rsidRDefault="0014123B" w:rsidP="0014123B">
      <w:r w:rsidRPr="00E66982">
        <w:t xml:space="preserve">Нормы и кратность полива зависят от погодных условий, механического состава почвы и её влажности, степени </w:t>
      </w:r>
      <w:proofErr w:type="spellStart"/>
      <w:r w:rsidRPr="00E66982">
        <w:t>влаголюбия</w:t>
      </w:r>
      <w:proofErr w:type="spellEnd"/>
      <w:r w:rsidRPr="00E66982">
        <w:t xml:space="preserve"> и засухоустойчивости пород </w:t>
      </w:r>
      <w:r w:rsidRPr="00E66982">
        <w:lastRenderedPageBreak/>
        <w:t xml:space="preserve">деревьев, глубины и ширины залегания корневой системы. В среднем полив деревьев следует производить из расчёта </w:t>
      </w:r>
      <w:smartTag w:uri="urn:schemas-microsoft-com:office:smarttags" w:element="metricconverter">
        <w:smartTagPr>
          <w:attr w:name="ProductID" w:val="30 л"/>
        </w:smartTagPr>
        <w:r w:rsidRPr="00E66982">
          <w:t>30 л</w:t>
        </w:r>
      </w:smartTag>
      <w:r w:rsidRPr="00E66982">
        <w:t xml:space="preserve"> на </w:t>
      </w:r>
      <w:smartTag w:uri="urn:schemas-microsoft-com:office:smarttags" w:element="metricconverter">
        <w:smartTagPr>
          <w:attr w:name="ProductID" w:val="1 кв. м"/>
        </w:smartTagPr>
        <w:r w:rsidRPr="00E66982">
          <w:t>1 кв. м</w:t>
        </w:r>
      </w:smartTag>
      <w:r w:rsidRPr="00E66982">
        <w:t xml:space="preserve"> приствольной лунки на почвах лёгкого механического состава и до </w:t>
      </w:r>
      <w:smartTag w:uri="urn:schemas-microsoft-com:office:smarttags" w:element="metricconverter">
        <w:smartTagPr>
          <w:attr w:name="ProductID" w:val="50 л"/>
        </w:smartTagPr>
        <w:r w:rsidRPr="00E66982">
          <w:t>50 л</w:t>
        </w:r>
      </w:smartTag>
      <w:r w:rsidRPr="00E66982">
        <w:t xml:space="preserve"> – на почвах тяжёлого механического состава, однако кратность поливов на песчаных и супесчаных почвах должна быть выше, чем на глинистых и суглинистых.</w:t>
      </w:r>
    </w:p>
    <w:p w:rsidR="0014123B" w:rsidRPr="00E66982" w:rsidRDefault="0014123B" w:rsidP="0014123B">
      <w:r w:rsidRPr="00E66982">
        <w:t xml:space="preserve">Сроки и кратность поливов зависят от возраста растений, фазы развития и внешних условий. Деревья до 15 лет в сухую и жаркую погоду следует поливать 15-15 раз в вегетационный сезон, для взрослых растений кратность поливов снижается до 4-6 раз, в массивах – до 2-4 раз в сезон. </w:t>
      </w:r>
    </w:p>
    <w:p w:rsidR="0014123B" w:rsidRPr="00E66982" w:rsidRDefault="0014123B" w:rsidP="0014123B">
      <w:r w:rsidRPr="00E66982">
        <w:t>Особенно важны поливы в период усиленного роста активных всасывающих корней, побегов и листьев (хвои), т.е. в мае и июне, а также осенние (</w:t>
      </w:r>
      <w:proofErr w:type="spellStart"/>
      <w:r w:rsidRPr="00E66982">
        <w:t>подзимые</w:t>
      </w:r>
      <w:proofErr w:type="spellEnd"/>
      <w:r w:rsidRPr="00E66982">
        <w:t xml:space="preserve">) поливы, особенно в засушливые годы. </w:t>
      </w:r>
    </w:p>
    <w:p w:rsidR="0014123B" w:rsidRPr="00E66982" w:rsidRDefault="0014123B" w:rsidP="0014123B">
      <w:pPr>
        <w:ind w:firstLine="708"/>
      </w:pPr>
      <w:r w:rsidRPr="00E66982">
        <w:t>Питание растений – исключительно важная составная часть обмена веществ в растительном организме, которая определяет их развитие и устойчивость к неблагоприятным условиям. Режим питания регулируется путём внесения органических и минеральных удобрений.</w:t>
      </w:r>
    </w:p>
    <w:p w:rsidR="0014123B" w:rsidRPr="00E66982" w:rsidRDefault="0014123B" w:rsidP="0014123B">
      <w:r w:rsidRPr="00E66982">
        <w:t xml:space="preserve">Точные дозы удобрений можно установить только на основании полного анализа почвы, однако, существуют усреднённые оценки обеспеченности почв минеральными и органическими веществами, на основании которых даются рекомендации к применению удобрений. </w:t>
      </w:r>
    </w:p>
    <w:p w:rsidR="0014123B" w:rsidRPr="002D5D91" w:rsidRDefault="0014123B" w:rsidP="0014123B">
      <w:pPr>
        <w:keepLines/>
      </w:pPr>
      <w:r w:rsidRPr="00E66982">
        <w:t xml:space="preserve">Подкормку насаждений осуществляют путём внесения в почву минеральных удобрений из расчёта </w:t>
      </w:r>
      <w:r w:rsidRPr="00E66982">
        <w:rPr>
          <w:i/>
        </w:rPr>
        <w:t>г</w:t>
      </w:r>
      <w:r w:rsidRPr="00E66982">
        <w:t xml:space="preserve"> действующего вещества на </w:t>
      </w:r>
      <w:smartTag w:uri="urn:schemas-microsoft-com:office:smarttags" w:element="metricconverter">
        <w:smartTagPr>
          <w:attr w:name="ProductID" w:val="1 кв. м"/>
        </w:smartTagPr>
        <w:r w:rsidRPr="00E66982">
          <w:t>1 кв. м</w:t>
        </w:r>
      </w:smartTag>
      <w:r>
        <w:t xml:space="preserve"> приствольной лунки</w:t>
      </w:r>
      <w:r w:rsidRPr="002D5D91">
        <w:t>/</w:t>
      </w:r>
    </w:p>
    <w:p w:rsidR="0014123B" w:rsidRPr="00E66982" w:rsidRDefault="0014123B" w:rsidP="0014123B">
      <w:pPr>
        <w:pStyle w:val="aff2"/>
        <w:ind w:firstLine="0"/>
        <w:rPr>
          <w:szCs w:val="26"/>
        </w:rPr>
      </w:pPr>
      <w:r w:rsidRPr="00E66982">
        <w:t xml:space="preserve">Таблица </w:t>
      </w:r>
      <w:r w:rsidR="00DF7CA6">
        <w:rPr>
          <w:noProof/>
        </w:rPr>
        <w:t>11.4.1</w:t>
      </w:r>
      <w:r w:rsidRPr="00E66982">
        <w:t> </w:t>
      </w:r>
      <w:r w:rsidRPr="00E66982">
        <w:rPr>
          <w:szCs w:val="26"/>
        </w:rPr>
        <w:t>Нормы внесения минеральных удобрений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14123B" w:rsidRPr="00E66982" w:rsidTr="00FB7A9E">
        <w:tc>
          <w:tcPr>
            <w:tcW w:w="2392" w:type="dxa"/>
            <w:vMerge w:val="restart"/>
            <w:shd w:val="clear" w:color="auto" w:fill="auto"/>
          </w:tcPr>
          <w:p w:rsidR="0014123B" w:rsidRPr="00E66982" w:rsidRDefault="0014123B" w:rsidP="00FB7A9E">
            <w:pPr>
              <w:pStyle w:val="Normal10"/>
              <w:widowControl w:val="0"/>
              <w:autoSpaceDE w:val="0"/>
              <w:autoSpaceDN w:val="0"/>
              <w:adjustRightInd w:val="0"/>
            </w:pPr>
            <w:r w:rsidRPr="00E66982">
              <w:t>Породы</w:t>
            </w:r>
          </w:p>
        </w:tc>
        <w:tc>
          <w:tcPr>
            <w:tcW w:w="7179" w:type="dxa"/>
            <w:gridSpan w:val="3"/>
            <w:shd w:val="clear" w:color="auto" w:fill="auto"/>
          </w:tcPr>
          <w:p w:rsidR="0014123B" w:rsidRPr="00E66982" w:rsidRDefault="0014123B" w:rsidP="00FB7A9E">
            <w:pPr>
              <w:pStyle w:val="Normal10"/>
              <w:widowControl w:val="0"/>
              <w:autoSpaceDE w:val="0"/>
              <w:autoSpaceDN w:val="0"/>
              <w:adjustRightInd w:val="0"/>
            </w:pPr>
            <w:r w:rsidRPr="00E66982">
              <w:t xml:space="preserve">Количество минеральных удобрений, г / кв. м </w:t>
            </w:r>
          </w:p>
        </w:tc>
      </w:tr>
      <w:tr w:rsidR="0014123B" w:rsidRPr="00E66982" w:rsidTr="00FB7A9E">
        <w:tc>
          <w:tcPr>
            <w:tcW w:w="2392" w:type="dxa"/>
            <w:vMerge/>
            <w:shd w:val="clear" w:color="auto" w:fill="auto"/>
          </w:tcPr>
          <w:p w:rsidR="0014123B" w:rsidRPr="00E66982" w:rsidRDefault="0014123B" w:rsidP="00FB7A9E">
            <w:pPr>
              <w:pStyle w:val="Normal10"/>
              <w:widowControl w:val="0"/>
              <w:autoSpaceDE w:val="0"/>
              <w:autoSpaceDN w:val="0"/>
              <w:adjustRightInd w:val="0"/>
            </w:pPr>
          </w:p>
        </w:tc>
        <w:tc>
          <w:tcPr>
            <w:tcW w:w="7179" w:type="dxa"/>
            <w:gridSpan w:val="3"/>
            <w:shd w:val="clear" w:color="auto" w:fill="auto"/>
          </w:tcPr>
          <w:p w:rsidR="0014123B" w:rsidRPr="00E66982" w:rsidRDefault="0014123B" w:rsidP="00FB7A9E">
            <w:pPr>
              <w:pStyle w:val="Normal10"/>
              <w:widowControl w:val="0"/>
              <w:autoSpaceDE w:val="0"/>
              <w:autoSpaceDN w:val="0"/>
              <w:adjustRightInd w:val="0"/>
            </w:pPr>
            <w:r w:rsidRPr="00E66982">
              <w:t>Для лесной зоны</w:t>
            </w:r>
          </w:p>
        </w:tc>
      </w:tr>
      <w:tr w:rsidR="0014123B" w:rsidRPr="00E66982" w:rsidTr="00FB7A9E">
        <w:tc>
          <w:tcPr>
            <w:tcW w:w="2392" w:type="dxa"/>
            <w:vMerge/>
            <w:shd w:val="clear" w:color="auto" w:fill="auto"/>
          </w:tcPr>
          <w:p w:rsidR="0014123B" w:rsidRPr="00E66982" w:rsidRDefault="0014123B" w:rsidP="00FB7A9E"/>
        </w:tc>
        <w:tc>
          <w:tcPr>
            <w:tcW w:w="2393" w:type="dxa"/>
            <w:shd w:val="clear" w:color="auto" w:fill="auto"/>
          </w:tcPr>
          <w:p w:rsidR="0014123B" w:rsidRPr="00E66982" w:rsidRDefault="0014123B" w:rsidP="00FB7A9E">
            <w:pPr>
              <w:pStyle w:val="Normal10"/>
              <w:widowControl w:val="0"/>
              <w:autoSpaceDE w:val="0"/>
              <w:autoSpaceDN w:val="0"/>
              <w:adjustRightInd w:val="0"/>
            </w:pPr>
            <w:r w:rsidRPr="00E66982">
              <w:t>N</w:t>
            </w:r>
          </w:p>
        </w:tc>
        <w:tc>
          <w:tcPr>
            <w:tcW w:w="2393" w:type="dxa"/>
            <w:shd w:val="clear" w:color="auto" w:fill="auto"/>
          </w:tcPr>
          <w:p w:rsidR="0014123B" w:rsidRPr="00E66982" w:rsidRDefault="0014123B" w:rsidP="00FB7A9E">
            <w:pPr>
              <w:pStyle w:val="Normal10"/>
              <w:widowControl w:val="0"/>
              <w:autoSpaceDE w:val="0"/>
              <w:autoSpaceDN w:val="0"/>
              <w:adjustRightInd w:val="0"/>
            </w:pPr>
            <w:r w:rsidRPr="00E66982">
              <w:t>Р2О5</w:t>
            </w:r>
          </w:p>
        </w:tc>
        <w:tc>
          <w:tcPr>
            <w:tcW w:w="2393" w:type="dxa"/>
            <w:shd w:val="clear" w:color="auto" w:fill="auto"/>
          </w:tcPr>
          <w:p w:rsidR="0014123B" w:rsidRPr="00E66982" w:rsidRDefault="0014123B" w:rsidP="00FB7A9E">
            <w:pPr>
              <w:pStyle w:val="Normal10"/>
              <w:widowControl w:val="0"/>
              <w:autoSpaceDE w:val="0"/>
              <w:autoSpaceDN w:val="0"/>
              <w:adjustRightInd w:val="0"/>
            </w:pPr>
            <w:r w:rsidRPr="00E66982">
              <w:t>К2О</w:t>
            </w:r>
          </w:p>
        </w:tc>
      </w:tr>
      <w:tr w:rsidR="0014123B" w:rsidRPr="00E66982" w:rsidTr="00FB7A9E">
        <w:tc>
          <w:tcPr>
            <w:tcW w:w="2392" w:type="dxa"/>
            <w:shd w:val="clear" w:color="auto" w:fill="auto"/>
          </w:tcPr>
          <w:p w:rsidR="0014123B" w:rsidRPr="00E66982" w:rsidRDefault="0014123B" w:rsidP="00FB7A9E">
            <w:pPr>
              <w:pStyle w:val="37"/>
              <w:widowControl w:val="0"/>
              <w:autoSpaceDE w:val="0"/>
              <w:autoSpaceDN w:val="0"/>
              <w:adjustRightInd w:val="0"/>
            </w:pPr>
            <w:r w:rsidRPr="00E66982">
              <w:t>Лиственные</w:t>
            </w:r>
          </w:p>
        </w:tc>
        <w:tc>
          <w:tcPr>
            <w:tcW w:w="2393" w:type="dxa"/>
            <w:shd w:val="clear" w:color="auto" w:fill="auto"/>
          </w:tcPr>
          <w:p w:rsidR="0014123B" w:rsidRPr="00E66982" w:rsidRDefault="0014123B" w:rsidP="00FB7A9E">
            <w:pPr>
              <w:pStyle w:val="37"/>
              <w:widowControl w:val="0"/>
              <w:autoSpaceDE w:val="0"/>
              <w:autoSpaceDN w:val="0"/>
              <w:adjustRightInd w:val="0"/>
              <w:jc w:val="center"/>
            </w:pPr>
            <w:r w:rsidRPr="00E66982">
              <w:t>50</w:t>
            </w:r>
          </w:p>
        </w:tc>
        <w:tc>
          <w:tcPr>
            <w:tcW w:w="2393" w:type="dxa"/>
            <w:shd w:val="clear" w:color="auto" w:fill="auto"/>
          </w:tcPr>
          <w:p w:rsidR="0014123B" w:rsidRPr="00E66982" w:rsidRDefault="0014123B" w:rsidP="00FB7A9E">
            <w:pPr>
              <w:pStyle w:val="37"/>
              <w:widowControl w:val="0"/>
              <w:autoSpaceDE w:val="0"/>
              <w:autoSpaceDN w:val="0"/>
              <w:adjustRightInd w:val="0"/>
              <w:jc w:val="center"/>
            </w:pPr>
            <w:r w:rsidRPr="00E66982">
              <w:t>90</w:t>
            </w:r>
          </w:p>
        </w:tc>
        <w:tc>
          <w:tcPr>
            <w:tcW w:w="2393" w:type="dxa"/>
            <w:shd w:val="clear" w:color="auto" w:fill="auto"/>
          </w:tcPr>
          <w:p w:rsidR="0014123B" w:rsidRPr="00E66982" w:rsidRDefault="0014123B" w:rsidP="00FB7A9E">
            <w:pPr>
              <w:pStyle w:val="37"/>
              <w:widowControl w:val="0"/>
              <w:autoSpaceDE w:val="0"/>
              <w:autoSpaceDN w:val="0"/>
              <w:adjustRightInd w:val="0"/>
              <w:jc w:val="center"/>
            </w:pPr>
            <w:r w:rsidRPr="00E66982">
              <w:t>40</w:t>
            </w:r>
          </w:p>
        </w:tc>
      </w:tr>
      <w:tr w:rsidR="0014123B" w:rsidRPr="00E66982" w:rsidTr="00FB7A9E">
        <w:tc>
          <w:tcPr>
            <w:tcW w:w="2392" w:type="dxa"/>
            <w:shd w:val="clear" w:color="auto" w:fill="auto"/>
          </w:tcPr>
          <w:p w:rsidR="0014123B" w:rsidRPr="00E66982" w:rsidRDefault="0014123B" w:rsidP="00FB7A9E">
            <w:pPr>
              <w:pStyle w:val="37"/>
              <w:widowControl w:val="0"/>
              <w:autoSpaceDE w:val="0"/>
              <w:autoSpaceDN w:val="0"/>
              <w:adjustRightInd w:val="0"/>
            </w:pPr>
            <w:r w:rsidRPr="00E66982">
              <w:t xml:space="preserve">Хвойные </w:t>
            </w:r>
          </w:p>
        </w:tc>
        <w:tc>
          <w:tcPr>
            <w:tcW w:w="2393" w:type="dxa"/>
            <w:shd w:val="clear" w:color="auto" w:fill="auto"/>
          </w:tcPr>
          <w:p w:rsidR="0014123B" w:rsidRPr="00E66982" w:rsidRDefault="0014123B" w:rsidP="00FB7A9E">
            <w:pPr>
              <w:pStyle w:val="37"/>
              <w:widowControl w:val="0"/>
              <w:autoSpaceDE w:val="0"/>
              <w:autoSpaceDN w:val="0"/>
              <w:adjustRightInd w:val="0"/>
              <w:jc w:val="center"/>
            </w:pPr>
            <w:r w:rsidRPr="00E66982">
              <w:t>12,5</w:t>
            </w:r>
          </w:p>
        </w:tc>
        <w:tc>
          <w:tcPr>
            <w:tcW w:w="2393" w:type="dxa"/>
            <w:shd w:val="clear" w:color="auto" w:fill="auto"/>
          </w:tcPr>
          <w:p w:rsidR="0014123B" w:rsidRPr="00E66982" w:rsidRDefault="0014123B" w:rsidP="00FB7A9E">
            <w:pPr>
              <w:pStyle w:val="37"/>
              <w:widowControl w:val="0"/>
              <w:autoSpaceDE w:val="0"/>
              <w:autoSpaceDN w:val="0"/>
              <w:adjustRightInd w:val="0"/>
              <w:jc w:val="center"/>
            </w:pPr>
            <w:r w:rsidRPr="00E66982">
              <w:t>50</w:t>
            </w:r>
          </w:p>
        </w:tc>
        <w:tc>
          <w:tcPr>
            <w:tcW w:w="2393" w:type="dxa"/>
            <w:shd w:val="clear" w:color="auto" w:fill="auto"/>
          </w:tcPr>
          <w:p w:rsidR="0014123B" w:rsidRPr="00E66982" w:rsidRDefault="0014123B" w:rsidP="00FB7A9E">
            <w:pPr>
              <w:pStyle w:val="37"/>
              <w:widowControl w:val="0"/>
              <w:autoSpaceDE w:val="0"/>
              <w:autoSpaceDN w:val="0"/>
              <w:adjustRightInd w:val="0"/>
              <w:jc w:val="center"/>
            </w:pPr>
            <w:r w:rsidRPr="00E66982">
              <w:t>10</w:t>
            </w:r>
          </w:p>
        </w:tc>
      </w:tr>
      <w:tr w:rsidR="0014123B" w:rsidRPr="00E66982" w:rsidTr="00FB7A9E">
        <w:tc>
          <w:tcPr>
            <w:tcW w:w="2392" w:type="dxa"/>
            <w:shd w:val="clear" w:color="auto" w:fill="auto"/>
          </w:tcPr>
          <w:p w:rsidR="0014123B" w:rsidRPr="00E66982" w:rsidRDefault="0014123B" w:rsidP="00FB7A9E">
            <w:pPr>
              <w:pStyle w:val="37"/>
              <w:widowControl w:val="0"/>
              <w:autoSpaceDE w:val="0"/>
              <w:autoSpaceDN w:val="0"/>
              <w:adjustRightInd w:val="0"/>
            </w:pPr>
            <w:r w:rsidRPr="00E66982">
              <w:t>Кустарники</w:t>
            </w:r>
          </w:p>
        </w:tc>
        <w:tc>
          <w:tcPr>
            <w:tcW w:w="2393" w:type="dxa"/>
            <w:shd w:val="clear" w:color="auto" w:fill="auto"/>
          </w:tcPr>
          <w:p w:rsidR="0014123B" w:rsidRPr="00E66982" w:rsidRDefault="0014123B" w:rsidP="00FB7A9E">
            <w:pPr>
              <w:pStyle w:val="37"/>
              <w:widowControl w:val="0"/>
              <w:autoSpaceDE w:val="0"/>
              <w:autoSpaceDN w:val="0"/>
              <w:adjustRightInd w:val="0"/>
              <w:jc w:val="center"/>
            </w:pPr>
            <w:r w:rsidRPr="00E66982">
              <w:t>5-7</w:t>
            </w:r>
          </w:p>
        </w:tc>
        <w:tc>
          <w:tcPr>
            <w:tcW w:w="2393" w:type="dxa"/>
            <w:shd w:val="clear" w:color="auto" w:fill="auto"/>
          </w:tcPr>
          <w:p w:rsidR="0014123B" w:rsidRPr="00E66982" w:rsidRDefault="0014123B" w:rsidP="00FB7A9E">
            <w:pPr>
              <w:pStyle w:val="37"/>
              <w:widowControl w:val="0"/>
              <w:autoSpaceDE w:val="0"/>
              <w:autoSpaceDN w:val="0"/>
              <w:adjustRightInd w:val="0"/>
              <w:jc w:val="center"/>
            </w:pPr>
            <w:r w:rsidRPr="00E66982">
              <w:t>5-7</w:t>
            </w:r>
          </w:p>
        </w:tc>
        <w:tc>
          <w:tcPr>
            <w:tcW w:w="2393" w:type="dxa"/>
            <w:shd w:val="clear" w:color="auto" w:fill="auto"/>
          </w:tcPr>
          <w:p w:rsidR="0014123B" w:rsidRPr="00E66982" w:rsidRDefault="0014123B" w:rsidP="00FB7A9E">
            <w:pPr>
              <w:pStyle w:val="37"/>
              <w:widowControl w:val="0"/>
              <w:autoSpaceDE w:val="0"/>
              <w:autoSpaceDN w:val="0"/>
              <w:adjustRightInd w:val="0"/>
              <w:jc w:val="center"/>
            </w:pPr>
            <w:r w:rsidRPr="00E66982">
              <w:t>6-8</w:t>
            </w:r>
          </w:p>
        </w:tc>
      </w:tr>
    </w:tbl>
    <w:p w:rsidR="0014123B" w:rsidRPr="00E66982" w:rsidRDefault="0014123B" w:rsidP="0014123B">
      <w:r w:rsidRPr="00E66982">
        <w:t xml:space="preserve">    С целью устранения уплотнения почвы и удаления сорной растительности следует проводить рыхление почвы. Чтобы не повредить корневую системы растений, рыхлят на глубину не более 5-</w:t>
      </w:r>
      <w:smartTag w:uri="urn:schemas-microsoft-com:office:smarttags" w:element="metricconverter">
        <w:smartTagPr>
          <w:attr w:name="ProductID" w:val="10 см"/>
        </w:smartTagPr>
        <w:r w:rsidRPr="00E66982">
          <w:t>10 см</w:t>
        </w:r>
      </w:smartTag>
      <w:r w:rsidRPr="00E66982">
        <w:t xml:space="preserve"> под деревьями и 3-</w:t>
      </w:r>
      <w:smartTag w:uri="urn:schemas-microsoft-com:office:smarttags" w:element="metricconverter">
        <w:smartTagPr>
          <w:attr w:name="ProductID" w:val="5 см"/>
        </w:smartTagPr>
        <w:r w:rsidRPr="00E66982">
          <w:t>5 см</w:t>
        </w:r>
      </w:smartTag>
      <w:r w:rsidRPr="00E66982">
        <w:t xml:space="preserve"> под кустарниками. При наличии на приствольных лунках хвойных пород слоя опавшей хвои рыхление почвы производить не следует </w:t>
      </w:r>
    </w:p>
    <w:p w:rsidR="0014123B" w:rsidRPr="00E66982" w:rsidRDefault="0014123B" w:rsidP="0014123B">
      <w:pPr>
        <w:ind w:firstLine="708"/>
      </w:pPr>
      <w:r w:rsidRPr="00E66982">
        <w:t>Одним из основных мероприятий по правильному содержанию городских зелёных насаждений является обрезка кроны. Различают следующие виды обрезки: санитарная, омолаживающая, формовочная.</w:t>
      </w:r>
    </w:p>
    <w:p w:rsidR="0014123B" w:rsidRPr="00E66982" w:rsidRDefault="0014123B" w:rsidP="0014123B">
      <w:pPr>
        <w:ind w:firstLine="708"/>
      </w:pPr>
      <w:r w:rsidRPr="00E66982">
        <w:t xml:space="preserve">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1-2 ветви в год. </w:t>
      </w:r>
    </w:p>
    <w:p w:rsidR="0014123B" w:rsidRPr="00E66982" w:rsidRDefault="0014123B" w:rsidP="0014123B">
      <w:r w:rsidRPr="00E66982">
        <w:t xml:space="preserve"> Омолаживающая обрезка – это глубокая обрезка ветвей по их базальной части, </w:t>
      </w:r>
      <w:r w:rsidRPr="00E66982">
        <w:lastRenderedPageBreak/>
        <w:t xml:space="preserve">стимулирующая образование молодых побегов, создающих новую крону. Её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w:t>
      </w:r>
      <w:proofErr w:type="spellStart"/>
      <w:r w:rsidRPr="00E66982">
        <w:t>суховершинность</w:t>
      </w:r>
      <w:proofErr w:type="spellEnd"/>
      <w:r w:rsidRPr="00E66982">
        <w:t xml:space="preserve">. </w:t>
      </w:r>
    </w:p>
    <w:p w:rsidR="0014123B" w:rsidRPr="00E66982" w:rsidRDefault="0014123B" w:rsidP="0014123B">
      <w:r w:rsidRPr="00E66982">
        <w:t xml:space="preserve">Омолаживание деревьев следует проводить постепенно – в течение 2-3 лет, начиная с вершины и крупных скелетных ветвей, и только у видов, обладающих хорошей </w:t>
      </w:r>
      <w:proofErr w:type="spellStart"/>
      <w:r w:rsidRPr="00E66982">
        <w:t>побегопроизводительной</w:t>
      </w:r>
      <w:proofErr w:type="spellEnd"/>
      <w:r w:rsidRPr="00E66982">
        <w:t xml:space="preserve"> способностью ( липа, тополь, ива и др., из хвойных – ель колючая). </w:t>
      </w:r>
    </w:p>
    <w:p w:rsidR="0014123B" w:rsidRPr="00E66982" w:rsidRDefault="0014123B" w:rsidP="0014123B">
      <w:r w:rsidRPr="00E66982">
        <w:t xml:space="preserve">Формовочная обрезка проводится с целью придания кроне заданной формы и сохранения её, выравнивания высоты растений, достижения равномерного расположения скелетных ветвей. </w:t>
      </w:r>
    </w:p>
    <w:p w:rsidR="0014123B" w:rsidRPr="00E66982" w:rsidRDefault="0014123B" w:rsidP="0014123B">
      <w:r w:rsidRPr="00E66982">
        <w:t xml:space="preserve">При обрезке необходимо учитывать видовые и биологические особенности растений: форму кроны, характер её изменения с возрастом, способность переносить обрезку, возможность пробуждения спящих почек. </w:t>
      </w:r>
    </w:p>
    <w:p w:rsidR="0014123B" w:rsidRPr="00E66982" w:rsidRDefault="0014123B" w:rsidP="00D61535">
      <w:pPr>
        <w:ind w:firstLine="0"/>
        <w:rPr>
          <w:b/>
          <w:szCs w:val="26"/>
        </w:rPr>
      </w:pPr>
      <w:r w:rsidRPr="00E66982">
        <w:rPr>
          <w:b/>
          <w:szCs w:val="26"/>
        </w:rPr>
        <w:t>Содержание газонов</w:t>
      </w:r>
    </w:p>
    <w:p w:rsidR="0014123B" w:rsidRPr="00E66982" w:rsidRDefault="0014123B" w:rsidP="0014123B">
      <w:r w:rsidRPr="00E66982">
        <w:t xml:space="preserve">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в ремонте. </w:t>
      </w:r>
    </w:p>
    <w:p w:rsidR="0014123B" w:rsidRPr="00E66982" w:rsidRDefault="0014123B" w:rsidP="0014123B">
      <w:r w:rsidRPr="00E66982">
        <w:t xml:space="preserve">Дозы внесения удобрений за весь вегетационный сезон на малоплодородных почвах ориентировочно: азота – 40-80, фосфора – 60-120, калия – 100-180 кг/га (по действующему веществу). </w:t>
      </w:r>
    </w:p>
    <w:p w:rsidR="0014123B" w:rsidRPr="00E66982" w:rsidRDefault="0014123B" w:rsidP="0014123B">
      <w:r w:rsidRPr="00E66982">
        <w:t>На озеленённых территориях запрещается:</w:t>
      </w:r>
    </w:p>
    <w:p w:rsidR="0014123B" w:rsidRPr="00E66982" w:rsidRDefault="0014123B" w:rsidP="00FB1186">
      <w:pPr>
        <w:numPr>
          <w:ilvl w:val="0"/>
          <w:numId w:val="60"/>
        </w:numPr>
      </w:pPr>
      <w:r w:rsidRPr="00E66982">
        <w:t>складировать любые материалы;</w:t>
      </w:r>
    </w:p>
    <w:p w:rsidR="0014123B" w:rsidRPr="00E66982" w:rsidRDefault="0014123B" w:rsidP="00FB1186">
      <w:pPr>
        <w:numPr>
          <w:ilvl w:val="0"/>
          <w:numId w:val="60"/>
        </w:numPr>
      </w:pPr>
      <w:r w:rsidRPr="00E66982">
        <w:t>устраивать свалки мусора, снега и льда, за исключением чистого снега, полученного от расчистки садово-парковых дорожек;</w:t>
      </w:r>
    </w:p>
    <w:p w:rsidR="0014123B" w:rsidRPr="00E66982" w:rsidRDefault="0014123B" w:rsidP="00FB1186">
      <w:pPr>
        <w:numPr>
          <w:ilvl w:val="0"/>
          <w:numId w:val="60"/>
        </w:numPr>
      </w:pPr>
      <w:r w:rsidRPr="00E66982">
        <w:t>использовать роторные снегоочистительные машины для перекидки снега на насаждения, использование роторных машин на уборке озеленённых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4123B" w:rsidRPr="00E66982" w:rsidRDefault="0014123B" w:rsidP="00FB1186">
      <w:pPr>
        <w:numPr>
          <w:ilvl w:val="0"/>
          <w:numId w:val="60"/>
        </w:numPr>
      </w:pPr>
      <w:r w:rsidRPr="00E66982">
        <w:t>сбрасывать снег с крыш на участки, занятые насаждениями, без принятия мер, обеспечивающих сохранность деревьев и кустарников;</w:t>
      </w:r>
    </w:p>
    <w:p w:rsidR="0014123B" w:rsidRPr="00E66982" w:rsidRDefault="0014123B" w:rsidP="00FB1186">
      <w:pPr>
        <w:numPr>
          <w:ilvl w:val="0"/>
          <w:numId w:val="60"/>
        </w:numPr>
      </w:pPr>
      <w:r w:rsidRPr="00E66982">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отведённые места для компостирования, вывозить на свалку или использовать при устройстве дренажа);</w:t>
      </w:r>
    </w:p>
    <w:p w:rsidR="0014123B" w:rsidRPr="00E66982" w:rsidRDefault="0014123B" w:rsidP="00FB1186">
      <w:pPr>
        <w:numPr>
          <w:ilvl w:val="0"/>
          <w:numId w:val="60"/>
        </w:numPr>
      </w:pPr>
      <w:r w:rsidRPr="00E66982">
        <w:t>посыпать солью или другими химическими препаратами тротуары, проезжие и прогулочные дороги и прочие аналогичные покрытия;</w:t>
      </w:r>
    </w:p>
    <w:p w:rsidR="0014123B" w:rsidRPr="00E66982" w:rsidRDefault="0014123B" w:rsidP="00FB1186">
      <w:pPr>
        <w:numPr>
          <w:ilvl w:val="0"/>
          <w:numId w:val="60"/>
        </w:numPr>
      </w:pPr>
      <w:r w:rsidRPr="00E66982">
        <w:t xml:space="preserve">сбрасывать </w:t>
      </w:r>
      <w:proofErr w:type="spellStart"/>
      <w:r w:rsidRPr="00E66982">
        <w:t>смёт</w:t>
      </w:r>
      <w:proofErr w:type="spellEnd"/>
      <w:r w:rsidRPr="00E66982">
        <w:t xml:space="preserve"> и другие загрязнения на газоны;</w:t>
      </w:r>
    </w:p>
    <w:p w:rsidR="0014123B" w:rsidRPr="00E66982" w:rsidRDefault="0014123B" w:rsidP="00FB1186">
      <w:pPr>
        <w:numPr>
          <w:ilvl w:val="0"/>
          <w:numId w:val="60"/>
        </w:numPr>
      </w:pPr>
      <w:r w:rsidRPr="00E66982">
        <w:t xml:space="preserve">проводить разрытия для прокладки инженерных коммуникаций согласно </w:t>
      </w:r>
      <w:r w:rsidRPr="00E66982">
        <w:lastRenderedPageBreak/>
        <w:t>установленным правилам;</w:t>
      </w:r>
    </w:p>
    <w:p w:rsidR="0014123B" w:rsidRPr="00E66982" w:rsidRDefault="0014123B" w:rsidP="00FB1186">
      <w:pPr>
        <w:numPr>
          <w:ilvl w:val="0"/>
          <w:numId w:val="60"/>
        </w:numPr>
      </w:pPr>
      <w:r w:rsidRPr="00E66982">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14123B" w:rsidRPr="00E66982" w:rsidRDefault="0014123B" w:rsidP="00FB1186">
      <w:pPr>
        <w:numPr>
          <w:ilvl w:val="0"/>
          <w:numId w:val="60"/>
        </w:numPr>
      </w:pPr>
      <w:r w:rsidRPr="00E66982">
        <w:t>ходить, сидеть, лежать на газонах (исключая луговые), устраивать игры;</w:t>
      </w:r>
    </w:p>
    <w:p w:rsidR="0014123B" w:rsidRPr="00E66982" w:rsidRDefault="0014123B" w:rsidP="00FB1186">
      <w:pPr>
        <w:numPr>
          <w:ilvl w:val="0"/>
          <w:numId w:val="60"/>
        </w:numPr>
      </w:pPr>
      <w:r w:rsidRPr="00E66982">
        <w:t>разжигать костры и нарушать правила противопожарной охраны;</w:t>
      </w:r>
    </w:p>
    <w:p w:rsidR="0014123B" w:rsidRPr="00E66982" w:rsidRDefault="0014123B" w:rsidP="00FB1186">
      <w:pPr>
        <w:numPr>
          <w:ilvl w:val="0"/>
          <w:numId w:val="60"/>
        </w:numPr>
      </w:pPr>
      <w:r w:rsidRPr="00E66982">
        <w:t xml:space="preserve">подвешивать на деревьях гамаки, качели, верёвки для сушки белья, забивать гвозди в стволы деревьев, прикреплять рекламные щиты, электропровода, </w:t>
      </w:r>
      <w:proofErr w:type="spellStart"/>
      <w:r w:rsidRPr="00E66982">
        <w:t>электрогирлянды</w:t>
      </w:r>
      <w:proofErr w:type="spellEnd"/>
      <w:r w:rsidRPr="00E66982">
        <w:t xml:space="preserve"> из лампочек, колючую проволоку и другие ограждения, которые могут повредить деревьям;</w:t>
      </w:r>
    </w:p>
    <w:p w:rsidR="0014123B" w:rsidRPr="00E66982" w:rsidRDefault="0014123B" w:rsidP="00FB1186">
      <w:pPr>
        <w:numPr>
          <w:ilvl w:val="0"/>
          <w:numId w:val="60"/>
        </w:numPr>
      </w:pPr>
      <w:r w:rsidRPr="00E66982">
        <w:t>добывать из деревьев сок, делать надрезы, надписи и наносить другие механические повреждения;</w:t>
      </w:r>
    </w:p>
    <w:p w:rsidR="0014123B" w:rsidRPr="00E66982" w:rsidRDefault="0014123B" w:rsidP="00FB1186">
      <w:pPr>
        <w:numPr>
          <w:ilvl w:val="0"/>
          <w:numId w:val="60"/>
        </w:numPr>
      </w:pPr>
      <w:r w:rsidRPr="00E66982">
        <w:t>рвать цветы и ломать ветви деревьев и кустарников;</w:t>
      </w:r>
    </w:p>
    <w:p w:rsidR="0014123B" w:rsidRPr="00E66982" w:rsidRDefault="0014123B" w:rsidP="00FB1186">
      <w:pPr>
        <w:numPr>
          <w:ilvl w:val="0"/>
          <w:numId w:val="60"/>
        </w:numPr>
      </w:pPr>
      <w:r w:rsidRPr="00E66982">
        <w:t xml:space="preserve">разорять муравейники, ловить и уничтожать птиц и животных. </w:t>
      </w:r>
    </w:p>
    <w:p w:rsidR="0014123B" w:rsidRPr="00E66982" w:rsidRDefault="0014123B" w:rsidP="0014123B">
      <w:pPr>
        <w:keepNext/>
      </w:pPr>
      <w:r w:rsidRPr="00E66982">
        <w:t>При производстве строительных работ строительные и другие организации обязаны:</w:t>
      </w:r>
    </w:p>
    <w:p w:rsidR="0014123B" w:rsidRPr="00E66982" w:rsidRDefault="0014123B" w:rsidP="00FB1186">
      <w:pPr>
        <w:keepNext/>
        <w:numPr>
          <w:ilvl w:val="0"/>
          <w:numId w:val="60"/>
        </w:numPr>
      </w:pPr>
      <w:r w:rsidRPr="00E66982">
        <w:t>согласовывать с предприятием зелёного строительства (хозяйства) начало строительных работ в зоне городских насаждений и уведомлять указанные предприятия об окончании работ не позднее, чем за два дня;</w:t>
      </w:r>
    </w:p>
    <w:p w:rsidR="0014123B" w:rsidRPr="00E66982" w:rsidRDefault="0014123B" w:rsidP="00FB1186">
      <w:pPr>
        <w:numPr>
          <w:ilvl w:val="0"/>
          <w:numId w:val="60"/>
        </w:numPr>
      </w:pPr>
      <w:r w:rsidRPr="00E66982">
        <w:t xml:space="preserve">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E66982">
          <w:t>2 м</w:t>
        </w:r>
      </w:smartTag>
      <w:r w:rsidRPr="00E66982">
        <w:t xml:space="preserve">. Щиты располагать треугольником на расстоянии не менее </w:t>
      </w:r>
      <w:smartTag w:uri="urn:schemas-microsoft-com:office:smarttags" w:element="metricconverter">
        <w:smartTagPr>
          <w:attr w:name="ProductID" w:val="0,5 м"/>
        </w:smartTagPr>
        <w:r w:rsidRPr="00E66982">
          <w:t>0,5 м</w:t>
        </w:r>
      </w:smartTag>
      <w:r w:rsidRPr="00E66982">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E66982">
          <w:t>0,5 м</w:t>
        </w:r>
      </w:smartTag>
      <w:r w:rsidRPr="00E66982">
        <w:t>;</w:t>
      </w:r>
    </w:p>
    <w:p w:rsidR="0014123B" w:rsidRPr="00E66982" w:rsidRDefault="0014123B" w:rsidP="00FB1186">
      <w:pPr>
        <w:numPr>
          <w:ilvl w:val="0"/>
          <w:numId w:val="60"/>
        </w:numPr>
      </w:pPr>
      <w:r w:rsidRPr="00E66982">
        <w:t xml:space="preserve">не складировать строительные материалы и не устраивать стоянки машин и автомобилей на газонах, а также на расстоянии ближе </w:t>
      </w:r>
      <w:smartTag w:uri="urn:schemas-microsoft-com:office:smarttags" w:element="metricconverter">
        <w:smartTagPr>
          <w:attr w:name="ProductID" w:val="2,5 м"/>
        </w:smartTagPr>
        <w:r w:rsidRPr="00E66982">
          <w:t>2,5 м</w:t>
        </w:r>
      </w:smartTag>
      <w:r w:rsidRPr="00E66982">
        <w:t xml:space="preserve"> от кустарников. Складирование горючих материалов производится  не ближе </w:t>
      </w:r>
      <w:smartTag w:uri="urn:schemas-microsoft-com:office:smarttags" w:element="metricconverter">
        <w:smartTagPr>
          <w:attr w:name="ProductID" w:val="10 м"/>
        </w:smartTagPr>
        <w:r w:rsidRPr="00E66982">
          <w:t>10 м</w:t>
        </w:r>
      </w:smartTag>
      <w:r w:rsidRPr="00E66982">
        <w:t xml:space="preserve"> от деревьев и кустарников;</w:t>
      </w:r>
    </w:p>
    <w:p w:rsidR="0014123B" w:rsidRPr="00E66982" w:rsidRDefault="0014123B" w:rsidP="00FB1186">
      <w:pPr>
        <w:numPr>
          <w:ilvl w:val="0"/>
          <w:numId w:val="60"/>
        </w:numPr>
      </w:pPr>
      <w:r w:rsidRPr="00E66982">
        <w:t>подъездные пути и места для установки подъёмных кранов располагать вне насаждений и не нарушать установленные ограждения деревьев;</w:t>
      </w:r>
    </w:p>
    <w:p w:rsidR="0014123B" w:rsidRPr="00E66982" w:rsidRDefault="0014123B" w:rsidP="00FB1186">
      <w:pPr>
        <w:numPr>
          <w:ilvl w:val="0"/>
          <w:numId w:val="60"/>
        </w:numPr>
      </w:pPr>
      <w:r w:rsidRPr="00E66982">
        <w:t xml:space="preserve">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E66982">
          <w:t>1,5 м</w:t>
        </w:r>
      </w:smartTag>
      <w:r w:rsidRPr="00E66982">
        <w:t xml:space="preserve"> от поверхности почвы), не повреждая корневой системы;</w:t>
      </w:r>
    </w:p>
    <w:p w:rsidR="0014123B" w:rsidRPr="00E66982" w:rsidRDefault="0014123B" w:rsidP="00FB1186">
      <w:pPr>
        <w:numPr>
          <w:ilvl w:val="0"/>
          <w:numId w:val="60"/>
        </w:numPr>
      </w:pPr>
      <w:r w:rsidRPr="00E66982">
        <w:t xml:space="preserve">сохранять верхний растительный грунт на всех участках нового строительства, организовывать снятие его и буртование по краям строительной площадки. Забуртованный растительный грунт передавать предприятиям зелёного хозяйства для использования при озеленении этих или новых территорий. </w:t>
      </w:r>
    </w:p>
    <w:p w:rsidR="0014123B" w:rsidRPr="00FA45BC" w:rsidRDefault="00D61535" w:rsidP="00D61535">
      <w:pPr>
        <w:ind w:firstLine="0"/>
        <w:rPr>
          <w:b/>
        </w:rPr>
      </w:pPr>
      <w:bookmarkStart w:id="78" w:name="_Toc228698627"/>
      <w:r>
        <w:rPr>
          <w:b/>
        </w:rPr>
        <w:t xml:space="preserve">11.5. </w:t>
      </w:r>
      <w:r w:rsidR="0014123B" w:rsidRPr="00FA45BC">
        <w:rPr>
          <w:b/>
        </w:rPr>
        <w:t>Санитарная очистка территории</w:t>
      </w:r>
      <w:bookmarkEnd w:id="78"/>
    </w:p>
    <w:p w:rsidR="009B3A4A" w:rsidRPr="009454C3" w:rsidRDefault="009B3A4A" w:rsidP="009B3A4A">
      <w:pPr>
        <w:shd w:val="clear" w:color="auto" w:fill="FFFFFF"/>
        <w:ind w:firstLine="567"/>
        <w:rPr>
          <w:szCs w:val="26"/>
        </w:rPr>
      </w:pPr>
      <w:bookmarkStart w:id="79" w:name="_Toc228698628"/>
      <w:r w:rsidRPr="009454C3">
        <w:rPr>
          <w:szCs w:val="26"/>
        </w:rPr>
        <w:t xml:space="preserve">Важное гигиеническое значение для создания благоприятных условий проживания имеет санитарное состояние населенных мест, и в частности вопросы </w:t>
      </w:r>
      <w:r w:rsidRPr="009454C3">
        <w:rPr>
          <w:szCs w:val="26"/>
        </w:rPr>
        <w:lastRenderedPageBreak/>
        <w:t>сбора, утилизации, обезвреживания бытовых и промышленных отходов.</w:t>
      </w:r>
    </w:p>
    <w:p w:rsidR="009B3A4A" w:rsidRPr="009454C3" w:rsidRDefault="009B3A4A" w:rsidP="009B3A4A">
      <w:pPr>
        <w:ind w:firstLine="567"/>
        <w:rPr>
          <w:szCs w:val="26"/>
        </w:rPr>
      </w:pPr>
      <w:r w:rsidRPr="009454C3">
        <w:rPr>
          <w:szCs w:val="26"/>
        </w:rPr>
        <w:t>Основными проблемами по вопросам хранения, размещения, утилизации отходов остаются: неудовлетворительное состояние полигонов ТКО, наличие несанкционированных мест размещения отходов, особенно на территории сельских населенных мест, плохая организация вывоза и размещения отходов в СНП, недостаточное количество спецавтотранспорта для вывоза отходов, недостаточное количество контейнерных площадок и их неудовлетворительное содержание.</w:t>
      </w:r>
    </w:p>
    <w:p w:rsidR="009B3A4A" w:rsidRPr="009454C3" w:rsidRDefault="009B3A4A" w:rsidP="009B3A4A">
      <w:pPr>
        <w:ind w:firstLine="567"/>
        <w:rPr>
          <w:szCs w:val="26"/>
        </w:rPr>
      </w:pPr>
      <w:r w:rsidRPr="009454C3">
        <w:rPr>
          <w:szCs w:val="26"/>
        </w:rPr>
        <w:t>К твердым коммунальным отходам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B3A4A" w:rsidRPr="00624F13" w:rsidRDefault="009B3A4A" w:rsidP="009B3A4A">
      <w:pPr>
        <w:ind w:firstLine="567"/>
        <w:rPr>
          <w:szCs w:val="26"/>
        </w:rPr>
      </w:pPr>
      <w:r w:rsidRPr="009454C3">
        <w:rPr>
          <w:szCs w:val="26"/>
        </w:rPr>
        <w:t xml:space="preserve">На территории </w:t>
      </w:r>
      <w:r>
        <w:rPr>
          <w:szCs w:val="26"/>
        </w:rPr>
        <w:t>города</w:t>
      </w:r>
      <w:r w:rsidRPr="009454C3">
        <w:rPr>
          <w:szCs w:val="26"/>
        </w:rPr>
        <w:t xml:space="preserve"> сбор отходов осуществляется специализированным транспортом по графику, утвержденному региональным оператором и согласованию с потребителем. </w:t>
      </w:r>
    </w:p>
    <w:p w:rsidR="009B3A4A" w:rsidRPr="002E422A" w:rsidRDefault="009B3A4A" w:rsidP="009B3A4A">
      <w:pPr>
        <w:rPr>
          <w:rFonts w:eastAsia="TimesNewRomanPSMT"/>
          <w:szCs w:val="26"/>
        </w:rPr>
      </w:pPr>
      <w:r w:rsidRPr="005A2B4F">
        <w:rPr>
          <w:rFonts w:eastAsia="TimesNewRomanPSMT"/>
          <w:szCs w:val="26"/>
        </w:rPr>
        <w:t xml:space="preserve">В соответствии с </w:t>
      </w:r>
      <w:r w:rsidR="005A2B4F" w:rsidRPr="005A2B4F">
        <w:rPr>
          <w:rFonts w:eastAsia="TimesNewRomanPSMT"/>
          <w:szCs w:val="26"/>
        </w:rPr>
        <w:t xml:space="preserve">проставлением департамента природопользования и охраны окружающей среды администрации Владимирской области от 22.01.2018 № 05/01-25 «Об установлении нормативов накопления твердых коммунальных отходов на территории Владимирской </w:t>
      </w:r>
      <w:proofErr w:type="spellStart"/>
      <w:r w:rsidR="005A2B4F" w:rsidRPr="005A2B4F">
        <w:rPr>
          <w:rFonts w:eastAsia="TimesNewRomanPSMT"/>
          <w:szCs w:val="26"/>
        </w:rPr>
        <w:t>области»</w:t>
      </w:r>
      <w:r w:rsidRPr="00140BE1">
        <w:rPr>
          <w:rFonts w:eastAsia="TimesNewRomanPSMT"/>
          <w:szCs w:val="26"/>
        </w:rPr>
        <w:t>норматив</w:t>
      </w:r>
      <w:proofErr w:type="spellEnd"/>
      <w:r w:rsidRPr="00140BE1">
        <w:rPr>
          <w:rFonts w:eastAsia="TimesNewRomanPSMT"/>
          <w:szCs w:val="26"/>
        </w:rPr>
        <w:t xml:space="preserve"> накопления твердых коммунальных отходов на одного человека в </w:t>
      </w:r>
      <w:r w:rsidR="00140BE1" w:rsidRPr="00140BE1">
        <w:rPr>
          <w:rFonts w:eastAsia="TimesNewRomanPSMT"/>
          <w:szCs w:val="26"/>
        </w:rPr>
        <w:t xml:space="preserve">городских округах и городских </w:t>
      </w:r>
      <w:proofErr w:type="spellStart"/>
      <w:r w:rsidR="00140BE1" w:rsidRPr="00140BE1">
        <w:rPr>
          <w:rFonts w:eastAsia="TimesNewRomanPSMT"/>
          <w:szCs w:val="26"/>
        </w:rPr>
        <w:t>поселениях</w:t>
      </w:r>
      <w:r w:rsidRPr="002E422A">
        <w:rPr>
          <w:rFonts w:eastAsia="TimesNewRomanPSMT"/>
          <w:szCs w:val="26"/>
        </w:rPr>
        <w:t>составляет</w:t>
      </w:r>
      <w:proofErr w:type="spellEnd"/>
      <w:r w:rsidRPr="002E422A">
        <w:rPr>
          <w:rFonts w:eastAsia="TimesNewRomanPSMT"/>
          <w:szCs w:val="26"/>
        </w:rPr>
        <w:t xml:space="preserve"> </w:t>
      </w:r>
      <w:r w:rsidR="002E422A" w:rsidRPr="002E422A">
        <w:rPr>
          <w:rFonts w:eastAsia="TimesNewRomanPSMT"/>
          <w:szCs w:val="26"/>
        </w:rPr>
        <w:t>377</w:t>
      </w:r>
      <w:r w:rsidRPr="002E422A">
        <w:rPr>
          <w:rFonts w:eastAsia="TimesNewRomanPSMT"/>
          <w:szCs w:val="26"/>
        </w:rPr>
        <w:t>-3</w:t>
      </w:r>
      <w:r w:rsidR="002E422A" w:rsidRPr="002E422A">
        <w:rPr>
          <w:rFonts w:eastAsia="TimesNewRomanPSMT"/>
          <w:szCs w:val="26"/>
        </w:rPr>
        <w:t>87</w:t>
      </w:r>
      <w:r w:rsidRPr="002E422A">
        <w:rPr>
          <w:rFonts w:eastAsia="TimesNewRomanPSMT"/>
          <w:szCs w:val="26"/>
        </w:rPr>
        <w:t xml:space="preserve"> кг (</w:t>
      </w:r>
      <w:r w:rsidR="002E422A" w:rsidRPr="002E422A">
        <w:rPr>
          <w:rFonts w:eastAsia="TimesNewRomanPSMT"/>
          <w:szCs w:val="26"/>
        </w:rPr>
        <w:t>2</w:t>
      </w:r>
      <w:r w:rsidRPr="002E422A">
        <w:rPr>
          <w:rFonts w:eastAsia="TimesNewRomanPSMT"/>
          <w:szCs w:val="26"/>
        </w:rPr>
        <w:t>.</w:t>
      </w:r>
      <w:r w:rsidR="002E422A" w:rsidRPr="002E422A">
        <w:rPr>
          <w:rFonts w:eastAsia="TimesNewRomanPSMT"/>
          <w:szCs w:val="26"/>
        </w:rPr>
        <w:t>44-2.55</w:t>
      </w:r>
      <w:r w:rsidRPr="002E422A">
        <w:rPr>
          <w:rFonts w:eastAsia="TimesNewRomanPSMT"/>
          <w:szCs w:val="26"/>
        </w:rPr>
        <w:t xml:space="preserve"> м3) в </w:t>
      </w:r>
      <w:proofErr w:type="spellStart"/>
      <w:r w:rsidRPr="002E422A">
        <w:rPr>
          <w:rFonts w:eastAsia="TimesNewRomanPSMT"/>
          <w:szCs w:val="26"/>
        </w:rPr>
        <w:t>год;норматив</w:t>
      </w:r>
      <w:proofErr w:type="spellEnd"/>
      <w:r w:rsidRPr="002E422A">
        <w:rPr>
          <w:rFonts w:eastAsia="TimesNewRomanPSMT"/>
          <w:szCs w:val="26"/>
        </w:rPr>
        <w:t xml:space="preserve"> образования кру</w:t>
      </w:r>
      <w:r w:rsidR="002E422A" w:rsidRPr="002E422A">
        <w:rPr>
          <w:rFonts w:eastAsia="TimesNewRomanPSMT"/>
          <w:szCs w:val="26"/>
        </w:rPr>
        <w:t>пногабаритного мусора – 15</w:t>
      </w:r>
      <w:r w:rsidRPr="002E422A">
        <w:rPr>
          <w:rFonts w:eastAsia="TimesNewRomanPSMT"/>
          <w:szCs w:val="26"/>
        </w:rPr>
        <w:t>% от значений нормы накопления ТКО.</w:t>
      </w:r>
    </w:p>
    <w:p w:rsidR="001F17EF" w:rsidRPr="00933E2A" w:rsidRDefault="001F17EF" w:rsidP="001F17EF">
      <w:pPr>
        <w:rPr>
          <w:rFonts w:eastAsia="TimesNewRomanPSMT"/>
          <w:szCs w:val="26"/>
        </w:rPr>
      </w:pPr>
      <w:r w:rsidRPr="00933E2A">
        <w:rPr>
          <w:rFonts w:eastAsia="TimesNewRomanPSMT"/>
          <w:szCs w:val="26"/>
        </w:rPr>
        <w:t>В настоящее время в г. Киржач проживает 26,0 тыс. чел. Нормативное количество ТКО составляет</w:t>
      </w:r>
      <w:r w:rsidR="00933E2A" w:rsidRPr="00933E2A">
        <w:rPr>
          <w:rFonts w:eastAsia="TimesNewRomanPSMT"/>
          <w:szCs w:val="26"/>
        </w:rPr>
        <w:t xml:space="preserve"> 10,062 тыс.т/год (66,3</w:t>
      </w:r>
      <w:r w:rsidRPr="00933E2A">
        <w:rPr>
          <w:rFonts w:eastAsia="TimesNewRomanPSMT"/>
          <w:szCs w:val="26"/>
        </w:rPr>
        <w:t xml:space="preserve"> тыс.м3/го</w:t>
      </w:r>
      <w:r w:rsidR="00933E2A" w:rsidRPr="00933E2A">
        <w:rPr>
          <w:rFonts w:eastAsia="TimesNewRomanPSMT"/>
          <w:szCs w:val="26"/>
        </w:rPr>
        <w:t>д), крупногабаритных отходов — 1</w:t>
      </w:r>
      <w:r w:rsidRPr="00933E2A">
        <w:rPr>
          <w:rFonts w:eastAsia="TimesNewRomanPSMT"/>
          <w:szCs w:val="26"/>
        </w:rPr>
        <w:t>,</w:t>
      </w:r>
      <w:r w:rsidR="00933E2A" w:rsidRPr="00933E2A">
        <w:rPr>
          <w:rFonts w:eastAsia="TimesNewRomanPSMT"/>
          <w:szCs w:val="26"/>
        </w:rPr>
        <w:t>51 тыс.т/год (9,9</w:t>
      </w:r>
      <w:r w:rsidRPr="00933E2A">
        <w:rPr>
          <w:rFonts w:eastAsia="TimesNewRomanPSMT"/>
          <w:szCs w:val="26"/>
        </w:rPr>
        <w:t xml:space="preserve"> тыс.м3/год).</w:t>
      </w:r>
    </w:p>
    <w:p w:rsidR="009B3A4A" w:rsidRDefault="009B3A4A" w:rsidP="009B3A4A">
      <w:pPr>
        <w:rPr>
          <w:rFonts w:eastAsia="TimesNewRomanPSMT"/>
          <w:szCs w:val="26"/>
        </w:rPr>
      </w:pPr>
      <w:r>
        <w:rPr>
          <w:rFonts w:eastAsia="TimesNewRomanPSMT"/>
          <w:szCs w:val="26"/>
        </w:rPr>
        <w:t xml:space="preserve">      Сбор и вывоз ТКО </w:t>
      </w:r>
      <w:r w:rsidRPr="00C07323">
        <w:rPr>
          <w:rFonts w:eastAsia="TimesNewRomanPSMT"/>
          <w:szCs w:val="26"/>
        </w:rPr>
        <w:t>осущест</w:t>
      </w:r>
      <w:r>
        <w:rPr>
          <w:rFonts w:eastAsia="TimesNewRomanPSMT"/>
          <w:szCs w:val="26"/>
        </w:rPr>
        <w:t xml:space="preserve">вляет </w:t>
      </w:r>
      <w:r w:rsidRPr="009454C3">
        <w:rPr>
          <w:szCs w:val="26"/>
        </w:rPr>
        <w:t>региональным оператором</w:t>
      </w:r>
      <w:r>
        <w:rPr>
          <w:rFonts w:eastAsia="TimesNewRomanPSMT"/>
          <w:szCs w:val="26"/>
        </w:rPr>
        <w:t xml:space="preserve"> ООО «</w:t>
      </w:r>
      <w:proofErr w:type="spellStart"/>
      <w:r>
        <w:rPr>
          <w:rFonts w:eastAsia="TimesNewRomanPSMT"/>
          <w:szCs w:val="26"/>
        </w:rPr>
        <w:t>Хартия</w:t>
      </w:r>
      <w:r w:rsidRPr="00C07323">
        <w:rPr>
          <w:rFonts w:eastAsia="TimesNewRomanPSMT"/>
          <w:szCs w:val="26"/>
        </w:rPr>
        <w:t>».Захоронение</w:t>
      </w:r>
      <w:proofErr w:type="spellEnd"/>
      <w:r w:rsidRPr="00C07323">
        <w:rPr>
          <w:rFonts w:eastAsia="TimesNewRomanPSMT"/>
          <w:szCs w:val="26"/>
        </w:rPr>
        <w:t xml:space="preserve"> отход</w:t>
      </w:r>
      <w:r>
        <w:rPr>
          <w:rFonts w:eastAsia="TimesNewRomanPSMT"/>
          <w:szCs w:val="26"/>
        </w:rPr>
        <w:t>ов осуществляется на специальном полигоне</w:t>
      </w:r>
      <w:r w:rsidRPr="00C07323">
        <w:rPr>
          <w:rFonts w:eastAsia="TimesNewRomanPSMT"/>
          <w:szCs w:val="26"/>
        </w:rPr>
        <w:t>, обустроен</w:t>
      </w:r>
      <w:r>
        <w:rPr>
          <w:rFonts w:eastAsia="TimesNewRomanPSMT"/>
          <w:szCs w:val="26"/>
        </w:rPr>
        <w:t>ном</w:t>
      </w:r>
      <w:r w:rsidRPr="00C07323">
        <w:rPr>
          <w:rFonts w:eastAsia="TimesNewRomanPSMT"/>
          <w:szCs w:val="26"/>
        </w:rPr>
        <w:t xml:space="preserve"> </w:t>
      </w:r>
      <w:proofErr w:type="spellStart"/>
      <w:r w:rsidRPr="00C07323">
        <w:rPr>
          <w:rFonts w:eastAsia="TimesNewRomanPSMT"/>
          <w:szCs w:val="26"/>
        </w:rPr>
        <w:t>всоответствии</w:t>
      </w:r>
      <w:proofErr w:type="spellEnd"/>
      <w:r w:rsidRPr="00C07323">
        <w:rPr>
          <w:rFonts w:eastAsia="TimesNewRomanPSMT"/>
          <w:szCs w:val="26"/>
        </w:rPr>
        <w:t xml:space="preserve"> с дейст</w:t>
      </w:r>
      <w:r>
        <w:rPr>
          <w:rFonts w:eastAsia="TimesNewRomanPSMT"/>
          <w:szCs w:val="26"/>
        </w:rPr>
        <w:t>вующими правилами, и по проекту, утвержденному</w:t>
      </w:r>
      <w:r w:rsidRPr="00C07323">
        <w:rPr>
          <w:rFonts w:eastAsia="TimesNewRomanPSMT"/>
          <w:szCs w:val="26"/>
        </w:rPr>
        <w:t xml:space="preserve"> в </w:t>
      </w:r>
      <w:proofErr w:type="spellStart"/>
      <w:r w:rsidRPr="00C07323">
        <w:rPr>
          <w:rFonts w:eastAsia="TimesNewRomanPSMT"/>
          <w:szCs w:val="26"/>
        </w:rPr>
        <w:t>установленномпорядке.Захоронение</w:t>
      </w:r>
      <w:proofErr w:type="spellEnd"/>
      <w:r w:rsidRPr="00C07323">
        <w:rPr>
          <w:rFonts w:eastAsia="TimesNewRomanPSMT"/>
          <w:szCs w:val="26"/>
        </w:rPr>
        <w:t xml:space="preserve"> твердых коммунальных отходов, за исключением опасных (I, II класс</w:t>
      </w:r>
      <w:r>
        <w:rPr>
          <w:rFonts w:eastAsia="TimesNewRomanPSMT"/>
          <w:szCs w:val="26"/>
        </w:rPr>
        <w:t xml:space="preserve">а </w:t>
      </w:r>
      <w:r w:rsidRPr="00C07323">
        <w:rPr>
          <w:rFonts w:eastAsia="TimesNewRomanPSMT"/>
          <w:szCs w:val="26"/>
        </w:rPr>
        <w:t xml:space="preserve">опасности), производится на полигоне ТКО в </w:t>
      </w:r>
      <w:r>
        <w:rPr>
          <w:rFonts w:eastAsia="TimesNewRomanPSMT"/>
          <w:szCs w:val="26"/>
        </w:rPr>
        <w:t>5 км от города Киржач</w:t>
      </w:r>
      <w:r w:rsidRPr="00C07323">
        <w:rPr>
          <w:rFonts w:eastAsia="TimesNewRomanPSMT"/>
          <w:szCs w:val="26"/>
        </w:rPr>
        <w:t xml:space="preserve"> в районе </w:t>
      </w:r>
      <w:r>
        <w:rPr>
          <w:rFonts w:eastAsia="TimesNewRomanPSMT"/>
          <w:szCs w:val="26"/>
        </w:rPr>
        <w:t>д. Храпки Киржачского</w:t>
      </w:r>
      <w:r w:rsidRPr="00C07323">
        <w:rPr>
          <w:rFonts w:eastAsia="TimesNewRomanPSMT"/>
          <w:szCs w:val="26"/>
        </w:rPr>
        <w:t xml:space="preserve"> района.</w:t>
      </w:r>
    </w:p>
    <w:p w:rsidR="009B3A4A" w:rsidRDefault="009B3A4A" w:rsidP="009B3A4A">
      <w:pPr>
        <w:rPr>
          <w:rFonts w:eastAsia="TimesNewRomanPSMT"/>
          <w:szCs w:val="26"/>
        </w:rPr>
      </w:pPr>
      <w:r w:rsidRPr="00C07323">
        <w:rPr>
          <w:rFonts w:eastAsia="TimesNewRomanPSMT"/>
          <w:szCs w:val="26"/>
        </w:rPr>
        <w:t xml:space="preserve"> Сбор ТКО производится в контейнеры (бункеры),установленные на контейнерных площадках. При отсутствии контейнерных </w:t>
      </w:r>
      <w:proofErr w:type="spellStart"/>
      <w:r w:rsidRPr="00C07323">
        <w:rPr>
          <w:rFonts w:eastAsia="TimesNewRomanPSMT"/>
          <w:szCs w:val="26"/>
        </w:rPr>
        <w:t>площадоквывоз</w:t>
      </w:r>
      <w:proofErr w:type="spellEnd"/>
      <w:r w:rsidRPr="00C07323">
        <w:rPr>
          <w:rFonts w:eastAsia="TimesNewRomanPSMT"/>
          <w:szCs w:val="26"/>
        </w:rPr>
        <w:t xml:space="preserve"> ТКО осуществляется специализированной организацией от </w:t>
      </w:r>
      <w:proofErr w:type="spellStart"/>
      <w:r w:rsidRPr="00C07323">
        <w:rPr>
          <w:rFonts w:eastAsia="TimesNewRomanPSMT"/>
          <w:szCs w:val="26"/>
        </w:rPr>
        <w:t>каждогоиндивидуального</w:t>
      </w:r>
      <w:proofErr w:type="spellEnd"/>
      <w:r w:rsidRPr="00C07323">
        <w:rPr>
          <w:rFonts w:eastAsia="TimesNewRomanPSMT"/>
          <w:szCs w:val="26"/>
        </w:rPr>
        <w:t xml:space="preserve"> жилого дома по установленному графику в соответствии </w:t>
      </w:r>
      <w:proofErr w:type="spellStart"/>
      <w:r w:rsidRPr="00C07323">
        <w:rPr>
          <w:rFonts w:eastAsia="TimesNewRomanPSMT"/>
          <w:szCs w:val="26"/>
        </w:rPr>
        <w:t>сзаключенными</w:t>
      </w:r>
      <w:proofErr w:type="spellEnd"/>
      <w:r w:rsidRPr="00C07323">
        <w:rPr>
          <w:rFonts w:eastAsia="TimesNewRomanPSMT"/>
          <w:szCs w:val="26"/>
        </w:rPr>
        <w:t xml:space="preserve"> договорами. Крупногабаритные отходы накапливаются в местах для </w:t>
      </w:r>
      <w:proofErr w:type="spellStart"/>
      <w:r w:rsidRPr="00C07323">
        <w:rPr>
          <w:rFonts w:eastAsia="TimesNewRomanPSMT"/>
          <w:szCs w:val="26"/>
        </w:rPr>
        <w:t>сбораТКО</w:t>
      </w:r>
      <w:proofErr w:type="spellEnd"/>
      <w:r w:rsidRPr="00C07323">
        <w:rPr>
          <w:rFonts w:eastAsia="TimesNewRomanPSMT"/>
          <w:szCs w:val="26"/>
        </w:rPr>
        <w:t xml:space="preserve"> и выво</w:t>
      </w:r>
      <w:r>
        <w:rPr>
          <w:rFonts w:eastAsia="TimesNewRomanPSMT"/>
          <w:szCs w:val="26"/>
        </w:rPr>
        <w:t>зятся организацией ООО «Хартия</w:t>
      </w:r>
      <w:r w:rsidRPr="00C07323">
        <w:rPr>
          <w:rFonts w:eastAsia="TimesNewRomanPSMT"/>
          <w:szCs w:val="26"/>
        </w:rPr>
        <w:t xml:space="preserve">». Крупногабаритные </w:t>
      </w:r>
      <w:proofErr w:type="spellStart"/>
      <w:r w:rsidRPr="00C07323">
        <w:rPr>
          <w:rFonts w:eastAsia="TimesNewRomanPSMT"/>
          <w:szCs w:val="26"/>
        </w:rPr>
        <w:t>отходыпредприятия</w:t>
      </w:r>
      <w:proofErr w:type="spellEnd"/>
      <w:r w:rsidRPr="00C07323">
        <w:rPr>
          <w:rFonts w:eastAsia="TimesNewRomanPSMT"/>
          <w:szCs w:val="26"/>
        </w:rPr>
        <w:t xml:space="preserve"> и организации осуществляют собственными техническими средствами </w:t>
      </w:r>
      <w:proofErr w:type="spellStart"/>
      <w:r w:rsidRPr="00C07323">
        <w:rPr>
          <w:rFonts w:eastAsia="TimesNewRomanPSMT"/>
          <w:szCs w:val="26"/>
        </w:rPr>
        <w:t>илина</w:t>
      </w:r>
      <w:proofErr w:type="spellEnd"/>
      <w:r w:rsidRPr="00C07323">
        <w:rPr>
          <w:rFonts w:eastAsia="TimesNewRomanPSMT"/>
          <w:szCs w:val="26"/>
        </w:rPr>
        <w:t xml:space="preserve"> основании заявок в ООО «</w:t>
      </w:r>
      <w:r>
        <w:rPr>
          <w:rFonts w:eastAsia="TimesNewRomanPSMT"/>
          <w:szCs w:val="26"/>
        </w:rPr>
        <w:t>Хартия</w:t>
      </w:r>
      <w:r w:rsidRPr="00C07323">
        <w:rPr>
          <w:rFonts w:eastAsia="TimesNewRomanPSMT"/>
          <w:szCs w:val="26"/>
        </w:rPr>
        <w:t>». Так же частично вывоз КГО осуществляется</w:t>
      </w:r>
      <w:r>
        <w:rPr>
          <w:rFonts w:eastAsia="TimesNewRomanPSMT"/>
          <w:szCs w:val="26"/>
        </w:rPr>
        <w:t xml:space="preserve"> с</w:t>
      </w:r>
      <w:r w:rsidRPr="00C07323">
        <w:rPr>
          <w:rFonts w:eastAsia="TimesNewRomanPSMT"/>
          <w:szCs w:val="26"/>
        </w:rPr>
        <w:t xml:space="preserve">пецтехникой </w:t>
      </w:r>
      <w:r>
        <w:rPr>
          <w:rFonts w:eastAsia="TimesNewRomanPSMT"/>
          <w:szCs w:val="26"/>
        </w:rPr>
        <w:t>ООО</w:t>
      </w:r>
      <w:r w:rsidRPr="00C07323">
        <w:rPr>
          <w:rFonts w:eastAsia="TimesNewRomanPSMT"/>
          <w:szCs w:val="26"/>
        </w:rPr>
        <w:t xml:space="preserve"> «</w:t>
      </w:r>
      <w:r>
        <w:rPr>
          <w:rFonts w:eastAsia="TimesNewRomanPSMT"/>
          <w:szCs w:val="26"/>
        </w:rPr>
        <w:t>АлКон».</w:t>
      </w:r>
    </w:p>
    <w:p w:rsidR="0014123B" w:rsidRDefault="00D61535" w:rsidP="00D61535">
      <w:pPr>
        <w:ind w:firstLine="0"/>
        <w:rPr>
          <w:b/>
        </w:rPr>
      </w:pPr>
      <w:r>
        <w:rPr>
          <w:b/>
        </w:rPr>
        <w:lastRenderedPageBreak/>
        <w:t xml:space="preserve">11.6. </w:t>
      </w:r>
      <w:r w:rsidR="00E518EF">
        <w:rPr>
          <w:b/>
        </w:rPr>
        <w:t>Санитарно-защитные</w:t>
      </w:r>
      <w:r w:rsidR="0014123B" w:rsidRPr="00FA45BC">
        <w:rPr>
          <w:b/>
        </w:rPr>
        <w:t xml:space="preserve"> зон</w:t>
      </w:r>
      <w:bookmarkEnd w:id="79"/>
      <w:r w:rsidR="00E518EF">
        <w:rPr>
          <w:b/>
        </w:rPr>
        <w:t>ы</w:t>
      </w:r>
    </w:p>
    <w:p w:rsidR="00152BAC" w:rsidRPr="00F50FEC" w:rsidRDefault="00152BAC" w:rsidP="00152BAC">
      <w:pPr>
        <w:ind w:firstLine="567"/>
        <w:rPr>
          <w:rFonts w:cs="Calibri"/>
          <w:kern w:val="3"/>
          <w:szCs w:val="26"/>
        </w:rPr>
      </w:pPr>
      <w:r w:rsidRPr="00F50FEC">
        <w:rPr>
          <w:rFonts w:cs="Calibri"/>
          <w:kern w:val="3"/>
          <w:szCs w:val="26"/>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52BAC" w:rsidRPr="00F50FEC" w:rsidRDefault="00152BAC" w:rsidP="00152BAC">
      <w:pPr>
        <w:suppressAutoHyphens/>
        <w:ind w:firstLine="567"/>
        <w:rPr>
          <w:rFonts w:eastAsia="Calibri"/>
          <w:szCs w:val="26"/>
        </w:rPr>
      </w:pPr>
      <w:r w:rsidRPr="00F50FEC">
        <w:rPr>
          <w:rFonts w:eastAsia="Calibri"/>
          <w:szCs w:val="26"/>
        </w:rPr>
        <w:t>Все действующие предприятия в обязательном порядке должны иметь проекты организации СЗЗ, а для групп предприятий и промышленных зон должны быть разработаны проекты единых СЗЗ.</w:t>
      </w:r>
    </w:p>
    <w:p w:rsidR="00152BAC" w:rsidRPr="00F50FEC" w:rsidRDefault="00152BAC" w:rsidP="00152BAC">
      <w:pPr>
        <w:tabs>
          <w:tab w:val="left" w:pos="540"/>
          <w:tab w:val="left" w:pos="567"/>
        </w:tabs>
        <w:ind w:firstLine="567"/>
        <w:rPr>
          <w:szCs w:val="26"/>
        </w:rPr>
      </w:pPr>
      <w:r w:rsidRPr="00F50FEC">
        <w:rPr>
          <w:szCs w:val="26"/>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152BAC" w:rsidRPr="00F50FEC" w:rsidRDefault="00152BAC" w:rsidP="00152BAC">
      <w:pPr>
        <w:ind w:firstLine="567"/>
        <w:rPr>
          <w:rFonts w:ascii="Calibri" w:hAnsi="Calibri" w:cs="Calibri"/>
          <w:kern w:val="3"/>
          <w:szCs w:val="26"/>
        </w:rPr>
      </w:pPr>
      <w:r w:rsidRPr="00F50FEC">
        <w:rPr>
          <w:rFonts w:cs="Calibri"/>
          <w:kern w:val="3"/>
          <w:szCs w:val="26"/>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52BAC" w:rsidRPr="00F50FEC" w:rsidRDefault="00152BAC" w:rsidP="00152BAC">
      <w:pPr>
        <w:tabs>
          <w:tab w:val="left" w:pos="540"/>
        </w:tabs>
        <w:ind w:firstLine="567"/>
        <w:rPr>
          <w:bCs/>
          <w:szCs w:val="26"/>
        </w:rPr>
      </w:pPr>
      <w:r w:rsidRPr="00F50FEC">
        <w:rPr>
          <w:szCs w:val="26"/>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определены «Правилами установления санитарно</w:t>
      </w:r>
      <w:r w:rsidRPr="00F50FEC">
        <w:rPr>
          <w:bCs/>
          <w:szCs w:val="26"/>
        </w:rPr>
        <w:t>-защитных зон и использования земельных участков, расположенных в границах санитарно-защитных зон» (утв. постановлением Правительства Российской Федерации от 3 марта 2018 года N 222).</w:t>
      </w:r>
    </w:p>
    <w:p w:rsidR="00152BAC" w:rsidRPr="00F50FEC" w:rsidRDefault="00152BAC" w:rsidP="00152BAC">
      <w:pPr>
        <w:tabs>
          <w:tab w:val="left" w:pos="540"/>
        </w:tabs>
        <w:ind w:firstLine="567"/>
        <w:rPr>
          <w:szCs w:val="26"/>
        </w:rPr>
      </w:pPr>
      <w:r w:rsidRPr="00F50FEC">
        <w:rPr>
          <w:szCs w:val="26"/>
        </w:rPr>
        <w:t>В соответствии с Правилами в границах санитарно-защитной зоны не допускается использования земельных участков в целях:</w:t>
      </w:r>
    </w:p>
    <w:p w:rsidR="00152BAC" w:rsidRPr="00F50FEC" w:rsidRDefault="00152BAC" w:rsidP="00152BAC">
      <w:pPr>
        <w:tabs>
          <w:tab w:val="left" w:pos="540"/>
        </w:tabs>
        <w:ind w:firstLine="567"/>
        <w:rPr>
          <w:szCs w:val="26"/>
        </w:rPr>
      </w:pPr>
      <w:r w:rsidRPr="00F50FEC">
        <w:rPr>
          <w:szCs w:val="26"/>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152BAC" w:rsidRPr="00F50FEC" w:rsidRDefault="00152BAC" w:rsidP="00152BAC">
      <w:pPr>
        <w:tabs>
          <w:tab w:val="left" w:pos="540"/>
        </w:tabs>
        <w:ind w:firstLine="567"/>
        <w:rPr>
          <w:szCs w:val="26"/>
        </w:rPr>
      </w:pPr>
      <w:r w:rsidRPr="00F50FEC">
        <w:rPr>
          <w:szCs w:val="26"/>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w:t>
      </w:r>
      <w:r w:rsidRPr="00F50FEC">
        <w:rPr>
          <w:szCs w:val="26"/>
        </w:rPr>
        <w:lastRenderedPageBreak/>
        <w:t>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152BAC" w:rsidRPr="00F50FEC" w:rsidRDefault="00152BAC" w:rsidP="00152BAC">
      <w:pPr>
        <w:tabs>
          <w:tab w:val="left" w:pos="540"/>
        </w:tabs>
        <w:ind w:firstLine="567"/>
        <w:rPr>
          <w:szCs w:val="26"/>
        </w:rPr>
      </w:pPr>
      <w:r w:rsidRPr="00F50FEC">
        <w:rPr>
          <w:szCs w:val="26"/>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ЕГРН.</w:t>
      </w:r>
    </w:p>
    <w:p w:rsidR="00152BAC" w:rsidRPr="00F50FEC" w:rsidRDefault="00152BAC" w:rsidP="00152BAC">
      <w:pPr>
        <w:tabs>
          <w:tab w:val="left" w:pos="540"/>
        </w:tabs>
        <w:ind w:firstLine="567"/>
        <w:rPr>
          <w:szCs w:val="26"/>
        </w:rPr>
      </w:pPr>
      <w:r w:rsidRPr="00F50FEC">
        <w:rPr>
          <w:szCs w:val="26"/>
        </w:rPr>
        <w:t xml:space="preserve">Решение об установлении, изменении или о прекращении существования санитарно-защитной зоны в отношении объектов </w:t>
      </w:r>
      <w:r w:rsidRPr="00F50FEC">
        <w:rPr>
          <w:szCs w:val="26"/>
          <w:lang w:val="en-US"/>
        </w:rPr>
        <w:t>I</w:t>
      </w:r>
      <w:r w:rsidRPr="00F50FEC">
        <w:rPr>
          <w:szCs w:val="26"/>
        </w:rPr>
        <w:t xml:space="preserve"> и </w:t>
      </w:r>
      <w:r w:rsidRPr="00F50FEC">
        <w:rPr>
          <w:szCs w:val="26"/>
          <w:lang w:val="en-US"/>
        </w:rPr>
        <w:t>II</w:t>
      </w:r>
      <w:r w:rsidRPr="00F50FEC">
        <w:rPr>
          <w:szCs w:val="26"/>
        </w:rPr>
        <w:t xml:space="preserve"> класса опасности принимает Главный санитарный врач Российской Федерации.</w:t>
      </w:r>
    </w:p>
    <w:p w:rsidR="00152BAC" w:rsidRPr="00F50FEC" w:rsidRDefault="00152BAC" w:rsidP="00152BAC">
      <w:pPr>
        <w:suppressAutoHyphens/>
        <w:ind w:firstLine="567"/>
        <w:rPr>
          <w:b/>
          <w:i/>
          <w:szCs w:val="26"/>
        </w:rPr>
      </w:pPr>
      <w:r w:rsidRPr="00F50FEC">
        <w:rPr>
          <w:b/>
          <w:i/>
          <w:szCs w:val="26"/>
        </w:rPr>
        <w:t>Санитарно-защитные зоны автомобильных дорог и железных дорог</w:t>
      </w:r>
    </w:p>
    <w:p w:rsidR="00152BAC" w:rsidRPr="00F50FEC" w:rsidRDefault="00152BAC" w:rsidP="00152BAC">
      <w:pPr>
        <w:shd w:val="clear" w:color="auto" w:fill="FFFFFF"/>
        <w:ind w:firstLine="567"/>
        <w:rPr>
          <w:szCs w:val="26"/>
        </w:rPr>
      </w:pPr>
      <w:r w:rsidRPr="00F50FEC">
        <w:rPr>
          <w:szCs w:val="26"/>
        </w:rPr>
        <w:t xml:space="preserve">Согласно СНиП 2.05.05-85* Москва 2004 автомобильные дороги </w:t>
      </w:r>
      <w:r w:rsidRPr="00F50FEC">
        <w:rPr>
          <w:szCs w:val="26"/>
          <w:lang w:val="en-US"/>
        </w:rPr>
        <w:t>I</w:t>
      </w:r>
      <w:r w:rsidRPr="00F50FEC">
        <w:rPr>
          <w:szCs w:val="26"/>
        </w:rPr>
        <w:t>-</w:t>
      </w:r>
      <w:r w:rsidRPr="00F50FEC">
        <w:rPr>
          <w:szCs w:val="26"/>
          <w:lang w:val="en-US"/>
        </w:rPr>
        <w:t>III</w:t>
      </w:r>
      <w:r w:rsidRPr="00F50FEC">
        <w:rPr>
          <w:szCs w:val="26"/>
        </w:rPr>
        <w:t xml:space="preserve"> категорий следует, как правило, прокладывать в обход населенных пунктов с устройством подъездов к ним. </w:t>
      </w:r>
    </w:p>
    <w:p w:rsidR="00152BAC" w:rsidRPr="00F50FEC" w:rsidRDefault="00152BAC" w:rsidP="00152BAC">
      <w:pPr>
        <w:shd w:val="clear" w:color="auto" w:fill="FFFFFF"/>
        <w:ind w:firstLine="567"/>
        <w:rPr>
          <w:szCs w:val="26"/>
        </w:rPr>
      </w:pPr>
      <w:r w:rsidRPr="00F50FEC">
        <w:rPr>
          <w:szCs w:val="26"/>
        </w:rPr>
        <w:t>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200 м.</w:t>
      </w:r>
    </w:p>
    <w:p w:rsidR="00152BAC" w:rsidRPr="00F50FEC" w:rsidRDefault="00152BAC" w:rsidP="00152BAC">
      <w:pPr>
        <w:shd w:val="clear" w:color="auto" w:fill="FFFFFF"/>
        <w:ind w:firstLine="567"/>
        <w:rPr>
          <w:szCs w:val="26"/>
        </w:rPr>
      </w:pPr>
      <w:r w:rsidRPr="00F50FEC">
        <w:rPr>
          <w:szCs w:val="26"/>
        </w:rPr>
        <w:t xml:space="preserve">В отдельных случаях, когда по технико-экономическим расчетам установлена целесообразность приложения дорог </w:t>
      </w:r>
      <w:r w:rsidRPr="00F50FEC">
        <w:rPr>
          <w:szCs w:val="26"/>
          <w:lang w:val="en-US"/>
        </w:rPr>
        <w:t>I</w:t>
      </w:r>
      <w:r w:rsidRPr="00F50FEC">
        <w:rPr>
          <w:szCs w:val="26"/>
        </w:rPr>
        <w:t>-</w:t>
      </w:r>
      <w:r w:rsidRPr="00F50FEC">
        <w:rPr>
          <w:szCs w:val="26"/>
          <w:lang w:val="en-US"/>
        </w:rPr>
        <w:t>III</w:t>
      </w:r>
      <w:r w:rsidRPr="00F50FEC">
        <w:rPr>
          <w:szCs w:val="26"/>
        </w:rPr>
        <w:t xml:space="preserve"> категорий через населенные пункты, их следует проектировать в соответствии с </w:t>
      </w:r>
      <w:r w:rsidRPr="00C93836">
        <w:rPr>
          <w:szCs w:val="26"/>
        </w:rPr>
        <w:t xml:space="preserve">требованиями </w:t>
      </w:r>
      <w:hyperlink r:id="rId18" w:tooltip="Градостроительство. Планировка и застройка городских и сельских поселений" w:history="1">
        <w:r w:rsidRPr="00C93836">
          <w:rPr>
            <w:rStyle w:val="aff"/>
            <w:color w:val="auto"/>
            <w:szCs w:val="26"/>
          </w:rPr>
          <w:t>СНиП 2.07.01-89</w:t>
        </w:r>
      </w:hyperlink>
      <w:r w:rsidRPr="00F50FEC">
        <w:rPr>
          <w:szCs w:val="26"/>
        </w:rPr>
        <w:t>*.</w:t>
      </w:r>
    </w:p>
    <w:p w:rsidR="00152BAC" w:rsidRPr="00F50FEC" w:rsidRDefault="00152BAC" w:rsidP="00152BAC">
      <w:pPr>
        <w:tabs>
          <w:tab w:val="left" w:pos="600"/>
        </w:tabs>
        <w:suppressAutoHyphens/>
        <w:ind w:firstLine="567"/>
        <w:rPr>
          <w:szCs w:val="26"/>
        </w:rPr>
      </w:pPr>
      <w:r w:rsidRPr="00F50FEC">
        <w:rPr>
          <w:szCs w:val="26"/>
        </w:rPr>
        <w:t xml:space="preserve">Согласно СНиП 2.07.01-89* «Градостроительство. Планировка и застройка городских и сельских поселений», расстояния от бровки земляного полотна автомобильных дорог общей сети I, II и III категории до застройки необходимо принимать в соответствии со СНиП 2.05.02-85, но не менее </w:t>
      </w:r>
      <w:smartTag w:uri="urn:schemas-microsoft-com:office:smarttags" w:element="metricconverter">
        <w:smartTagPr>
          <w:attr w:name="ProductID" w:val="100 м"/>
        </w:smartTagPr>
        <w:r w:rsidRPr="00F50FEC">
          <w:rPr>
            <w:szCs w:val="26"/>
          </w:rPr>
          <w:t>100 м</w:t>
        </w:r>
      </w:smartTag>
      <w:r w:rsidRPr="00F50FEC">
        <w:rPr>
          <w:szCs w:val="26"/>
        </w:rPr>
        <w:t xml:space="preserve"> – до жилой застройки, </w:t>
      </w:r>
      <w:smartTag w:uri="urn:schemas-microsoft-com:office:smarttags" w:element="metricconverter">
        <w:smartTagPr>
          <w:attr w:name="ProductID" w:val="50 м"/>
        </w:smartTagPr>
        <w:r w:rsidRPr="00F50FEC">
          <w:rPr>
            <w:szCs w:val="26"/>
          </w:rPr>
          <w:t>50 м</w:t>
        </w:r>
      </w:smartTag>
      <w:r w:rsidRPr="00F50FEC">
        <w:rPr>
          <w:szCs w:val="26"/>
        </w:rPr>
        <w:t xml:space="preserve"> – до садоводческих товариществ.</w:t>
      </w:r>
    </w:p>
    <w:p w:rsidR="00152BAC" w:rsidRPr="00F50FEC" w:rsidRDefault="00152BAC" w:rsidP="00152BAC">
      <w:pPr>
        <w:tabs>
          <w:tab w:val="left" w:pos="600"/>
        </w:tabs>
        <w:suppressAutoHyphens/>
        <w:ind w:firstLine="567"/>
        <w:rPr>
          <w:szCs w:val="26"/>
        </w:rPr>
      </w:pPr>
      <w:r w:rsidRPr="00F50FEC">
        <w:rPr>
          <w:szCs w:val="26"/>
        </w:rPr>
        <w:t xml:space="preserve">Санитарный разрыв от автодорог IV категории до жилой застройки должен составлять не менее </w:t>
      </w:r>
      <w:smartTag w:uri="urn:schemas-microsoft-com:office:smarttags" w:element="metricconverter">
        <w:smartTagPr>
          <w:attr w:name="ProductID" w:val="50 м"/>
        </w:smartTagPr>
        <w:r w:rsidRPr="00F50FEC">
          <w:rPr>
            <w:szCs w:val="26"/>
          </w:rPr>
          <w:t>50 м</w:t>
        </w:r>
      </w:smartTag>
      <w:r w:rsidRPr="00F50FEC">
        <w:rPr>
          <w:szCs w:val="26"/>
        </w:rPr>
        <w:t xml:space="preserve"> (СНиП 2.07.01-89* «Градостроительство. Планировка и застройка городских и сельских поселений»).</w:t>
      </w:r>
    </w:p>
    <w:p w:rsidR="00152BAC" w:rsidRDefault="00152BAC" w:rsidP="00152BAC">
      <w:pPr>
        <w:suppressAutoHyphens/>
        <w:ind w:firstLine="567"/>
        <w:rPr>
          <w:szCs w:val="26"/>
        </w:rPr>
      </w:pPr>
      <w:r w:rsidRPr="00F50FEC">
        <w:rPr>
          <w:szCs w:val="26"/>
        </w:rPr>
        <w:t xml:space="preserve">Согласно требованиям, СНиП 2.07.01-89* «Градостроительство. Планировка и застройка городских и сельских поселений» жилая застройка должна быть отделена от железной дороги санитарно-защитной зоной шириной не менее </w:t>
      </w:r>
      <w:smartTag w:uri="urn:schemas-microsoft-com:office:smarttags" w:element="metricconverter">
        <w:smartTagPr>
          <w:attr w:name="ProductID" w:val="100 м"/>
        </w:smartTagPr>
        <w:r w:rsidRPr="00F50FEC">
          <w:rPr>
            <w:szCs w:val="26"/>
          </w:rPr>
          <w:t>100 м</w:t>
        </w:r>
      </w:smartTag>
      <w:r w:rsidRPr="00F50FEC">
        <w:rPr>
          <w:szCs w:val="26"/>
        </w:rPr>
        <w:t>, считая от оси крайнего железнодорожного полотна.</w:t>
      </w:r>
    </w:p>
    <w:p w:rsidR="00B40F27" w:rsidRPr="00DF6A0B" w:rsidRDefault="00B40F27" w:rsidP="00152BAC">
      <w:pPr>
        <w:suppressAutoHyphens/>
        <w:ind w:firstLine="567"/>
        <w:rPr>
          <w:i/>
          <w:szCs w:val="26"/>
        </w:rPr>
      </w:pPr>
      <w:r w:rsidRPr="00DF6A0B">
        <w:rPr>
          <w:i/>
        </w:rPr>
        <w:t>Полоса отвода</w:t>
      </w:r>
      <w:r w:rsidRPr="00DF6A0B">
        <w:rPr>
          <w:i/>
          <w:szCs w:val="26"/>
        </w:rPr>
        <w:t xml:space="preserve"> железной дороги</w:t>
      </w:r>
    </w:p>
    <w:p w:rsidR="00B40F27" w:rsidRPr="00DF6A0B" w:rsidRDefault="00B40F27" w:rsidP="00B40F27">
      <w:pPr>
        <w:rPr>
          <w:b/>
          <w:sz w:val="24"/>
          <w:szCs w:val="24"/>
        </w:rPr>
      </w:pPr>
      <w:r w:rsidRPr="00DF6A0B">
        <w:rPr>
          <w:szCs w:val="26"/>
        </w:rPr>
        <w:t>В границах полосы отвода, согласно постановления правительства РФ от 12 декабря 2006г № 611,</w:t>
      </w:r>
      <w:r w:rsidRPr="00DF6A0B">
        <w:rPr>
          <w:b/>
          <w:sz w:val="24"/>
          <w:szCs w:val="24"/>
        </w:rPr>
        <w:t xml:space="preserve"> </w:t>
      </w:r>
      <w:r w:rsidRPr="00DF6A0B">
        <w:rPr>
          <w:szCs w:val="26"/>
        </w:rPr>
        <w:t>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B40F27" w:rsidRPr="00DF6A0B" w:rsidRDefault="00B40F27" w:rsidP="00B40F27">
      <w:pPr>
        <w:pStyle w:val="s1"/>
        <w:shd w:val="clear" w:color="auto" w:fill="FFFFFF"/>
        <w:spacing w:before="0" w:beforeAutospacing="0" w:after="0" w:afterAutospacing="0"/>
        <w:ind w:firstLine="567"/>
        <w:rPr>
          <w:sz w:val="26"/>
          <w:szCs w:val="26"/>
        </w:rPr>
      </w:pPr>
      <w:r w:rsidRPr="00DF6A0B">
        <w:rPr>
          <w:sz w:val="26"/>
          <w:szCs w:val="26"/>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40F27" w:rsidRPr="00DF6A0B" w:rsidRDefault="00B40F27" w:rsidP="00B40F27">
      <w:pPr>
        <w:pStyle w:val="s1"/>
        <w:shd w:val="clear" w:color="auto" w:fill="FFFFFF"/>
        <w:spacing w:before="0" w:beforeAutospacing="0" w:after="0" w:afterAutospacing="0"/>
        <w:ind w:firstLine="567"/>
        <w:rPr>
          <w:sz w:val="26"/>
          <w:szCs w:val="26"/>
        </w:rPr>
      </w:pPr>
      <w:r w:rsidRPr="00DF6A0B">
        <w:rPr>
          <w:sz w:val="26"/>
          <w:szCs w:val="26"/>
        </w:rPr>
        <w:lastRenderedPageBreak/>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B40F27" w:rsidRPr="00DF6A0B" w:rsidRDefault="00B40F27" w:rsidP="00B40F27">
      <w:pPr>
        <w:pStyle w:val="s1"/>
        <w:shd w:val="clear" w:color="auto" w:fill="FFFFFF"/>
        <w:spacing w:before="0" w:beforeAutospacing="0" w:after="0" w:afterAutospacing="0"/>
        <w:ind w:firstLine="567"/>
        <w:rPr>
          <w:sz w:val="26"/>
          <w:szCs w:val="26"/>
        </w:rPr>
      </w:pPr>
      <w:r w:rsidRPr="00DF6A0B">
        <w:rPr>
          <w:sz w:val="26"/>
          <w:szCs w:val="26"/>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B40F27" w:rsidRPr="00DF6A0B" w:rsidRDefault="00B40F27" w:rsidP="00B40F27">
      <w:pPr>
        <w:pStyle w:val="s1"/>
        <w:shd w:val="clear" w:color="auto" w:fill="FFFFFF"/>
        <w:spacing w:before="0" w:beforeAutospacing="0" w:after="0" w:afterAutospacing="0"/>
        <w:ind w:firstLine="567"/>
        <w:rPr>
          <w:sz w:val="26"/>
          <w:szCs w:val="26"/>
        </w:rPr>
      </w:pPr>
      <w:r w:rsidRPr="00DF6A0B">
        <w:rPr>
          <w:sz w:val="26"/>
          <w:szCs w:val="26"/>
        </w:rPr>
        <w:t>г) не допускать в местах прилегания к лесным массивам скопление сухостоя, валежника, порубочных остатков и других горючих материалов;</w:t>
      </w:r>
    </w:p>
    <w:p w:rsidR="00B40F27" w:rsidRPr="00DF6A0B" w:rsidRDefault="00B40F27" w:rsidP="00B40F27">
      <w:pPr>
        <w:pStyle w:val="s1"/>
        <w:shd w:val="clear" w:color="auto" w:fill="FFFFFF"/>
        <w:spacing w:before="0" w:beforeAutospacing="0" w:after="0" w:afterAutospacing="0"/>
        <w:ind w:firstLine="567"/>
        <w:rPr>
          <w:sz w:val="26"/>
          <w:szCs w:val="26"/>
        </w:rPr>
      </w:pPr>
      <w:r w:rsidRPr="00DF6A0B">
        <w:rPr>
          <w:sz w:val="26"/>
          <w:szCs w:val="26"/>
        </w:rPr>
        <w:t xml:space="preserve">д) отделять границу полосы отвода на участках </w:t>
      </w:r>
      <w:proofErr w:type="spellStart"/>
      <w:r w:rsidRPr="00DF6A0B">
        <w:rPr>
          <w:sz w:val="26"/>
          <w:szCs w:val="26"/>
        </w:rPr>
        <w:t>курсирования</w:t>
      </w:r>
      <w:proofErr w:type="spellEnd"/>
      <w:r w:rsidRPr="00DF6A0B">
        <w:rPr>
          <w:sz w:val="26"/>
          <w:szCs w:val="26"/>
        </w:rPr>
        <w:t xml:space="preserve">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rsidR="00152BAC" w:rsidRPr="00F50FEC" w:rsidRDefault="00152BAC" w:rsidP="00152BAC">
      <w:pPr>
        <w:suppressAutoHyphens/>
        <w:ind w:firstLine="567"/>
        <w:rPr>
          <w:i/>
          <w:szCs w:val="26"/>
        </w:rPr>
      </w:pPr>
      <w:r w:rsidRPr="00F50FEC">
        <w:rPr>
          <w:i/>
          <w:szCs w:val="26"/>
        </w:rPr>
        <w:t xml:space="preserve">Зона акустического дискомфорта от </w:t>
      </w:r>
      <w:r w:rsidR="00B40F27" w:rsidRPr="00F50FEC">
        <w:rPr>
          <w:i/>
          <w:szCs w:val="26"/>
        </w:rPr>
        <w:t>железной дороги</w:t>
      </w:r>
    </w:p>
    <w:p w:rsidR="00152BAC" w:rsidRPr="00F50FEC" w:rsidRDefault="00152BAC" w:rsidP="00152BAC">
      <w:pPr>
        <w:suppressAutoHyphens/>
        <w:ind w:firstLine="567"/>
        <w:rPr>
          <w:szCs w:val="26"/>
        </w:rPr>
      </w:pPr>
      <w:r w:rsidRPr="00F50FEC">
        <w:rPr>
          <w:szCs w:val="26"/>
        </w:rPr>
        <w:t>При движении железнодорожных составов образуется акустическое (шумовое) загрязнение при магистральных территориях. Зона акустического дискомфорта представляет собой участки, расположенные по обе стороны от дороги, в пределах которых уровни шума (звукового давления) превышают нормативные значения 55 дБА в дневной и 45 дБА в ночные периоды суток.</w:t>
      </w:r>
    </w:p>
    <w:p w:rsidR="00152BAC" w:rsidRPr="00F50FEC" w:rsidRDefault="00152BAC" w:rsidP="00152BAC">
      <w:pPr>
        <w:suppressAutoHyphens/>
        <w:ind w:firstLine="567"/>
        <w:rPr>
          <w:szCs w:val="26"/>
        </w:rPr>
      </w:pPr>
      <w:r w:rsidRPr="00F50FEC">
        <w:rPr>
          <w:szCs w:val="26"/>
        </w:rPr>
        <w:t>Зона действия вибрации железнодорожных и автотранспортных магистралей в среднем не превышает 30-</w:t>
      </w:r>
      <w:smartTag w:uri="urn:schemas-microsoft-com:office:smarttags" w:element="metricconverter">
        <w:smartTagPr>
          <w:attr w:name="ProductID" w:val="50 м"/>
        </w:smartTagPr>
        <w:r w:rsidRPr="00F50FEC">
          <w:rPr>
            <w:szCs w:val="26"/>
          </w:rPr>
          <w:t>50 м</w:t>
        </w:r>
      </w:smartTag>
      <w:r w:rsidRPr="00F50FEC">
        <w:rPr>
          <w:szCs w:val="26"/>
        </w:rPr>
        <w:t xml:space="preserve"> от кромки дорожного полотна.</w:t>
      </w:r>
    </w:p>
    <w:p w:rsidR="00152BAC" w:rsidRPr="00152BAC" w:rsidRDefault="00152BAC" w:rsidP="00152BAC">
      <w:pPr>
        <w:tabs>
          <w:tab w:val="left" w:pos="600"/>
        </w:tabs>
        <w:suppressAutoHyphens/>
        <w:ind w:firstLine="0"/>
        <w:rPr>
          <w:szCs w:val="26"/>
        </w:rPr>
      </w:pPr>
      <w:r w:rsidRPr="00F50FEC">
        <w:rPr>
          <w:szCs w:val="26"/>
        </w:rPr>
        <w:t xml:space="preserve">Для защиты жилой застройки от шума и выхлопных газов автомобилей вдоль дороги следует предусматривать полосу зеленых насаждений шириной не менее </w:t>
      </w:r>
      <w:smartTag w:uri="urn:schemas-microsoft-com:office:smarttags" w:element="metricconverter">
        <w:smartTagPr>
          <w:attr w:name="ProductID" w:val="10 м"/>
        </w:smartTagPr>
        <w:r w:rsidRPr="00F50FEC">
          <w:rPr>
            <w:szCs w:val="26"/>
          </w:rPr>
          <w:t>10 м</w:t>
        </w:r>
      </w:smartTag>
      <w:r w:rsidRPr="00F50FEC">
        <w:rPr>
          <w:szCs w:val="26"/>
        </w:rPr>
        <w:t>.</w:t>
      </w:r>
    </w:p>
    <w:p w:rsidR="0014123B" w:rsidRPr="00E66982" w:rsidRDefault="0014123B" w:rsidP="0014123B">
      <w:pPr>
        <w:ind w:firstLine="708"/>
        <w:rPr>
          <w:szCs w:val="26"/>
        </w:rPr>
      </w:pPr>
      <w:r w:rsidRPr="00E66982">
        <w:rPr>
          <w:szCs w:val="26"/>
        </w:rPr>
        <w:t>В планировочной структуре города Киржач, которая сложилась на предшествующих этапах развития города, промышленные площадки и коммунально-складские территории размещаются локально или формируются в промзоны отстоящие или соседствующие с жилой застройкой, а также среди жилой застройки. Самая крупная по площади промышленная зона находится в центральной и южной частях города.</w:t>
      </w:r>
    </w:p>
    <w:p w:rsidR="0014123B" w:rsidRPr="00E66982" w:rsidRDefault="0014123B" w:rsidP="0014123B">
      <w:pPr>
        <w:ind w:firstLine="708"/>
        <w:rPr>
          <w:szCs w:val="26"/>
        </w:rPr>
      </w:pPr>
      <w:r w:rsidRPr="00E66982">
        <w:rPr>
          <w:szCs w:val="26"/>
        </w:rPr>
        <w:t>В городе преобладают предприятия II – V классов опасности.</w:t>
      </w:r>
    </w:p>
    <w:p w:rsidR="0014123B" w:rsidRPr="00E66982" w:rsidRDefault="0014123B" w:rsidP="0014123B">
      <w:pPr>
        <w:ind w:firstLine="708"/>
        <w:rPr>
          <w:szCs w:val="26"/>
        </w:rPr>
      </w:pPr>
      <w:r w:rsidRPr="00E66982">
        <w:rPr>
          <w:szCs w:val="26"/>
        </w:rPr>
        <w:t xml:space="preserve">Для благополучного сосуществования и дальнейшего развития всех городских образований, как селитебных, так и </w:t>
      </w:r>
      <w:r w:rsidR="004B1E05" w:rsidRPr="00E66982">
        <w:rPr>
          <w:szCs w:val="26"/>
        </w:rPr>
        <w:t>промышленных,</w:t>
      </w:r>
      <w:r w:rsidRPr="00E66982">
        <w:rPr>
          <w:szCs w:val="26"/>
        </w:rPr>
        <w:t xml:space="preserve"> и коммунально-складских, важным является организация СЗЗ с проведением мероприятий по:</w:t>
      </w:r>
    </w:p>
    <w:p w:rsidR="0014123B" w:rsidRPr="00E66982" w:rsidRDefault="0014123B" w:rsidP="00FB1186">
      <w:pPr>
        <w:numPr>
          <w:ilvl w:val="1"/>
          <w:numId w:val="55"/>
        </w:numPr>
        <w:rPr>
          <w:szCs w:val="26"/>
        </w:rPr>
      </w:pPr>
      <w:r w:rsidRPr="00E66982">
        <w:rPr>
          <w:szCs w:val="26"/>
        </w:rPr>
        <w:t>Обеспечению нормируемых санитарно-защитных зон при размещении новых и реконструкции (техническом перевооружении) существующи</w:t>
      </w:r>
      <w:r w:rsidR="004B1E05">
        <w:rPr>
          <w:szCs w:val="26"/>
        </w:rPr>
        <w:t>х производств</w:t>
      </w:r>
      <w:r w:rsidRPr="00E66982">
        <w:rPr>
          <w:szCs w:val="26"/>
        </w:rPr>
        <w:t>.</w:t>
      </w:r>
    </w:p>
    <w:p w:rsidR="0014123B" w:rsidRPr="00E66982" w:rsidRDefault="004B1E05" w:rsidP="0014123B">
      <w:pPr>
        <w:rPr>
          <w:szCs w:val="26"/>
        </w:rPr>
      </w:pPr>
      <w:r>
        <w:rPr>
          <w:szCs w:val="26"/>
        </w:rPr>
        <w:t>Также рекомендуется</w:t>
      </w:r>
      <w:r w:rsidR="0014123B" w:rsidRPr="00E66982">
        <w:rPr>
          <w:szCs w:val="26"/>
        </w:rPr>
        <w:t>:</w:t>
      </w:r>
    </w:p>
    <w:p w:rsidR="0014123B" w:rsidRPr="00E66982" w:rsidRDefault="0014123B" w:rsidP="00FB1186">
      <w:pPr>
        <w:numPr>
          <w:ilvl w:val="1"/>
          <w:numId w:val="55"/>
        </w:numPr>
        <w:tabs>
          <w:tab w:val="left" w:pos="1260"/>
          <w:tab w:val="left" w:pos="1620"/>
        </w:tabs>
        <w:rPr>
          <w:szCs w:val="26"/>
        </w:rPr>
      </w:pPr>
      <w:r w:rsidRPr="00E66982">
        <w:rPr>
          <w:szCs w:val="26"/>
        </w:rPr>
        <w:t>ликвидация неорганизационных источников загрязнения воздуха;</w:t>
      </w:r>
    </w:p>
    <w:p w:rsidR="0014123B" w:rsidRPr="00E66982" w:rsidRDefault="0014123B" w:rsidP="00FB1186">
      <w:pPr>
        <w:numPr>
          <w:ilvl w:val="1"/>
          <w:numId w:val="55"/>
        </w:numPr>
        <w:tabs>
          <w:tab w:val="left" w:pos="1260"/>
          <w:tab w:val="left" w:pos="1620"/>
        </w:tabs>
        <w:rPr>
          <w:szCs w:val="26"/>
        </w:rPr>
      </w:pPr>
      <w:r w:rsidRPr="00E66982">
        <w:rPr>
          <w:szCs w:val="26"/>
        </w:rPr>
        <w:t>вынос жилой застройки из СЗЗ предприятиями загрязнителями;</w:t>
      </w:r>
    </w:p>
    <w:p w:rsidR="0014123B" w:rsidRPr="004B1E05" w:rsidRDefault="0014123B" w:rsidP="0014123B">
      <w:pPr>
        <w:ind w:firstLine="708"/>
        <w:rPr>
          <w:szCs w:val="26"/>
        </w:rPr>
      </w:pPr>
      <w:r w:rsidRPr="004B1E05">
        <w:rPr>
          <w:szCs w:val="26"/>
        </w:rPr>
        <w:t>Решение вопроса о жилой застройке, расположенной в СЗЗ, может решаться несколькими путями:</w:t>
      </w:r>
    </w:p>
    <w:p w:rsidR="0014123B" w:rsidRPr="004B1E05" w:rsidRDefault="0014123B" w:rsidP="00FB1186">
      <w:pPr>
        <w:numPr>
          <w:ilvl w:val="1"/>
          <w:numId w:val="55"/>
        </w:numPr>
        <w:tabs>
          <w:tab w:val="left" w:pos="1260"/>
          <w:tab w:val="left" w:pos="1620"/>
        </w:tabs>
        <w:rPr>
          <w:szCs w:val="26"/>
        </w:rPr>
      </w:pPr>
      <w:r w:rsidRPr="004B1E05">
        <w:rPr>
          <w:szCs w:val="26"/>
        </w:rPr>
        <w:t xml:space="preserve">жилая застройка может быть вынесена из СЗЗ за счет промпредприятия. Эта </w:t>
      </w:r>
      <w:r w:rsidRPr="004B1E05">
        <w:rPr>
          <w:szCs w:val="26"/>
        </w:rPr>
        <w:lastRenderedPageBreak/>
        <w:t>процедура осуществляется в соответствии с пакетом законодательных документов, разработанных и принятых Администрацией г. Киржача;</w:t>
      </w:r>
    </w:p>
    <w:p w:rsidR="0014123B" w:rsidRPr="00E66982" w:rsidRDefault="0014123B" w:rsidP="00FB1186">
      <w:pPr>
        <w:numPr>
          <w:ilvl w:val="1"/>
          <w:numId w:val="55"/>
        </w:numPr>
        <w:tabs>
          <w:tab w:val="left" w:pos="1260"/>
          <w:tab w:val="left" w:pos="1620"/>
        </w:tabs>
        <w:rPr>
          <w:szCs w:val="26"/>
        </w:rPr>
      </w:pPr>
      <w:r w:rsidRPr="00E66982">
        <w:rPr>
          <w:szCs w:val="26"/>
        </w:rPr>
        <w:t xml:space="preserve">размеры СЗЗ могут быть уменьшены </w:t>
      </w:r>
      <w:r w:rsidRPr="00152BAC">
        <w:rPr>
          <w:szCs w:val="26"/>
        </w:rPr>
        <w:t xml:space="preserve">(СанПиН 2.2.1/2.1.1.1200-03, п 2.19) </w:t>
      </w:r>
      <w:r w:rsidRPr="00E66982">
        <w:rPr>
          <w:szCs w:val="26"/>
        </w:rPr>
        <w:t>при:</w:t>
      </w:r>
    </w:p>
    <w:p w:rsidR="0014123B" w:rsidRPr="00E66982" w:rsidRDefault="0014123B" w:rsidP="00FB1186">
      <w:pPr>
        <w:numPr>
          <w:ilvl w:val="0"/>
          <w:numId w:val="57"/>
        </w:numPr>
        <w:tabs>
          <w:tab w:val="clear" w:pos="360"/>
          <w:tab w:val="num" w:pos="709"/>
        </w:tabs>
        <w:spacing w:before="60"/>
        <w:ind w:left="1440"/>
        <w:rPr>
          <w:szCs w:val="26"/>
        </w:rPr>
      </w:pPr>
      <w:r w:rsidRPr="00E66982">
        <w:rPr>
          <w:szCs w:val="26"/>
        </w:rPr>
        <w:t>объективном доказательстве стабильного достижения уровня техногенного воздействия на границе СЗЗ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rsidR="0014123B" w:rsidRPr="00E66982" w:rsidRDefault="0014123B" w:rsidP="00FB1186">
      <w:pPr>
        <w:numPr>
          <w:ilvl w:val="0"/>
          <w:numId w:val="57"/>
        </w:numPr>
        <w:tabs>
          <w:tab w:val="clear" w:pos="360"/>
          <w:tab w:val="num" w:pos="709"/>
        </w:tabs>
        <w:spacing w:before="60"/>
        <w:ind w:left="1440"/>
        <w:rPr>
          <w:szCs w:val="26"/>
        </w:rPr>
      </w:pPr>
      <w:r w:rsidRPr="00E66982">
        <w:rPr>
          <w:szCs w:val="26"/>
        </w:rPr>
        <w:t>подтверждении замерами снижения уровня шума и других физических факторов в пределах жилой застройки ниже гигиенических нормативов;</w:t>
      </w:r>
    </w:p>
    <w:p w:rsidR="0014123B" w:rsidRPr="00E66982" w:rsidRDefault="0014123B" w:rsidP="00FB1186">
      <w:pPr>
        <w:numPr>
          <w:ilvl w:val="0"/>
          <w:numId w:val="57"/>
        </w:numPr>
        <w:tabs>
          <w:tab w:val="clear" w:pos="360"/>
          <w:tab w:val="num" w:pos="709"/>
        </w:tabs>
        <w:spacing w:before="60"/>
        <w:ind w:left="1440"/>
        <w:rPr>
          <w:szCs w:val="26"/>
        </w:rPr>
      </w:pPr>
      <w:r w:rsidRPr="00E66982">
        <w:rPr>
          <w:szCs w:val="26"/>
        </w:rPr>
        <w:t>уменьшении мощностей, изменении состава, перепрофилировании предприятия и связанным с этим изменением класса опасности;</w:t>
      </w:r>
    </w:p>
    <w:p w:rsidR="0014123B" w:rsidRPr="00E66982" w:rsidRDefault="0014123B" w:rsidP="00FB1186">
      <w:pPr>
        <w:numPr>
          <w:ilvl w:val="1"/>
          <w:numId w:val="55"/>
        </w:numPr>
        <w:tabs>
          <w:tab w:val="left" w:pos="1260"/>
          <w:tab w:val="left" w:pos="1620"/>
        </w:tabs>
        <w:rPr>
          <w:szCs w:val="26"/>
        </w:rPr>
      </w:pPr>
      <w:r w:rsidRPr="00E66982">
        <w:rPr>
          <w:szCs w:val="26"/>
        </w:rPr>
        <w:t>Для капитальной и индивидуальной застройки, расположенной в СЗЗ, вводится регламент использования этой территории:</w:t>
      </w:r>
    </w:p>
    <w:p w:rsidR="0014123B" w:rsidRPr="00E66982" w:rsidRDefault="0014123B" w:rsidP="00FB1186">
      <w:pPr>
        <w:numPr>
          <w:ilvl w:val="0"/>
          <w:numId w:val="57"/>
        </w:numPr>
        <w:tabs>
          <w:tab w:val="clear" w:pos="360"/>
          <w:tab w:val="num" w:pos="709"/>
        </w:tabs>
        <w:spacing w:before="60"/>
        <w:ind w:left="1440"/>
        <w:rPr>
          <w:szCs w:val="26"/>
        </w:rPr>
      </w:pPr>
      <w:r w:rsidRPr="00E66982">
        <w:rPr>
          <w:szCs w:val="26"/>
        </w:rPr>
        <w:t>запрет на строительство нового жилого фонда;</w:t>
      </w:r>
    </w:p>
    <w:p w:rsidR="0014123B" w:rsidRPr="00E66982" w:rsidRDefault="0014123B" w:rsidP="00FB1186">
      <w:pPr>
        <w:numPr>
          <w:ilvl w:val="0"/>
          <w:numId w:val="57"/>
        </w:numPr>
        <w:tabs>
          <w:tab w:val="clear" w:pos="360"/>
          <w:tab w:val="num" w:pos="709"/>
        </w:tabs>
        <w:spacing w:before="60"/>
        <w:ind w:left="1440"/>
        <w:rPr>
          <w:szCs w:val="26"/>
        </w:rPr>
      </w:pPr>
      <w:r>
        <w:rPr>
          <w:szCs w:val="26"/>
        </w:rPr>
        <w:t>увеличение норм жилищной о</w:t>
      </w:r>
      <w:r w:rsidR="004B1E05">
        <w:rPr>
          <w:szCs w:val="26"/>
        </w:rPr>
        <w:t>беспеченности.</w:t>
      </w:r>
    </w:p>
    <w:p w:rsidR="0014123B" w:rsidRPr="00FA45BC" w:rsidRDefault="00D61535" w:rsidP="00D61535">
      <w:pPr>
        <w:ind w:firstLine="0"/>
        <w:rPr>
          <w:b/>
        </w:rPr>
      </w:pPr>
      <w:bookmarkStart w:id="80" w:name="_Toc228698629"/>
      <w:r>
        <w:rPr>
          <w:b/>
        </w:rPr>
        <w:t xml:space="preserve">11.7. </w:t>
      </w:r>
      <w:r w:rsidR="00114442">
        <w:rPr>
          <w:b/>
        </w:rPr>
        <w:t>Аэродром экспериментальной авиации</w:t>
      </w:r>
      <w:r w:rsidR="0014123B" w:rsidRPr="00FA45BC">
        <w:rPr>
          <w:b/>
        </w:rPr>
        <w:t xml:space="preserve"> «Киржач» </w:t>
      </w:r>
      <w:bookmarkEnd w:id="80"/>
    </w:p>
    <w:p w:rsidR="006563FE" w:rsidRPr="006563FE" w:rsidRDefault="0014123B" w:rsidP="0014123B">
      <w:pPr>
        <w:ind w:firstLine="708"/>
        <w:rPr>
          <w:szCs w:val="26"/>
        </w:rPr>
      </w:pPr>
      <w:r>
        <w:rPr>
          <w:szCs w:val="26"/>
        </w:rPr>
        <w:t xml:space="preserve">В границах </w:t>
      </w:r>
      <w:r w:rsidR="006563FE">
        <w:rPr>
          <w:szCs w:val="26"/>
        </w:rPr>
        <w:t xml:space="preserve">МО </w:t>
      </w:r>
      <w:r>
        <w:rPr>
          <w:szCs w:val="26"/>
        </w:rPr>
        <w:t>г. Киржач располагается аэродром</w:t>
      </w:r>
      <w:r w:rsidR="006563FE">
        <w:rPr>
          <w:szCs w:val="26"/>
        </w:rPr>
        <w:t xml:space="preserve"> экспериментальной </w:t>
      </w:r>
      <w:proofErr w:type="spellStart"/>
      <w:r w:rsidR="006563FE">
        <w:rPr>
          <w:szCs w:val="26"/>
        </w:rPr>
        <w:t>авиации</w:t>
      </w:r>
      <w:r w:rsidRPr="006563FE">
        <w:rPr>
          <w:szCs w:val="26"/>
        </w:rPr>
        <w:t>«Киржач</w:t>
      </w:r>
      <w:proofErr w:type="spellEnd"/>
      <w:r w:rsidR="006563FE" w:rsidRPr="006563FE">
        <w:rPr>
          <w:szCs w:val="26"/>
        </w:rPr>
        <w:t>».</w:t>
      </w:r>
    </w:p>
    <w:p w:rsidR="0014123B" w:rsidRPr="00D02A32" w:rsidRDefault="0014123B" w:rsidP="0014123B">
      <w:pPr>
        <w:ind w:firstLine="708"/>
        <w:rPr>
          <w:szCs w:val="26"/>
        </w:rPr>
      </w:pPr>
      <w:r w:rsidRPr="00D02A32">
        <w:rPr>
          <w:szCs w:val="26"/>
        </w:rPr>
        <w:t xml:space="preserve">Основными видами вредных воздействий аэродрома на людей, животных, растительность, окружающую среду </w:t>
      </w:r>
      <w:bookmarkStart w:id="81" w:name="OCRUncertain1830"/>
      <w:r w:rsidRPr="00D02A32">
        <w:rPr>
          <w:szCs w:val="26"/>
        </w:rPr>
        <w:t>(</w:t>
      </w:r>
      <w:bookmarkEnd w:id="81"/>
      <w:r w:rsidRPr="00D02A32">
        <w:rPr>
          <w:szCs w:val="26"/>
        </w:rPr>
        <w:t>атмосферный воздух, водоемы, ландшафт и почвы) являются:</w:t>
      </w:r>
    </w:p>
    <w:p w:rsidR="0014123B" w:rsidRPr="00D02A32" w:rsidRDefault="0014123B" w:rsidP="00FB1186">
      <w:pPr>
        <w:numPr>
          <w:ilvl w:val="1"/>
          <w:numId w:val="55"/>
        </w:numPr>
        <w:tabs>
          <w:tab w:val="left" w:pos="1260"/>
          <w:tab w:val="left" w:pos="1620"/>
        </w:tabs>
        <w:rPr>
          <w:szCs w:val="26"/>
        </w:rPr>
      </w:pPr>
      <w:r w:rsidRPr="00D02A32">
        <w:rPr>
          <w:szCs w:val="26"/>
        </w:rPr>
        <w:t>акустические (воздействия шума авиационных двигателей и двигателей наземной техники);</w:t>
      </w:r>
    </w:p>
    <w:p w:rsidR="0014123B" w:rsidRPr="00D02A32" w:rsidRDefault="0014123B" w:rsidP="00FB1186">
      <w:pPr>
        <w:numPr>
          <w:ilvl w:val="1"/>
          <w:numId w:val="55"/>
        </w:numPr>
        <w:tabs>
          <w:tab w:val="left" w:pos="1260"/>
          <w:tab w:val="left" w:pos="1620"/>
        </w:tabs>
        <w:rPr>
          <w:szCs w:val="26"/>
        </w:rPr>
      </w:pPr>
      <w:r w:rsidRPr="00D02A32">
        <w:rPr>
          <w:szCs w:val="26"/>
        </w:rPr>
        <w:t>электромагнитные поля, создаваемые стационарными и передвижными радиотехническими средствами;</w:t>
      </w:r>
    </w:p>
    <w:p w:rsidR="0014123B" w:rsidRPr="00D02A32" w:rsidRDefault="0014123B" w:rsidP="00FB1186">
      <w:pPr>
        <w:numPr>
          <w:ilvl w:val="1"/>
          <w:numId w:val="55"/>
        </w:numPr>
        <w:tabs>
          <w:tab w:val="left" w:pos="1260"/>
          <w:tab w:val="left" w:pos="1620"/>
        </w:tabs>
        <w:rPr>
          <w:szCs w:val="26"/>
        </w:rPr>
      </w:pPr>
      <w:r w:rsidRPr="00D02A32">
        <w:rPr>
          <w:szCs w:val="26"/>
        </w:rPr>
        <w:t>загрязнение атмосферного возд</w:t>
      </w:r>
      <w:bookmarkStart w:id="82" w:name="OCRUncertain1832"/>
      <w:r w:rsidRPr="00D02A32">
        <w:rPr>
          <w:szCs w:val="26"/>
        </w:rPr>
        <w:t>у</w:t>
      </w:r>
      <w:bookmarkEnd w:id="82"/>
      <w:r w:rsidRPr="00D02A32">
        <w:rPr>
          <w:szCs w:val="26"/>
        </w:rPr>
        <w:t>ха</w:t>
      </w:r>
      <w:bookmarkStart w:id="83" w:name="OCRUncertain1833"/>
      <w:r w:rsidRPr="00D02A32">
        <w:rPr>
          <w:szCs w:val="26"/>
        </w:rPr>
        <w:t>,</w:t>
      </w:r>
      <w:bookmarkEnd w:id="83"/>
      <w:r w:rsidRPr="00D02A32">
        <w:rPr>
          <w:szCs w:val="26"/>
        </w:rPr>
        <w:t xml:space="preserve"> почв, подземных вод и водоемов об</w:t>
      </w:r>
      <w:bookmarkStart w:id="84" w:name="OCRUncertain1834"/>
      <w:r w:rsidRPr="00D02A32">
        <w:rPr>
          <w:szCs w:val="26"/>
        </w:rPr>
        <w:t>ъ</w:t>
      </w:r>
      <w:bookmarkEnd w:id="84"/>
      <w:r w:rsidRPr="00D02A32">
        <w:rPr>
          <w:szCs w:val="26"/>
        </w:rPr>
        <w:t>ектами строительства и эксплуатации аэродрома;</w:t>
      </w:r>
    </w:p>
    <w:p w:rsidR="0014123B" w:rsidRPr="00D02A32" w:rsidRDefault="0014123B" w:rsidP="00FB1186">
      <w:pPr>
        <w:numPr>
          <w:ilvl w:val="1"/>
          <w:numId w:val="55"/>
        </w:numPr>
        <w:tabs>
          <w:tab w:val="left" w:pos="1260"/>
          <w:tab w:val="left" w:pos="1620"/>
        </w:tabs>
        <w:rPr>
          <w:szCs w:val="26"/>
        </w:rPr>
      </w:pPr>
      <w:r w:rsidRPr="00D02A32">
        <w:rPr>
          <w:szCs w:val="26"/>
        </w:rPr>
        <w:t>нарушение почвенного покрова и гидрологического режима поверхностных и подземных вод.</w:t>
      </w:r>
    </w:p>
    <w:p w:rsidR="0014123B" w:rsidRPr="00D32702" w:rsidRDefault="0014123B" w:rsidP="0014123B">
      <w:pPr>
        <w:spacing w:before="60"/>
        <w:rPr>
          <w:szCs w:val="26"/>
        </w:rPr>
      </w:pPr>
      <w:r w:rsidRPr="00D32702">
        <w:rPr>
          <w:szCs w:val="26"/>
        </w:rPr>
        <w:t>В соответствии со ст. 46 Воздушного кодекса Российской Федерации, «</w:t>
      </w:r>
      <w:r w:rsidRPr="00D32702">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r w:rsidR="00D61535" w:rsidRPr="00D32702">
        <w:t>приаэродромная</w:t>
      </w:r>
      <w:r w:rsidRPr="00D32702">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14123B" w:rsidRDefault="0014123B" w:rsidP="0014123B">
      <w:pPr>
        <w:spacing w:before="60"/>
      </w:pPr>
      <w:r>
        <w:rPr>
          <w:szCs w:val="26"/>
        </w:rPr>
        <w:t xml:space="preserve">В соответствии со ст. 127 Федеральных правил использования воздушного пространства Российской Федерации (утв. </w:t>
      </w:r>
      <w:r>
        <w:t xml:space="preserve">Постановлением Правительства РФ от 22 </w:t>
      </w:r>
      <w:r>
        <w:lastRenderedPageBreak/>
        <w:t xml:space="preserve">сентября </w:t>
      </w:r>
      <w:smartTag w:uri="urn:schemas-microsoft-com:office:smarttags" w:element="metricconverter">
        <w:smartTagPr>
          <w:attr w:name="ProductID" w:val="1999 г"/>
        </w:smartTagPr>
        <w:r>
          <w:t>1999 г</w:t>
        </w:r>
      </w:smartTag>
      <w:r>
        <w:t>. N 1084), «в целях исключения возможного вредного воздействия на здоровье людей и на деятельность организаций для каждого аэродрома устанавливается зона ограничения жилищно-гражданского, культурно-бытового и промышленного строительства, границы которой сообщаются органам исполнительной власти субъектов Российской Федерации для учета при планировании, строительстве и развитии городов и других населенных пунктов, а также при строительстве и реконструкции промышленных, сельскохозяйственных и иных объектов».</w:t>
      </w:r>
    </w:p>
    <w:p w:rsidR="00D32702" w:rsidRDefault="003B7D5E" w:rsidP="00D32702">
      <w:pPr>
        <w:rPr>
          <w:b/>
          <w:color w:val="FF0000"/>
          <w:szCs w:val="26"/>
        </w:rPr>
      </w:pPr>
      <w:r w:rsidRPr="00FB5E64">
        <w:rPr>
          <w:b/>
          <w:szCs w:val="26"/>
        </w:rPr>
        <w:t>Приаэродромная территория</w:t>
      </w:r>
    </w:p>
    <w:p w:rsidR="003B7D5E" w:rsidRPr="00D32702" w:rsidRDefault="003B7D5E" w:rsidP="00D32702">
      <w:pPr>
        <w:rPr>
          <w:b/>
          <w:color w:val="FF0000"/>
          <w:szCs w:val="26"/>
        </w:rPr>
      </w:pPr>
      <w:r w:rsidRPr="00FB5E64">
        <w:rPr>
          <w:szCs w:val="26"/>
        </w:rPr>
        <w:t xml:space="preserve">Согласно п.1 Правил выделения на приаэродромной территории подзон, утвержденных постановлением Правительства РФ от 02.12.2017 №1460, с учетом Проекта, </w:t>
      </w:r>
      <w:r w:rsidR="00D32702">
        <w:rPr>
          <w:szCs w:val="26"/>
        </w:rPr>
        <w:t>разработанного</w:t>
      </w:r>
      <w:r w:rsidRPr="00FB5E64">
        <w:rPr>
          <w:szCs w:val="26"/>
        </w:rPr>
        <w:t xml:space="preserve"> ООО «Зеленый город» в 2019 году, на приаэродромной территории Аэродрома экспериментальной авиации Киржач выделены подзоны №1, №3, №4, №5, №6, №7. Ограничения использования объектов недвижимости: 1)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2) Запрещается размещать объекты, высота которых превышает ограничения, установленные уполномоченным Правительством РФ федеральным органом исполнительной власти, при установлении соответствующей приаэродромной территории. Максимальная абсолютная высота застройки (и размещаемого объекта) в пределах внешней горизонтальной поверхности 265 м. 3)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Ограничено размещение, строительство и сооружение воздушных высоковольтных линий электропередач с напряжением от 220 кВ, трансформаторных подстанций, промышленных электроустановок, сооружений, имеющих значительные металлические массы, к которым относятся: металлические мосты, проволочные ограждения, промышленные и другие крупные строения. Установлены зоны ограничения застройки по высоте (абсолютная максимальная высота – от 141 м до 146 м). 4) Устанавливаются ограничения по размещению опасных производственных объектов 1-4 классов опасности, согласно Федеральному закону от 21.07.1997 № 116-ФЗ, функционирование которых может повлиять на безопасность полетов воздушных судов. Запрещено размещение магистральных газопроводов и других объектов, из которых возможен выброс или утечка газа в атмосферу. 5) Запрещается размещать объекты, способствующие привлечению и массовому скоплению птиц. В соответствии с письмом Росавиации от 03.08.2018 №Исх-19400/04, в границах шестой подзоны запрещается размещение полигонов твердых коммунальных отходов (ТКО), скотобоен, ферм, скотомогильников, мусоросжигательных и мусороперерабатывающих заводов, объектов сортировки ТКО, рыбных хозяйств. Целесообразно учесть запрет вспашки сельскохозяйственных земель в светлое время суток. 6)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w:t>
      </w:r>
      <w:r w:rsidRPr="00FB5E64">
        <w:rPr>
          <w:szCs w:val="26"/>
        </w:rPr>
        <w:lastRenderedPageBreak/>
        <w:t>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Вводятся ограничения использования земельных участков и (или) расположенных на них объектов недвижимости и осуществления экономической и иной деятельности. Для дневного времени суток (с 7:00 до 23:00) не допускается использование земельных участков в целях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(НЕ ПРИМЕНЯЕТСЯ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 закона от 01.07.2017 №135-ФЗ)</w:t>
      </w:r>
    </w:p>
    <w:p w:rsidR="003B7D5E" w:rsidRPr="00FB5E64" w:rsidRDefault="003B7D5E" w:rsidP="003B7D5E">
      <w:pPr>
        <w:rPr>
          <w:szCs w:val="26"/>
        </w:rPr>
      </w:pPr>
      <w:r w:rsidRPr="00FB5E64">
        <w:rPr>
          <w:b/>
          <w:szCs w:val="26"/>
        </w:rPr>
        <w:t xml:space="preserve">Подзона № 1 </w:t>
      </w:r>
      <w:r w:rsidRPr="00FB5E64">
        <w:rPr>
          <w:szCs w:val="26"/>
        </w:rPr>
        <w:t>приаэродромной территории аэродрома экспериментальной авиации Киржач</w:t>
      </w:r>
    </w:p>
    <w:p w:rsidR="003B7D5E" w:rsidRPr="00FB5E64" w:rsidRDefault="003B7D5E" w:rsidP="003B7D5E">
      <w:pPr>
        <w:rPr>
          <w:szCs w:val="26"/>
        </w:rPr>
      </w:pPr>
      <w:r w:rsidRPr="00FB5E64">
        <w:rPr>
          <w:szCs w:val="26"/>
        </w:rPr>
        <w:t>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3B7D5E" w:rsidRPr="00FB5E64" w:rsidRDefault="003B7D5E" w:rsidP="003B7D5E">
      <w:pPr>
        <w:rPr>
          <w:szCs w:val="26"/>
        </w:rPr>
      </w:pPr>
      <w:r w:rsidRPr="00FB5E64">
        <w:rPr>
          <w:b/>
          <w:szCs w:val="26"/>
        </w:rPr>
        <w:t>Подзона № 3</w:t>
      </w:r>
      <w:r w:rsidRPr="00FB5E64">
        <w:rPr>
          <w:szCs w:val="26"/>
        </w:rPr>
        <w:t xml:space="preserve"> приаэродромной территории аэродрома экспериментальной авиации Киржач</w:t>
      </w:r>
    </w:p>
    <w:p w:rsidR="003B7D5E" w:rsidRPr="00FB5E64" w:rsidRDefault="003B7D5E" w:rsidP="003B7D5E">
      <w:pPr>
        <w:rPr>
          <w:szCs w:val="26"/>
        </w:rPr>
      </w:pPr>
      <w:r w:rsidRPr="00FB5E64">
        <w:rPr>
          <w:szCs w:val="26"/>
        </w:rPr>
        <w:t>Запрещается размещать объекты, высота которых превышает ограничения, установленные уполномоченным Правительством РФ федеральным органом исполнительной власти, при установлении соответствующей приаэродромной территории. Максимальная абсолютная высота застройки (и размещаемого объекта) в пределах внешней горизонтальной поверхности 265 м.</w:t>
      </w:r>
    </w:p>
    <w:p w:rsidR="003B7D5E" w:rsidRPr="00FB5E64" w:rsidRDefault="003B7D5E" w:rsidP="003B7D5E">
      <w:pPr>
        <w:rPr>
          <w:szCs w:val="26"/>
        </w:rPr>
      </w:pPr>
      <w:r w:rsidRPr="00FB5E64">
        <w:rPr>
          <w:b/>
          <w:szCs w:val="26"/>
        </w:rPr>
        <w:t xml:space="preserve">Подзона № 4 </w:t>
      </w:r>
      <w:r w:rsidRPr="00FB5E64">
        <w:rPr>
          <w:szCs w:val="26"/>
        </w:rPr>
        <w:t>приаэродромной территории аэродрома экспериментальной авиации Киржач</w:t>
      </w:r>
    </w:p>
    <w:p w:rsidR="003B7D5E" w:rsidRPr="00FB5E64" w:rsidRDefault="003B7D5E" w:rsidP="003B7D5E">
      <w:pPr>
        <w:rPr>
          <w:szCs w:val="26"/>
        </w:rPr>
      </w:pPr>
      <w:r w:rsidRPr="00FB5E64">
        <w:rPr>
          <w:szCs w:val="26"/>
        </w:rPr>
        <w:t>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Ограничено размещение, строительство и сооружение воздушных высоковольтных линий электропередач с напряжением от 220 кВ, трансформаторных подстанций, промышленных электроустановок, сооружений, имеющих значительные металлические массы, к которым относятся: металлические мосты, проволочные ограждения, промышленные и другие крупные строения. Установлены зоны ограничения застройки по высоте (абсолютная максимальная высота – от 141 м до 146 м).</w:t>
      </w:r>
    </w:p>
    <w:p w:rsidR="003B7D5E" w:rsidRPr="00FB5E64" w:rsidRDefault="003B7D5E" w:rsidP="003B7D5E">
      <w:pPr>
        <w:rPr>
          <w:szCs w:val="26"/>
        </w:rPr>
      </w:pPr>
      <w:r w:rsidRPr="00FB5E64">
        <w:rPr>
          <w:b/>
          <w:szCs w:val="26"/>
        </w:rPr>
        <w:t>ЗОНА ОГРАНИЧЕНИЯ ЗАСТРОЙКИ Четвертой подзоны</w:t>
      </w:r>
      <w:r w:rsidRPr="00FB5E64">
        <w:rPr>
          <w:szCs w:val="26"/>
        </w:rPr>
        <w:t xml:space="preserve"> Зоны с особыми условиями использования территорий - приаэродромной территории аэродрома экспериментальной авиации Киржач</w:t>
      </w:r>
    </w:p>
    <w:p w:rsidR="003B7D5E" w:rsidRPr="00FB5E64" w:rsidRDefault="003B7D5E" w:rsidP="003B7D5E">
      <w:pPr>
        <w:rPr>
          <w:szCs w:val="26"/>
        </w:rPr>
      </w:pPr>
      <w:r w:rsidRPr="00FB5E64">
        <w:rPr>
          <w:szCs w:val="26"/>
        </w:rPr>
        <w:t>Установлены зоны ограничения застройки по высоте: абсолютная максимальная высота на участке (1) - 146 м, на участке (2) - 141 м</w:t>
      </w:r>
    </w:p>
    <w:p w:rsidR="003B7D5E" w:rsidRPr="00FB5E64" w:rsidRDefault="003B7D5E" w:rsidP="003B7D5E">
      <w:pPr>
        <w:rPr>
          <w:szCs w:val="26"/>
        </w:rPr>
      </w:pPr>
      <w:r w:rsidRPr="00FB5E64">
        <w:rPr>
          <w:b/>
          <w:szCs w:val="26"/>
        </w:rPr>
        <w:lastRenderedPageBreak/>
        <w:t xml:space="preserve">Подзона № 5 </w:t>
      </w:r>
      <w:r w:rsidRPr="00FB5E64">
        <w:rPr>
          <w:szCs w:val="26"/>
        </w:rPr>
        <w:t>Зоны с особыми условиями использования территорий - приаэродромной территории аэродрома экспериментальной авиации Киржач</w:t>
      </w:r>
    </w:p>
    <w:p w:rsidR="003B7D5E" w:rsidRPr="00FB5E64" w:rsidRDefault="003B7D5E" w:rsidP="003B7D5E">
      <w:pPr>
        <w:rPr>
          <w:szCs w:val="26"/>
        </w:rPr>
      </w:pPr>
      <w:r w:rsidRPr="00FB5E64">
        <w:rPr>
          <w:szCs w:val="26"/>
        </w:rPr>
        <w:t>Устанавливаются ограничения по размещению опасных производственных объектов 1-4 классов опасности, согласно Федеральному закону от 21.07.1997 № 116-ФЗ, функционирование которых может повлиять на безопасность полетов воздушных судов. Запрещено размещение магистральных газопроводов и других объектов, из которых возможен выброс или утечка газа в атмосферу.</w:t>
      </w:r>
    </w:p>
    <w:p w:rsidR="003B7D5E" w:rsidRPr="00FB5E64" w:rsidRDefault="003B7D5E" w:rsidP="003B7D5E">
      <w:pPr>
        <w:rPr>
          <w:szCs w:val="26"/>
        </w:rPr>
      </w:pPr>
      <w:r w:rsidRPr="00FB5E64">
        <w:rPr>
          <w:b/>
          <w:szCs w:val="26"/>
        </w:rPr>
        <w:t>Подзона № 6</w:t>
      </w:r>
      <w:r w:rsidRPr="00FB5E64">
        <w:rPr>
          <w:szCs w:val="26"/>
        </w:rPr>
        <w:t xml:space="preserve"> Зоны с особыми условиями использования территорий - приаэродромной территории аэродрома экспериментальной авиации Киржач</w:t>
      </w:r>
    </w:p>
    <w:p w:rsidR="003B7D5E" w:rsidRPr="00FB5E64" w:rsidRDefault="003B7D5E" w:rsidP="003B7D5E">
      <w:pPr>
        <w:rPr>
          <w:szCs w:val="26"/>
        </w:rPr>
      </w:pPr>
      <w:r w:rsidRPr="00FB5E64">
        <w:rPr>
          <w:szCs w:val="26"/>
        </w:rPr>
        <w:t>Запрещается размещать объекты, способствующие привлечению и массовому скоплению птиц. В соответствии с письмом Росавиации от 03.08.2018 №Исх-19400/04, в границах шестой подзоны запрещается размещение полигонов твердых коммунальных отходов (ТКО), скотобоен, ферм, скотомогильников, мусоросжигательных и мусороперерабатывающих заводов, объектов сортировки ТКО, рыбных хозяйств. Целесообразно учесть запрет вспашки сельскохозяйственных земель в светлое время суток.</w:t>
      </w:r>
    </w:p>
    <w:p w:rsidR="003B7D5E" w:rsidRPr="00FB5E64" w:rsidRDefault="003B7D5E" w:rsidP="003B7D5E">
      <w:pPr>
        <w:rPr>
          <w:szCs w:val="26"/>
        </w:rPr>
      </w:pPr>
      <w:r w:rsidRPr="00FB5E64">
        <w:rPr>
          <w:b/>
          <w:szCs w:val="26"/>
        </w:rPr>
        <w:t xml:space="preserve">Подзона № 7 </w:t>
      </w:r>
      <w:r w:rsidRPr="00FB5E64">
        <w:rPr>
          <w:szCs w:val="26"/>
        </w:rPr>
        <w:t>Зоны с особыми условиями использования территории - приаэродромной территории аэродрома экспериментальной авиации Киржач</w:t>
      </w:r>
    </w:p>
    <w:p w:rsidR="003B7D5E" w:rsidRPr="00D32702" w:rsidRDefault="003B7D5E" w:rsidP="00D32702">
      <w:pPr>
        <w:rPr>
          <w:szCs w:val="26"/>
        </w:rPr>
      </w:pPr>
      <w:r w:rsidRPr="00FB5E64">
        <w:rPr>
          <w:szCs w:val="26"/>
        </w:rPr>
        <w:t>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Вводятся ограничения использования земельных участков и (или) расположенных на них объектов недвижимости и осуществления экономической и иной деятельности. Для дневного времени суток (с 7:00 до 23:00) не допускается использование земельных участков в целях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(НЕ ПРИМЕНЯЕТСЯ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w:t>
      </w:r>
      <w:r w:rsidR="00831715">
        <w:rPr>
          <w:szCs w:val="26"/>
        </w:rPr>
        <w:t xml:space="preserve"> </w:t>
      </w:r>
      <w:r w:rsidR="00D32702">
        <w:rPr>
          <w:szCs w:val="26"/>
        </w:rPr>
        <w:t>закона от 01.07.2017 №135-ФЗ).</w:t>
      </w:r>
    </w:p>
    <w:p w:rsidR="009C40EE" w:rsidRPr="00A2470A" w:rsidRDefault="00A2470A" w:rsidP="009C40EE">
      <w:pPr>
        <w:rPr>
          <w:b/>
          <w:sz w:val="32"/>
          <w:szCs w:val="32"/>
        </w:rPr>
      </w:pPr>
      <w:bookmarkStart w:id="85" w:name="_Toc228698632"/>
      <w:r w:rsidRPr="00A2470A">
        <w:rPr>
          <w:b/>
          <w:sz w:val="32"/>
          <w:szCs w:val="32"/>
        </w:rPr>
        <w:t xml:space="preserve">12. </w:t>
      </w:r>
      <w:r w:rsidR="009C40EE" w:rsidRPr="00A2470A">
        <w:rPr>
          <w:b/>
          <w:sz w:val="32"/>
          <w:szCs w:val="32"/>
        </w:rPr>
        <w:t xml:space="preserve">Сводные данные об использовании земель </w:t>
      </w:r>
      <w:bookmarkStart w:id="86" w:name="_Toc137962182"/>
      <w:r w:rsidR="009C40EE" w:rsidRPr="00A2470A">
        <w:rPr>
          <w:b/>
          <w:sz w:val="32"/>
          <w:szCs w:val="32"/>
        </w:rPr>
        <w:t>г. Киржача</w:t>
      </w:r>
      <w:bookmarkEnd w:id="85"/>
      <w:bookmarkEnd w:id="86"/>
    </w:p>
    <w:p w:rsidR="009C40EE" w:rsidRPr="00E66982" w:rsidRDefault="009C40EE" w:rsidP="009C40EE">
      <w:pPr>
        <w:ind w:firstLine="708"/>
        <w:rPr>
          <w:szCs w:val="26"/>
        </w:rPr>
      </w:pPr>
      <w:r w:rsidRPr="00E66982">
        <w:rPr>
          <w:szCs w:val="26"/>
        </w:rPr>
        <w:t xml:space="preserve">Настоящий баланс территории составлен на основе данных экспликации земель г. Киржача на </w:t>
      </w:r>
      <w:r w:rsidR="006F6850" w:rsidRPr="006F6850">
        <w:rPr>
          <w:szCs w:val="26"/>
        </w:rPr>
        <w:t>1.01</w:t>
      </w:r>
      <w:r w:rsidRPr="006F6850">
        <w:rPr>
          <w:szCs w:val="26"/>
        </w:rPr>
        <w:t>.</w:t>
      </w:r>
      <w:r w:rsidR="006F6850" w:rsidRPr="006F6850">
        <w:rPr>
          <w:szCs w:val="26"/>
        </w:rPr>
        <w:t>22г</w:t>
      </w:r>
      <w:r w:rsidRPr="006F6850">
        <w:rPr>
          <w:szCs w:val="26"/>
        </w:rPr>
        <w:t xml:space="preserve">. </w:t>
      </w:r>
      <w:r w:rsidRPr="00E66982">
        <w:rPr>
          <w:szCs w:val="26"/>
        </w:rPr>
        <w:t xml:space="preserve">и обмера чертежа проектного плана, и дает </w:t>
      </w:r>
      <w:r w:rsidR="00A2470A" w:rsidRPr="00E66982">
        <w:rPr>
          <w:szCs w:val="26"/>
        </w:rPr>
        <w:t>ориентировочные представления</w:t>
      </w:r>
      <w:r w:rsidRPr="00E66982">
        <w:rPr>
          <w:szCs w:val="26"/>
        </w:rPr>
        <w:t xml:space="preserve"> о существующем положении и об изменении использования городских земель в результате градостроительных предложений генерального плана г. Киржача.</w:t>
      </w:r>
    </w:p>
    <w:p w:rsidR="009C40EE" w:rsidRPr="00E66982" w:rsidRDefault="009C40EE" w:rsidP="009C40EE">
      <w:pPr>
        <w:ind w:firstLine="708"/>
        <w:rPr>
          <w:szCs w:val="26"/>
        </w:rPr>
      </w:pPr>
      <w:r w:rsidRPr="00E66982">
        <w:rPr>
          <w:szCs w:val="26"/>
        </w:rPr>
        <w:t xml:space="preserve">В границы МО городского поселения г. Киржач входит </w:t>
      </w:r>
      <w:r w:rsidRPr="00C93836">
        <w:rPr>
          <w:szCs w:val="26"/>
        </w:rPr>
        <w:t>3</w:t>
      </w:r>
      <w:r w:rsidR="00C93836" w:rsidRPr="00C93836">
        <w:rPr>
          <w:szCs w:val="26"/>
        </w:rPr>
        <w:t>541</w:t>
      </w:r>
      <w:r w:rsidRPr="00E66982">
        <w:rPr>
          <w:szCs w:val="26"/>
        </w:rPr>
        <w:t xml:space="preserve"> га земель.</w:t>
      </w:r>
    </w:p>
    <w:p w:rsidR="009C40EE" w:rsidRDefault="009C40EE" w:rsidP="009C40EE">
      <w:pPr>
        <w:ind w:firstLine="708"/>
        <w:rPr>
          <w:szCs w:val="26"/>
        </w:rPr>
      </w:pPr>
      <w:r w:rsidRPr="00E66982">
        <w:rPr>
          <w:szCs w:val="26"/>
        </w:rPr>
        <w:t xml:space="preserve">Основные сведения об использования земель г. Киржача в исходном году и на </w:t>
      </w:r>
      <w:r w:rsidRPr="00E66982">
        <w:rPr>
          <w:szCs w:val="26"/>
        </w:rPr>
        <w:lastRenderedPageBreak/>
        <w:t>проектный период ниже приводятся в таблице.</w:t>
      </w:r>
    </w:p>
    <w:p w:rsidR="00B40F27" w:rsidRPr="00E66982" w:rsidRDefault="00B40F27" w:rsidP="009C40EE">
      <w:pPr>
        <w:ind w:firstLine="708"/>
        <w:rPr>
          <w:szCs w:val="26"/>
        </w:rPr>
      </w:pPr>
    </w:p>
    <w:p w:rsidR="009C40EE" w:rsidRPr="006F6850" w:rsidRDefault="009C40EE" w:rsidP="009C40EE">
      <w:pPr>
        <w:tabs>
          <w:tab w:val="left" w:pos="3793"/>
        </w:tabs>
        <w:rPr>
          <w:szCs w:val="26"/>
        </w:rPr>
      </w:pPr>
      <w:r w:rsidRPr="006F6850">
        <w:t xml:space="preserve">Таблица </w:t>
      </w:r>
      <w:r w:rsidR="006F6850" w:rsidRPr="006F6850">
        <w:t>12.1.</w:t>
      </w:r>
      <w:r w:rsidR="00A2470A" w:rsidRPr="006F6850">
        <w:t>1 </w:t>
      </w:r>
      <w:r w:rsidRPr="006F6850">
        <w:rPr>
          <w:szCs w:val="26"/>
        </w:rPr>
        <w:t>Сводные данные об использовании городских земель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4"/>
        <w:gridCol w:w="6916"/>
        <w:gridCol w:w="665"/>
        <w:gridCol w:w="569"/>
        <w:gridCol w:w="665"/>
        <w:gridCol w:w="448"/>
      </w:tblGrid>
      <w:tr w:rsidR="009C40EE" w:rsidRPr="00E66982" w:rsidTr="00FB7A9E">
        <w:trPr>
          <w:trHeight w:val="209"/>
        </w:trPr>
        <w:tc>
          <w:tcPr>
            <w:tcW w:w="251" w:type="pct"/>
            <w:vMerge w:val="restart"/>
            <w:vAlign w:val="center"/>
          </w:tcPr>
          <w:p w:rsidR="009C40EE" w:rsidRPr="00E66982" w:rsidRDefault="009C40EE" w:rsidP="00FB7A9E">
            <w:pPr>
              <w:pStyle w:val="Normal10"/>
              <w:widowControl w:val="0"/>
              <w:autoSpaceDE w:val="0"/>
              <w:autoSpaceDN w:val="0"/>
              <w:adjustRightInd w:val="0"/>
            </w:pPr>
            <w:r w:rsidRPr="00E66982">
              <w:t xml:space="preserve">№ </w:t>
            </w:r>
            <w:proofErr w:type="spellStart"/>
            <w:r w:rsidRPr="00E66982">
              <w:t>пп</w:t>
            </w:r>
            <w:proofErr w:type="spellEnd"/>
          </w:p>
        </w:tc>
        <w:tc>
          <w:tcPr>
            <w:tcW w:w="3593" w:type="pct"/>
            <w:vMerge w:val="restart"/>
            <w:vAlign w:val="center"/>
          </w:tcPr>
          <w:p w:rsidR="009C40EE" w:rsidRPr="00E66982" w:rsidRDefault="009C40EE" w:rsidP="00FB7A9E">
            <w:pPr>
              <w:pStyle w:val="Normal10"/>
              <w:widowControl w:val="0"/>
              <w:autoSpaceDE w:val="0"/>
              <w:autoSpaceDN w:val="0"/>
              <w:adjustRightInd w:val="0"/>
            </w:pPr>
            <w:r w:rsidRPr="00E66982">
              <w:t>Виды использования земель</w:t>
            </w:r>
          </w:p>
        </w:tc>
        <w:tc>
          <w:tcPr>
            <w:tcW w:w="640" w:type="pct"/>
            <w:gridSpan w:val="2"/>
            <w:vAlign w:val="center"/>
          </w:tcPr>
          <w:p w:rsidR="009C40EE" w:rsidRPr="00E66982" w:rsidRDefault="009C40EE" w:rsidP="00FB7A9E">
            <w:pPr>
              <w:pStyle w:val="Normal10"/>
              <w:widowControl w:val="0"/>
              <w:autoSpaceDE w:val="0"/>
              <w:autoSpaceDN w:val="0"/>
              <w:adjustRightInd w:val="0"/>
            </w:pPr>
            <w:r w:rsidRPr="00E66982">
              <w:t>Современное</w:t>
            </w:r>
          </w:p>
          <w:p w:rsidR="009C40EE" w:rsidRPr="00E66982" w:rsidRDefault="009C40EE" w:rsidP="00FB7A9E">
            <w:pPr>
              <w:pStyle w:val="Normal10"/>
              <w:widowControl w:val="0"/>
              <w:autoSpaceDE w:val="0"/>
              <w:autoSpaceDN w:val="0"/>
              <w:adjustRightInd w:val="0"/>
            </w:pPr>
            <w:r w:rsidRPr="00E66982">
              <w:t>состояние</w:t>
            </w:r>
          </w:p>
        </w:tc>
        <w:tc>
          <w:tcPr>
            <w:tcW w:w="516" w:type="pct"/>
            <w:gridSpan w:val="2"/>
            <w:vAlign w:val="center"/>
          </w:tcPr>
          <w:p w:rsidR="009C40EE" w:rsidRPr="00E66982" w:rsidRDefault="009C40EE" w:rsidP="00FB7A9E">
            <w:pPr>
              <w:pStyle w:val="Normal10"/>
              <w:widowControl w:val="0"/>
              <w:autoSpaceDE w:val="0"/>
              <w:autoSpaceDN w:val="0"/>
              <w:adjustRightInd w:val="0"/>
            </w:pPr>
            <w:r w:rsidRPr="00E66982">
              <w:t>Расчетный</w:t>
            </w:r>
          </w:p>
          <w:p w:rsidR="009C40EE" w:rsidRPr="00E66982" w:rsidRDefault="009C40EE" w:rsidP="00FB7A9E">
            <w:pPr>
              <w:pStyle w:val="Normal10"/>
              <w:widowControl w:val="0"/>
              <w:autoSpaceDE w:val="0"/>
              <w:autoSpaceDN w:val="0"/>
              <w:adjustRightInd w:val="0"/>
            </w:pPr>
            <w:r w:rsidRPr="00E66982">
              <w:t>срок</w:t>
            </w:r>
          </w:p>
        </w:tc>
      </w:tr>
      <w:tr w:rsidR="009C40EE" w:rsidRPr="00E66982" w:rsidTr="00FB7A9E">
        <w:trPr>
          <w:trHeight w:val="70"/>
        </w:trPr>
        <w:tc>
          <w:tcPr>
            <w:tcW w:w="251" w:type="pct"/>
            <w:vMerge/>
            <w:vAlign w:val="center"/>
          </w:tcPr>
          <w:p w:rsidR="009C40EE" w:rsidRPr="00E66982" w:rsidRDefault="009C40EE" w:rsidP="00FB7A9E">
            <w:pPr>
              <w:pStyle w:val="aff9"/>
              <w:rPr>
                <w:snapToGrid w:val="0"/>
                <w:sz w:val="22"/>
              </w:rPr>
            </w:pPr>
          </w:p>
        </w:tc>
        <w:tc>
          <w:tcPr>
            <w:tcW w:w="3593" w:type="pct"/>
            <w:vMerge/>
            <w:vAlign w:val="center"/>
          </w:tcPr>
          <w:p w:rsidR="009C40EE" w:rsidRPr="00E66982" w:rsidRDefault="009C40EE" w:rsidP="00FB7A9E">
            <w:pPr>
              <w:pStyle w:val="aff9"/>
              <w:rPr>
                <w:snapToGrid w:val="0"/>
                <w:sz w:val="22"/>
              </w:rPr>
            </w:pPr>
          </w:p>
        </w:tc>
        <w:tc>
          <w:tcPr>
            <w:tcW w:w="320" w:type="pct"/>
            <w:vAlign w:val="center"/>
          </w:tcPr>
          <w:p w:rsidR="009C40EE" w:rsidRPr="00E66982" w:rsidRDefault="009C40EE" w:rsidP="00FB7A9E">
            <w:pPr>
              <w:pStyle w:val="Normal10"/>
              <w:widowControl w:val="0"/>
              <w:autoSpaceDE w:val="0"/>
              <w:autoSpaceDN w:val="0"/>
              <w:adjustRightInd w:val="0"/>
            </w:pPr>
            <w:r w:rsidRPr="00E66982">
              <w:t>га</w:t>
            </w:r>
          </w:p>
        </w:tc>
        <w:tc>
          <w:tcPr>
            <w:tcW w:w="320" w:type="pct"/>
            <w:vAlign w:val="center"/>
          </w:tcPr>
          <w:p w:rsidR="009C40EE" w:rsidRPr="00E66982" w:rsidRDefault="009C40EE" w:rsidP="00FB7A9E">
            <w:pPr>
              <w:pStyle w:val="Normal10"/>
              <w:widowControl w:val="0"/>
              <w:autoSpaceDE w:val="0"/>
              <w:autoSpaceDN w:val="0"/>
              <w:adjustRightInd w:val="0"/>
            </w:pPr>
            <w:r w:rsidRPr="00E66982">
              <w:t>%</w:t>
            </w:r>
          </w:p>
        </w:tc>
        <w:tc>
          <w:tcPr>
            <w:tcW w:w="258" w:type="pct"/>
            <w:vAlign w:val="center"/>
          </w:tcPr>
          <w:p w:rsidR="009C40EE" w:rsidRPr="00E66982" w:rsidRDefault="009C40EE" w:rsidP="00FB7A9E">
            <w:pPr>
              <w:pStyle w:val="Normal10"/>
              <w:widowControl w:val="0"/>
              <w:autoSpaceDE w:val="0"/>
              <w:autoSpaceDN w:val="0"/>
              <w:adjustRightInd w:val="0"/>
            </w:pPr>
          </w:p>
        </w:tc>
        <w:tc>
          <w:tcPr>
            <w:tcW w:w="258" w:type="pct"/>
            <w:vAlign w:val="center"/>
          </w:tcPr>
          <w:p w:rsidR="009C40EE" w:rsidRPr="00E66982" w:rsidRDefault="009C40EE" w:rsidP="00FB7A9E">
            <w:pPr>
              <w:pStyle w:val="Normal10"/>
              <w:widowControl w:val="0"/>
              <w:autoSpaceDE w:val="0"/>
              <w:autoSpaceDN w:val="0"/>
              <w:adjustRightInd w:val="0"/>
            </w:pPr>
            <w:r w:rsidRPr="00E66982">
              <w:t>%</w:t>
            </w:r>
          </w:p>
        </w:tc>
      </w:tr>
      <w:tr w:rsidR="009C40EE" w:rsidRPr="00E66982" w:rsidTr="00FB7A9E">
        <w:trPr>
          <w:trHeight w:val="420"/>
        </w:trPr>
        <w:tc>
          <w:tcPr>
            <w:tcW w:w="251" w:type="pct"/>
          </w:tcPr>
          <w:p w:rsidR="009C40EE" w:rsidRPr="00E66982" w:rsidRDefault="009C40EE" w:rsidP="00FB7A9E">
            <w:pPr>
              <w:pStyle w:val="42"/>
              <w:widowControl w:val="0"/>
              <w:autoSpaceDE w:val="0"/>
              <w:autoSpaceDN w:val="0"/>
              <w:adjustRightInd w:val="0"/>
              <w:rPr>
                <w:b/>
              </w:rPr>
            </w:pPr>
          </w:p>
        </w:tc>
        <w:tc>
          <w:tcPr>
            <w:tcW w:w="3593" w:type="pct"/>
          </w:tcPr>
          <w:p w:rsidR="009C40EE" w:rsidRPr="00E66982" w:rsidRDefault="009C40EE" w:rsidP="00FB7A9E">
            <w:pPr>
              <w:pStyle w:val="42"/>
              <w:widowControl w:val="0"/>
              <w:autoSpaceDE w:val="0"/>
              <w:autoSpaceDN w:val="0"/>
              <w:adjustRightInd w:val="0"/>
              <w:rPr>
                <w:b/>
              </w:rPr>
            </w:pPr>
            <w:r w:rsidRPr="00E66982">
              <w:rPr>
                <w:b/>
              </w:rPr>
              <w:t>ЗЕМЕЛЬ ВСЕГО в пределах городского поселения (в границах обмера)</w:t>
            </w:r>
          </w:p>
        </w:tc>
        <w:tc>
          <w:tcPr>
            <w:tcW w:w="320" w:type="pct"/>
          </w:tcPr>
          <w:p w:rsidR="009C40EE" w:rsidRPr="00E66982" w:rsidRDefault="009C40EE" w:rsidP="00C93836">
            <w:pPr>
              <w:pStyle w:val="42"/>
              <w:widowControl w:val="0"/>
              <w:autoSpaceDE w:val="0"/>
              <w:autoSpaceDN w:val="0"/>
              <w:adjustRightInd w:val="0"/>
              <w:jc w:val="center"/>
            </w:pPr>
            <w:r w:rsidRPr="00E66982">
              <w:t>3</w:t>
            </w:r>
            <w:r w:rsidR="00C93836">
              <w:t>541</w:t>
            </w:r>
          </w:p>
        </w:tc>
        <w:tc>
          <w:tcPr>
            <w:tcW w:w="320" w:type="pct"/>
          </w:tcPr>
          <w:p w:rsidR="009C40EE" w:rsidRPr="00E66982" w:rsidRDefault="009C40EE" w:rsidP="00FB7A9E">
            <w:pPr>
              <w:pStyle w:val="42"/>
              <w:widowControl w:val="0"/>
              <w:autoSpaceDE w:val="0"/>
              <w:autoSpaceDN w:val="0"/>
              <w:adjustRightInd w:val="0"/>
              <w:jc w:val="center"/>
            </w:pPr>
            <w:r w:rsidRPr="00E66982">
              <w:t>100</w:t>
            </w:r>
          </w:p>
        </w:tc>
        <w:tc>
          <w:tcPr>
            <w:tcW w:w="258" w:type="pct"/>
          </w:tcPr>
          <w:p w:rsidR="009C40EE" w:rsidRPr="00E66982" w:rsidRDefault="009C40EE" w:rsidP="00C93836">
            <w:pPr>
              <w:pStyle w:val="42"/>
              <w:widowControl w:val="0"/>
              <w:autoSpaceDE w:val="0"/>
              <w:autoSpaceDN w:val="0"/>
              <w:adjustRightInd w:val="0"/>
              <w:jc w:val="center"/>
            </w:pPr>
            <w:r w:rsidRPr="00C93836">
              <w:t>3</w:t>
            </w:r>
            <w:r w:rsidR="00C93836" w:rsidRPr="00C93836">
              <w:t>058</w:t>
            </w:r>
          </w:p>
        </w:tc>
        <w:tc>
          <w:tcPr>
            <w:tcW w:w="258" w:type="pct"/>
          </w:tcPr>
          <w:p w:rsidR="009C40EE" w:rsidRPr="00E66982" w:rsidRDefault="009C40EE" w:rsidP="00FB7A9E">
            <w:pPr>
              <w:pStyle w:val="42"/>
              <w:widowControl w:val="0"/>
              <w:autoSpaceDE w:val="0"/>
              <w:autoSpaceDN w:val="0"/>
              <w:adjustRightInd w:val="0"/>
              <w:jc w:val="center"/>
            </w:pPr>
            <w:r w:rsidRPr="00E66982">
              <w:t>100</w:t>
            </w:r>
          </w:p>
        </w:tc>
      </w:tr>
      <w:tr w:rsidR="009C40EE" w:rsidRPr="00E66982" w:rsidTr="00FB7A9E">
        <w:trPr>
          <w:trHeight w:val="209"/>
        </w:trPr>
        <w:tc>
          <w:tcPr>
            <w:tcW w:w="251" w:type="pct"/>
          </w:tcPr>
          <w:p w:rsidR="009C40EE" w:rsidRPr="00E66982" w:rsidRDefault="009C40EE" w:rsidP="00FB7A9E">
            <w:pPr>
              <w:pStyle w:val="42"/>
              <w:widowControl w:val="0"/>
              <w:autoSpaceDE w:val="0"/>
              <w:autoSpaceDN w:val="0"/>
              <w:adjustRightInd w:val="0"/>
            </w:pPr>
          </w:p>
        </w:tc>
        <w:tc>
          <w:tcPr>
            <w:tcW w:w="3593" w:type="pct"/>
          </w:tcPr>
          <w:p w:rsidR="009C40EE" w:rsidRPr="00E66982" w:rsidRDefault="009C40EE" w:rsidP="00FB7A9E">
            <w:pPr>
              <w:pStyle w:val="42"/>
              <w:widowControl w:val="0"/>
              <w:autoSpaceDE w:val="0"/>
              <w:autoSpaceDN w:val="0"/>
              <w:adjustRightInd w:val="0"/>
            </w:pPr>
            <w:r w:rsidRPr="00E66982">
              <w:t>В том числе</w:t>
            </w:r>
          </w:p>
        </w:tc>
        <w:tc>
          <w:tcPr>
            <w:tcW w:w="320" w:type="pct"/>
          </w:tcPr>
          <w:p w:rsidR="009C40EE" w:rsidRPr="00E66982" w:rsidRDefault="009C40EE" w:rsidP="00FB7A9E">
            <w:pPr>
              <w:pStyle w:val="42"/>
              <w:widowControl w:val="0"/>
              <w:autoSpaceDE w:val="0"/>
              <w:autoSpaceDN w:val="0"/>
              <w:adjustRightInd w:val="0"/>
              <w:jc w:val="center"/>
            </w:pPr>
          </w:p>
        </w:tc>
        <w:tc>
          <w:tcPr>
            <w:tcW w:w="320" w:type="pct"/>
          </w:tcPr>
          <w:p w:rsidR="009C40EE" w:rsidRPr="00E66982" w:rsidRDefault="009C40EE" w:rsidP="00FB7A9E">
            <w:pPr>
              <w:pStyle w:val="42"/>
              <w:widowControl w:val="0"/>
              <w:autoSpaceDE w:val="0"/>
              <w:autoSpaceDN w:val="0"/>
              <w:adjustRightInd w:val="0"/>
              <w:jc w:val="center"/>
            </w:pPr>
          </w:p>
        </w:tc>
        <w:tc>
          <w:tcPr>
            <w:tcW w:w="258" w:type="pct"/>
          </w:tcPr>
          <w:p w:rsidR="009C40EE" w:rsidRPr="00E66982" w:rsidRDefault="009C40EE" w:rsidP="00FB7A9E">
            <w:pPr>
              <w:pStyle w:val="42"/>
              <w:widowControl w:val="0"/>
              <w:autoSpaceDE w:val="0"/>
              <w:autoSpaceDN w:val="0"/>
              <w:adjustRightInd w:val="0"/>
              <w:jc w:val="center"/>
            </w:pPr>
          </w:p>
        </w:tc>
        <w:tc>
          <w:tcPr>
            <w:tcW w:w="258" w:type="pct"/>
          </w:tcPr>
          <w:p w:rsidR="009C40EE" w:rsidRPr="00E66982" w:rsidRDefault="009C40EE" w:rsidP="00FB7A9E">
            <w:pPr>
              <w:pStyle w:val="42"/>
              <w:widowControl w:val="0"/>
              <w:autoSpaceDE w:val="0"/>
              <w:autoSpaceDN w:val="0"/>
              <w:adjustRightInd w:val="0"/>
              <w:jc w:val="center"/>
            </w:pPr>
          </w:p>
        </w:tc>
      </w:tr>
      <w:tr w:rsidR="009C40EE" w:rsidRPr="00E66982" w:rsidTr="00FB7A9E">
        <w:trPr>
          <w:trHeight w:val="209"/>
        </w:trPr>
        <w:tc>
          <w:tcPr>
            <w:tcW w:w="251" w:type="pct"/>
          </w:tcPr>
          <w:p w:rsidR="009C40EE" w:rsidRPr="00E66982" w:rsidRDefault="009C40EE" w:rsidP="00FB7A9E">
            <w:pPr>
              <w:pStyle w:val="42"/>
              <w:widowControl w:val="0"/>
              <w:autoSpaceDE w:val="0"/>
              <w:autoSpaceDN w:val="0"/>
              <w:adjustRightInd w:val="0"/>
            </w:pPr>
            <w:r w:rsidRPr="00E66982">
              <w:t>1</w:t>
            </w:r>
          </w:p>
        </w:tc>
        <w:tc>
          <w:tcPr>
            <w:tcW w:w="3593" w:type="pct"/>
          </w:tcPr>
          <w:p w:rsidR="009C40EE" w:rsidRPr="00E66982" w:rsidRDefault="009C40EE" w:rsidP="00FB7A9E">
            <w:pPr>
              <w:pStyle w:val="42"/>
              <w:widowControl w:val="0"/>
              <w:autoSpaceDE w:val="0"/>
              <w:autoSpaceDN w:val="0"/>
              <w:adjustRightInd w:val="0"/>
            </w:pPr>
            <w:r w:rsidRPr="00E66982">
              <w:t>Земли жилой застройки</w:t>
            </w:r>
          </w:p>
        </w:tc>
        <w:tc>
          <w:tcPr>
            <w:tcW w:w="320" w:type="pct"/>
          </w:tcPr>
          <w:p w:rsidR="009C40EE" w:rsidRPr="00E66982" w:rsidRDefault="00C93836" w:rsidP="00FB7A9E">
            <w:pPr>
              <w:pStyle w:val="42"/>
              <w:widowControl w:val="0"/>
              <w:autoSpaceDE w:val="0"/>
              <w:autoSpaceDN w:val="0"/>
              <w:adjustRightInd w:val="0"/>
              <w:jc w:val="center"/>
            </w:pPr>
            <w:r>
              <w:t>1145.6</w:t>
            </w:r>
          </w:p>
        </w:tc>
        <w:tc>
          <w:tcPr>
            <w:tcW w:w="320" w:type="pct"/>
          </w:tcPr>
          <w:p w:rsidR="009C40EE" w:rsidRPr="00E66982" w:rsidRDefault="00C93836" w:rsidP="00C93836">
            <w:pPr>
              <w:pStyle w:val="42"/>
              <w:widowControl w:val="0"/>
              <w:autoSpaceDE w:val="0"/>
              <w:autoSpaceDN w:val="0"/>
              <w:adjustRightInd w:val="0"/>
              <w:jc w:val="center"/>
            </w:pPr>
            <w:r>
              <w:t>32</w:t>
            </w:r>
            <w:r w:rsidR="009C40EE" w:rsidRPr="00E66982">
              <w:t>,</w:t>
            </w:r>
            <w:r>
              <w:t>4</w:t>
            </w:r>
          </w:p>
        </w:tc>
        <w:tc>
          <w:tcPr>
            <w:tcW w:w="258" w:type="pct"/>
          </w:tcPr>
          <w:p w:rsidR="009C40EE" w:rsidRPr="00E66982" w:rsidRDefault="009C40EE" w:rsidP="00C93836">
            <w:pPr>
              <w:pStyle w:val="42"/>
              <w:widowControl w:val="0"/>
              <w:autoSpaceDE w:val="0"/>
              <w:autoSpaceDN w:val="0"/>
              <w:adjustRightInd w:val="0"/>
              <w:jc w:val="center"/>
            </w:pPr>
            <w:r w:rsidRPr="00E66982">
              <w:t>11</w:t>
            </w:r>
            <w:r w:rsidR="00C93836">
              <w:t>52,3</w:t>
            </w:r>
          </w:p>
        </w:tc>
        <w:tc>
          <w:tcPr>
            <w:tcW w:w="258" w:type="pct"/>
          </w:tcPr>
          <w:p w:rsidR="009C40EE" w:rsidRPr="00E66982" w:rsidRDefault="009C40EE" w:rsidP="00FB7A9E">
            <w:pPr>
              <w:pStyle w:val="42"/>
              <w:widowControl w:val="0"/>
              <w:autoSpaceDE w:val="0"/>
              <w:autoSpaceDN w:val="0"/>
              <w:adjustRightInd w:val="0"/>
              <w:jc w:val="center"/>
            </w:pPr>
            <w:r w:rsidRPr="00E66982">
              <w:t>3</w:t>
            </w:r>
            <w:r w:rsidR="00C93836">
              <w:t>7,7</w:t>
            </w:r>
          </w:p>
        </w:tc>
      </w:tr>
      <w:tr w:rsidR="009C40EE" w:rsidRPr="00E66982" w:rsidTr="00FB7A9E">
        <w:trPr>
          <w:trHeight w:val="209"/>
        </w:trPr>
        <w:tc>
          <w:tcPr>
            <w:tcW w:w="251" w:type="pct"/>
          </w:tcPr>
          <w:p w:rsidR="009C40EE" w:rsidRPr="00E66982" w:rsidRDefault="009C40EE" w:rsidP="00FB7A9E">
            <w:pPr>
              <w:pStyle w:val="42"/>
              <w:widowControl w:val="0"/>
              <w:autoSpaceDE w:val="0"/>
              <w:autoSpaceDN w:val="0"/>
              <w:adjustRightInd w:val="0"/>
            </w:pPr>
            <w:r w:rsidRPr="00E66982">
              <w:t>2</w:t>
            </w:r>
          </w:p>
        </w:tc>
        <w:tc>
          <w:tcPr>
            <w:tcW w:w="3593" w:type="pct"/>
          </w:tcPr>
          <w:p w:rsidR="009C40EE" w:rsidRPr="00E66982" w:rsidRDefault="009C40EE" w:rsidP="00FB7A9E">
            <w:pPr>
              <w:pStyle w:val="42"/>
              <w:widowControl w:val="0"/>
              <w:autoSpaceDE w:val="0"/>
              <w:autoSpaceDN w:val="0"/>
              <w:adjustRightInd w:val="0"/>
            </w:pPr>
            <w:r w:rsidRPr="00E66982">
              <w:t>Земли общественно-деловой застройки</w:t>
            </w:r>
          </w:p>
        </w:tc>
        <w:tc>
          <w:tcPr>
            <w:tcW w:w="320" w:type="pct"/>
          </w:tcPr>
          <w:p w:rsidR="009C40EE" w:rsidRPr="00E66982" w:rsidRDefault="00516655" w:rsidP="00FB7A9E">
            <w:pPr>
              <w:pStyle w:val="42"/>
              <w:widowControl w:val="0"/>
              <w:autoSpaceDE w:val="0"/>
              <w:autoSpaceDN w:val="0"/>
              <w:adjustRightInd w:val="0"/>
              <w:jc w:val="center"/>
            </w:pPr>
            <w:r>
              <w:t>91,84</w:t>
            </w:r>
          </w:p>
        </w:tc>
        <w:tc>
          <w:tcPr>
            <w:tcW w:w="320" w:type="pct"/>
          </w:tcPr>
          <w:p w:rsidR="009C40EE" w:rsidRPr="00E66982" w:rsidRDefault="00516655" w:rsidP="00516655">
            <w:pPr>
              <w:pStyle w:val="42"/>
              <w:widowControl w:val="0"/>
              <w:autoSpaceDE w:val="0"/>
              <w:autoSpaceDN w:val="0"/>
              <w:adjustRightInd w:val="0"/>
              <w:jc w:val="center"/>
            </w:pPr>
            <w:r>
              <w:t>2</w:t>
            </w:r>
            <w:r w:rsidR="009C40EE" w:rsidRPr="00E66982">
              <w:t>,</w:t>
            </w:r>
            <w:r>
              <w:t>6</w:t>
            </w:r>
          </w:p>
        </w:tc>
        <w:tc>
          <w:tcPr>
            <w:tcW w:w="258" w:type="pct"/>
          </w:tcPr>
          <w:p w:rsidR="009C40EE" w:rsidRPr="00E66982" w:rsidRDefault="00516655" w:rsidP="00FB7A9E">
            <w:pPr>
              <w:pStyle w:val="42"/>
              <w:widowControl w:val="0"/>
              <w:autoSpaceDE w:val="0"/>
              <w:autoSpaceDN w:val="0"/>
              <w:adjustRightInd w:val="0"/>
              <w:jc w:val="center"/>
            </w:pPr>
            <w:r>
              <w:t>138,6</w:t>
            </w:r>
          </w:p>
        </w:tc>
        <w:tc>
          <w:tcPr>
            <w:tcW w:w="258" w:type="pct"/>
          </w:tcPr>
          <w:p w:rsidR="009C40EE" w:rsidRPr="00E66982" w:rsidRDefault="00516655" w:rsidP="00FB7A9E">
            <w:pPr>
              <w:pStyle w:val="42"/>
              <w:widowControl w:val="0"/>
              <w:autoSpaceDE w:val="0"/>
              <w:autoSpaceDN w:val="0"/>
              <w:adjustRightInd w:val="0"/>
              <w:jc w:val="center"/>
            </w:pPr>
            <w:r>
              <w:t>4,5</w:t>
            </w:r>
          </w:p>
        </w:tc>
      </w:tr>
      <w:tr w:rsidR="009C40EE" w:rsidRPr="00E66982" w:rsidTr="00FB7A9E">
        <w:trPr>
          <w:trHeight w:val="209"/>
        </w:trPr>
        <w:tc>
          <w:tcPr>
            <w:tcW w:w="251" w:type="pct"/>
          </w:tcPr>
          <w:p w:rsidR="009C40EE" w:rsidRPr="00E66982" w:rsidRDefault="009C40EE" w:rsidP="00FB7A9E">
            <w:pPr>
              <w:pStyle w:val="42"/>
              <w:widowControl w:val="0"/>
              <w:autoSpaceDE w:val="0"/>
              <w:autoSpaceDN w:val="0"/>
              <w:adjustRightInd w:val="0"/>
            </w:pPr>
            <w:r w:rsidRPr="00E66982">
              <w:t>3</w:t>
            </w:r>
          </w:p>
        </w:tc>
        <w:tc>
          <w:tcPr>
            <w:tcW w:w="3593" w:type="pct"/>
          </w:tcPr>
          <w:p w:rsidR="009C40EE" w:rsidRPr="00E66982" w:rsidRDefault="009C40EE" w:rsidP="00FB7A9E">
            <w:pPr>
              <w:pStyle w:val="42"/>
              <w:widowControl w:val="0"/>
              <w:autoSpaceDE w:val="0"/>
              <w:autoSpaceDN w:val="0"/>
              <w:adjustRightInd w:val="0"/>
            </w:pPr>
            <w:r w:rsidRPr="00E66982">
              <w:t>Земли промышленности</w:t>
            </w:r>
          </w:p>
        </w:tc>
        <w:tc>
          <w:tcPr>
            <w:tcW w:w="320" w:type="pct"/>
          </w:tcPr>
          <w:p w:rsidR="009C40EE" w:rsidRPr="00E66982" w:rsidRDefault="00516655" w:rsidP="00FB7A9E">
            <w:pPr>
              <w:pStyle w:val="42"/>
              <w:widowControl w:val="0"/>
              <w:autoSpaceDE w:val="0"/>
              <w:autoSpaceDN w:val="0"/>
              <w:adjustRightInd w:val="0"/>
              <w:jc w:val="center"/>
            </w:pPr>
            <w:r>
              <w:t>204,9</w:t>
            </w:r>
          </w:p>
        </w:tc>
        <w:tc>
          <w:tcPr>
            <w:tcW w:w="320" w:type="pct"/>
          </w:tcPr>
          <w:p w:rsidR="009C40EE" w:rsidRPr="00E66982" w:rsidRDefault="00516655" w:rsidP="00516655">
            <w:pPr>
              <w:pStyle w:val="42"/>
              <w:widowControl w:val="0"/>
              <w:autoSpaceDE w:val="0"/>
              <w:autoSpaceDN w:val="0"/>
              <w:adjustRightInd w:val="0"/>
              <w:jc w:val="center"/>
            </w:pPr>
            <w:r>
              <w:t>5</w:t>
            </w:r>
            <w:r w:rsidR="009C40EE" w:rsidRPr="00E66982">
              <w:t>,</w:t>
            </w:r>
            <w:r>
              <w:t>7</w:t>
            </w:r>
          </w:p>
        </w:tc>
        <w:tc>
          <w:tcPr>
            <w:tcW w:w="258" w:type="pct"/>
          </w:tcPr>
          <w:p w:rsidR="009C40EE" w:rsidRPr="00E66982" w:rsidRDefault="00B90306" w:rsidP="00FB7A9E">
            <w:pPr>
              <w:pStyle w:val="42"/>
              <w:widowControl w:val="0"/>
              <w:autoSpaceDE w:val="0"/>
              <w:autoSpaceDN w:val="0"/>
              <w:adjustRightInd w:val="0"/>
              <w:jc w:val="center"/>
            </w:pPr>
            <w:r>
              <w:t>223,6</w:t>
            </w:r>
          </w:p>
        </w:tc>
        <w:tc>
          <w:tcPr>
            <w:tcW w:w="258" w:type="pct"/>
          </w:tcPr>
          <w:p w:rsidR="009C40EE" w:rsidRPr="00E66982" w:rsidRDefault="00516655" w:rsidP="00FB7A9E">
            <w:pPr>
              <w:pStyle w:val="42"/>
              <w:widowControl w:val="0"/>
              <w:autoSpaceDE w:val="0"/>
              <w:autoSpaceDN w:val="0"/>
              <w:adjustRightInd w:val="0"/>
              <w:jc w:val="center"/>
            </w:pPr>
            <w:r>
              <w:t>7</w:t>
            </w:r>
            <w:r w:rsidR="00B90306">
              <w:t>,3</w:t>
            </w:r>
          </w:p>
        </w:tc>
      </w:tr>
      <w:tr w:rsidR="009C40EE" w:rsidRPr="00E66982" w:rsidTr="00FB7A9E">
        <w:trPr>
          <w:trHeight w:val="420"/>
        </w:trPr>
        <w:tc>
          <w:tcPr>
            <w:tcW w:w="251" w:type="pct"/>
          </w:tcPr>
          <w:p w:rsidR="009C40EE" w:rsidRPr="00E66982" w:rsidRDefault="009C40EE" w:rsidP="00FB7A9E">
            <w:pPr>
              <w:pStyle w:val="42"/>
              <w:widowControl w:val="0"/>
              <w:autoSpaceDE w:val="0"/>
              <w:autoSpaceDN w:val="0"/>
              <w:adjustRightInd w:val="0"/>
            </w:pPr>
            <w:r w:rsidRPr="00E66982">
              <w:t>4</w:t>
            </w:r>
          </w:p>
        </w:tc>
        <w:tc>
          <w:tcPr>
            <w:tcW w:w="3593" w:type="pct"/>
          </w:tcPr>
          <w:p w:rsidR="009C40EE" w:rsidRPr="00E66982" w:rsidRDefault="009C40EE" w:rsidP="00FB7A9E">
            <w:pPr>
              <w:pStyle w:val="42"/>
              <w:widowControl w:val="0"/>
              <w:autoSpaceDE w:val="0"/>
              <w:autoSpaceDN w:val="0"/>
              <w:adjustRightInd w:val="0"/>
            </w:pPr>
            <w:r w:rsidRPr="00E66982">
              <w:t>Земли общего пользования</w:t>
            </w:r>
          </w:p>
        </w:tc>
        <w:tc>
          <w:tcPr>
            <w:tcW w:w="320" w:type="pct"/>
          </w:tcPr>
          <w:p w:rsidR="009C40EE" w:rsidRPr="00E66982" w:rsidRDefault="00516655" w:rsidP="00FB7A9E">
            <w:pPr>
              <w:pStyle w:val="42"/>
              <w:widowControl w:val="0"/>
              <w:autoSpaceDE w:val="0"/>
              <w:autoSpaceDN w:val="0"/>
              <w:adjustRightInd w:val="0"/>
              <w:jc w:val="center"/>
            </w:pPr>
            <w:r>
              <w:t>1321,1</w:t>
            </w:r>
          </w:p>
        </w:tc>
        <w:tc>
          <w:tcPr>
            <w:tcW w:w="320" w:type="pct"/>
          </w:tcPr>
          <w:p w:rsidR="009C40EE" w:rsidRPr="00E66982" w:rsidRDefault="00516655" w:rsidP="00FB7A9E">
            <w:pPr>
              <w:pStyle w:val="42"/>
              <w:widowControl w:val="0"/>
              <w:autoSpaceDE w:val="0"/>
              <w:autoSpaceDN w:val="0"/>
              <w:adjustRightInd w:val="0"/>
              <w:jc w:val="center"/>
            </w:pPr>
            <w:r>
              <w:t>37,3</w:t>
            </w:r>
          </w:p>
        </w:tc>
        <w:tc>
          <w:tcPr>
            <w:tcW w:w="258" w:type="pct"/>
          </w:tcPr>
          <w:p w:rsidR="009C40EE" w:rsidRPr="00E66982" w:rsidRDefault="009C40EE" w:rsidP="00B90306">
            <w:pPr>
              <w:pStyle w:val="42"/>
              <w:widowControl w:val="0"/>
              <w:autoSpaceDE w:val="0"/>
              <w:autoSpaceDN w:val="0"/>
              <w:adjustRightInd w:val="0"/>
              <w:jc w:val="center"/>
            </w:pPr>
            <w:r w:rsidRPr="00E66982">
              <w:t>8</w:t>
            </w:r>
            <w:r w:rsidR="00B90306">
              <w:t>18</w:t>
            </w:r>
            <w:r w:rsidR="00516655">
              <w:t>,</w:t>
            </w:r>
            <w:r w:rsidR="00B90306">
              <w:t>8</w:t>
            </w:r>
          </w:p>
        </w:tc>
        <w:tc>
          <w:tcPr>
            <w:tcW w:w="258" w:type="pct"/>
          </w:tcPr>
          <w:p w:rsidR="009C40EE" w:rsidRPr="00E66982" w:rsidRDefault="009C40EE" w:rsidP="00B90306">
            <w:pPr>
              <w:pStyle w:val="42"/>
              <w:widowControl w:val="0"/>
              <w:autoSpaceDE w:val="0"/>
              <w:autoSpaceDN w:val="0"/>
              <w:adjustRightInd w:val="0"/>
              <w:jc w:val="center"/>
            </w:pPr>
            <w:r w:rsidRPr="00E66982">
              <w:t>2</w:t>
            </w:r>
            <w:r w:rsidR="00B90306">
              <w:t>6</w:t>
            </w:r>
            <w:r w:rsidR="00516655">
              <w:t>,</w:t>
            </w:r>
            <w:r w:rsidR="00B90306">
              <w:t>8</w:t>
            </w:r>
          </w:p>
        </w:tc>
      </w:tr>
      <w:tr w:rsidR="009C40EE" w:rsidRPr="00E66982" w:rsidTr="00FB7A9E">
        <w:trPr>
          <w:trHeight w:val="420"/>
        </w:trPr>
        <w:tc>
          <w:tcPr>
            <w:tcW w:w="251" w:type="pct"/>
          </w:tcPr>
          <w:p w:rsidR="009C40EE" w:rsidRPr="00E66982" w:rsidRDefault="009C40EE" w:rsidP="00FB7A9E">
            <w:pPr>
              <w:pStyle w:val="42"/>
              <w:widowControl w:val="0"/>
              <w:autoSpaceDE w:val="0"/>
              <w:autoSpaceDN w:val="0"/>
              <w:adjustRightInd w:val="0"/>
            </w:pPr>
            <w:r w:rsidRPr="00E66982">
              <w:t>5</w:t>
            </w:r>
          </w:p>
        </w:tc>
        <w:tc>
          <w:tcPr>
            <w:tcW w:w="3593" w:type="pct"/>
          </w:tcPr>
          <w:p w:rsidR="009C40EE" w:rsidRPr="00E66982" w:rsidRDefault="009C40EE" w:rsidP="00FB7A9E">
            <w:pPr>
              <w:pStyle w:val="42"/>
              <w:widowControl w:val="0"/>
              <w:autoSpaceDE w:val="0"/>
              <w:autoSpaceDN w:val="0"/>
              <w:adjustRightInd w:val="0"/>
            </w:pPr>
            <w:r w:rsidRPr="00E66982">
              <w:t>Земли транспорта, связи, инженерных коммуникаций</w:t>
            </w:r>
          </w:p>
        </w:tc>
        <w:tc>
          <w:tcPr>
            <w:tcW w:w="320" w:type="pct"/>
          </w:tcPr>
          <w:p w:rsidR="009C40EE" w:rsidRPr="00E66982" w:rsidRDefault="00516655" w:rsidP="00FB7A9E">
            <w:pPr>
              <w:pStyle w:val="42"/>
              <w:widowControl w:val="0"/>
              <w:autoSpaceDE w:val="0"/>
              <w:autoSpaceDN w:val="0"/>
              <w:adjustRightInd w:val="0"/>
              <w:jc w:val="center"/>
            </w:pPr>
            <w:r>
              <w:t>205,1</w:t>
            </w:r>
          </w:p>
        </w:tc>
        <w:tc>
          <w:tcPr>
            <w:tcW w:w="320" w:type="pct"/>
          </w:tcPr>
          <w:p w:rsidR="009C40EE" w:rsidRPr="00E66982" w:rsidRDefault="00516655" w:rsidP="00516655">
            <w:pPr>
              <w:pStyle w:val="42"/>
              <w:widowControl w:val="0"/>
              <w:autoSpaceDE w:val="0"/>
              <w:autoSpaceDN w:val="0"/>
              <w:adjustRightInd w:val="0"/>
              <w:jc w:val="center"/>
            </w:pPr>
            <w:r>
              <w:t>5</w:t>
            </w:r>
            <w:r w:rsidR="009C40EE" w:rsidRPr="00E66982">
              <w:t>,</w:t>
            </w:r>
            <w:r>
              <w:t>7</w:t>
            </w:r>
          </w:p>
        </w:tc>
        <w:tc>
          <w:tcPr>
            <w:tcW w:w="258" w:type="pct"/>
          </w:tcPr>
          <w:p w:rsidR="009C40EE" w:rsidRPr="00E66982" w:rsidRDefault="00516655" w:rsidP="00FB7A9E">
            <w:pPr>
              <w:pStyle w:val="42"/>
              <w:widowControl w:val="0"/>
              <w:autoSpaceDE w:val="0"/>
              <w:autoSpaceDN w:val="0"/>
              <w:adjustRightInd w:val="0"/>
              <w:jc w:val="center"/>
            </w:pPr>
            <w:r>
              <w:t>284,2</w:t>
            </w:r>
          </w:p>
        </w:tc>
        <w:tc>
          <w:tcPr>
            <w:tcW w:w="258" w:type="pct"/>
          </w:tcPr>
          <w:p w:rsidR="009C40EE" w:rsidRPr="00E66982" w:rsidRDefault="00516655" w:rsidP="00FB7A9E">
            <w:pPr>
              <w:pStyle w:val="42"/>
              <w:widowControl w:val="0"/>
              <w:autoSpaceDE w:val="0"/>
              <w:autoSpaceDN w:val="0"/>
              <w:adjustRightInd w:val="0"/>
              <w:jc w:val="center"/>
            </w:pPr>
            <w:r>
              <w:t>9</w:t>
            </w:r>
            <w:r w:rsidR="009C40EE" w:rsidRPr="00E66982">
              <w:t>,3</w:t>
            </w:r>
          </w:p>
        </w:tc>
      </w:tr>
      <w:tr w:rsidR="009C40EE" w:rsidRPr="00E66982" w:rsidTr="00FB7A9E">
        <w:trPr>
          <w:trHeight w:val="420"/>
        </w:trPr>
        <w:tc>
          <w:tcPr>
            <w:tcW w:w="251" w:type="pct"/>
          </w:tcPr>
          <w:p w:rsidR="009C40EE" w:rsidRPr="00E66982" w:rsidRDefault="009C40EE" w:rsidP="00FB7A9E">
            <w:pPr>
              <w:pStyle w:val="42"/>
              <w:widowControl w:val="0"/>
              <w:autoSpaceDE w:val="0"/>
              <w:autoSpaceDN w:val="0"/>
              <w:adjustRightInd w:val="0"/>
            </w:pPr>
            <w:r w:rsidRPr="00E66982">
              <w:t>6</w:t>
            </w:r>
          </w:p>
        </w:tc>
        <w:tc>
          <w:tcPr>
            <w:tcW w:w="3593" w:type="pct"/>
          </w:tcPr>
          <w:p w:rsidR="009C40EE" w:rsidRPr="00E66982" w:rsidRDefault="009C40EE" w:rsidP="00FB7A9E">
            <w:pPr>
              <w:pStyle w:val="42"/>
              <w:widowControl w:val="0"/>
              <w:autoSpaceDE w:val="0"/>
              <w:autoSpaceDN w:val="0"/>
              <w:adjustRightInd w:val="0"/>
            </w:pPr>
            <w:r w:rsidRPr="00E66982">
              <w:t>Земли сельскохозяйственного использования</w:t>
            </w:r>
          </w:p>
        </w:tc>
        <w:tc>
          <w:tcPr>
            <w:tcW w:w="320" w:type="pct"/>
          </w:tcPr>
          <w:p w:rsidR="009C40EE" w:rsidRPr="00E66982" w:rsidRDefault="00516655" w:rsidP="00FB7A9E">
            <w:pPr>
              <w:pStyle w:val="42"/>
              <w:widowControl w:val="0"/>
              <w:autoSpaceDE w:val="0"/>
              <w:autoSpaceDN w:val="0"/>
              <w:adjustRightInd w:val="0"/>
              <w:jc w:val="center"/>
            </w:pPr>
            <w:r>
              <w:t>98,7</w:t>
            </w:r>
          </w:p>
        </w:tc>
        <w:tc>
          <w:tcPr>
            <w:tcW w:w="320" w:type="pct"/>
          </w:tcPr>
          <w:p w:rsidR="009C40EE" w:rsidRPr="00E66982" w:rsidRDefault="00516655" w:rsidP="00516655">
            <w:pPr>
              <w:pStyle w:val="42"/>
              <w:widowControl w:val="0"/>
              <w:autoSpaceDE w:val="0"/>
              <w:autoSpaceDN w:val="0"/>
              <w:adjustRightInd w:val="0"/>
              <w:jc w:val="center"/>
            </w:pPr>
            <w:r>
              <w:t>2</w:t>
            </w:r>
            <w:r w:rsidR="009C40EE" w:rsidRPr="00E66982">
              <w:t>,</w:t>
            </w:r>
            <w:r>
              <w:t>8</w:t>
            </w:r>
          </w:p>
        </w:tc>
        <w:tc>
          <w:tcPr>
            <w:tcW w:w="258" w:type="pct"/>
          </w:tcPr>
          <w:p w:rsidR="009C40EE" w:rsidRPr="00E66982" w:rsidRDefault="00516655" w:rsidP="00FB7A9E">
            <w:pPr>
              <w:pStyle w:val="42"/>
              <w:widowControl w:val="0"/>
              <w:autoSpaceDE w:val="0"/>
              <w:autoSpaceDN w:val="0"/>
              <w:adjustRightInd w:val="0"/>
              <w:jc w:val="center"/>
            </w:pPr>
            <w:r>
              <w:t>-</w:t>
            </w:r>
          </w:p>
        </w:tc>
        <w:tc>
          <w:tcPr>
            <w:tcW w:w="258" w:type="pct"/>
          </w:tcPr>
          <w:p w:rsidR="009C40EE" w:rsidRPr="00E66982" w:rsidRDefault="00516655" w:rsidP="00FB7A9E">
            <w:pPr>
              <w:pStyle w:val="42"/>
              <w:widowControl w:val="0"/>
              <w:autoSpaceDE w:val="0"/>
              <w:autoSpaceDN w:val="0"/>
              <w:adjustRightInd w:val="0"/>
              <w:jc w:val="center"/>
            </w:pPr>
            <w:r>
              <w:t>-</w:t>
            </w:r>
          </w:p>
        </w:tc>
      </w:tr>
      <w:tr w:rsidR="009C40EE" w:rsidRPr="00E66982" w:rsidTr="00FB7A9E">
        <w:trPr>
          <w:trHeight w:val="209"/>
        </w:trPr>
        <w:tc>
          <w:tcPr>
            <w:tcW w:w="251" w:type="pct"/>
          </w:tcPr>
          <w:p w:rsidR="009C40EE" w:rsidRPr="00E66982" w:rsidRDefault="009C40EE" w:rsidP="00FB7A9E">
            <w:pPr>
              <w:pStyle w:val="42"/>
              <w:widowControl w:val="0"/>
              <w:autoSpaceDE w:val="0"/>
              <w:autoSpaceDN w:val="0"/>
              <w:adjustRightInd w:val="0"/>
            </w:pPr>
            <w:r w:rsidRPr="00E66982">
              <w:t>7</w:t>
            </w:r>
          </w:p>
        </w:tc>
        <w:tc>
          <w:tcPr>
            <w:tcW w:w="3593" w:type="pct"/>
          </w:tcPr>
          <w:p w:rsidR="009C40EE" w:rsidRPr="00E66982" w:rsidRDefault="009C40EE" w:rsidP="00FB7A9E">
            <w:pPr>
              <w:pStyle w:val="42"/>
              <w:widowControl w:val="0"/>
              <w:autoSpaceDE w:val="0"/>
              <w:autoSpaceDN w:val="0"/>
              <w:adjustRightInd w:val="0"/>
            </w:pPr>
            <w:r w:rsidRPr="00E66982">
              <w:t>Земли, занятые особо охраняемыми территориями и объектами</w:t>
            </w:r>
          </w:p>
        </w:tc>
        <w:tc>
          <w:tcPr>
            <w:tcW w:w="320" w:type="pct"/>
          </w:tcPr>
          <w:p w:rsidR="009C40EE" w:rsidRPr="00E66982" w:rsidRDefault="00516655" w:rsidP="00FB7A9E">
            <w:pPr>
              <w:pStyle w:val="42"/>
              <w:widowControl w:val="0"/>
              <w:autoSpaceDE w:val="0"/>
              <w:autoSpaceDN w:val="0"/>
              <w:adjustRightInd w:val="0"/>
              <w:jc w:val="center"/>
            </w:pPr>
            <w:r>
              <w:t>2,6</w:t>
            </w:r>
          </w:p>
        </w:tc>
        <w:tc>
          <w:tcPr>
            <w:tcW w:w="320" w:type="pct"/>
          </w:tcPr>
          <w:p w:rsidR="009C40EE" w:rsidRPr="00E66982" w:rsidRDefault="00516655" w:rsidP="00FB7A9E">
            <w:pPr>
              <w:pStyle w:val="42"/>
              <w:widowControl w:val="0"/>
              <w:autoSpaceDE w:val="0"/>
              <w:autoSpaceDN w:val="0"/>
              <w:adjustRightInd w:val="0"/>
              <w:jc w:val="center"/>
            </w:pPr>
            <w:r>
              <w:t>0,07</w:t>
            </w:r>
          </w:p>
        </w:tc>
        <w:tc>
          <w:tcPr>
            <w:tcW w:w="258" w:type="pct"/>
          </w:tcPr>
          <w:p w:rsidR="009C40EE" w:rsidRPr="00E66982" w:rsidRDefault="00516655" w:rsidP="00FB7A9E">
            <w:pPr>
              <w:pStyle w:val="42"/>
              <w:widowControl w:val="0"/>
              <w:autoSpaceDE w:val="0"/>
              <w:autoSpaceDN w:val="0"/>
              <w:adjustRightInd w:val="0"/>
              <w:jc w:val="center"/>
            </w:pPr>
            <w:r>
              <w:t>2,6</w:t>
            </w:r>
          </w:p>
        </w:tc>
        <w:tc>
          <w:tcPr>
            <w:tcW w:w="258" w:type="pct"/>
          </w:tcPr>
          <w:p w:rsidR="009C40EE" w:rsidRPr="00E66982" w:rsidRDefault="00516655" w:rsidP="00FB7A9E">
            <w:pPr>
              <w:pStyle w:val="42"/>
              <w:widowControl w:val="0"/>
              <w:autoSpaceDE w:val="0"/>
              <w:autoSpaceDN w:val="0"/>
              <w:adjustRightInd w:val="0"/>
              <w:jc w:val="center"/>
            </w:pPr>
            <w:r>
              <w:t>0,09</w:t>
            </w:r>
          </w:p>
        </w:tc>
      </w:tr>
      <w:tr w:rsidR="009C40EE" w:rsidRPr="00E66982" w:rsidTr="00FB7A9E">
        <w:trPr>
          <w:trHeight w:val="314"/>
        </w:trPr>
        <w:tc>
          <w:tcPr>
            <w:tcW w:w="251" w:type="pct"/>
          </w:tcPr>
          <w:p w:rsidR="009C40EE" w:rsidRPr="00E66982" w:rsidRDefault="009C40EE" w:rsidP="00FB7A9E">
            <w:pPr>
              <w:pStyle w:val="42"/>
              <w:widowControl w:val="0"/>
              <w:autoSpaceDE w:val="0"/>
              <w:autoSpaceDN w:val="0"/>
              <w:adjustRightInd w:val="0"/>
            </w:pPr>
            <w:r w:rsidRPr="00E66982">
              <w:t>8</w:t>
            </w:r>
          </w:p>
        </w:tc>
        <w:tc>
          <w:tcPr>
            <w:tcW w:w="3593" w:type="pct"/>
          </w:tcPr>
          <w:p w:rsidR="009C40EE" w:rsidRPr="00E66982" w:rsidRDefault="009C40EE" w:rsidP="00FB7A9E">
            <w:pPr>
              <w:pStyle w:val="42"/>
              <w:widowControl w:val="0"/>
              <w:autoSpaceDE w:val="0"/>
              <w:autoSpaceDN w:val="0"/>
              <w:adjustRightInd w:val="0"/>
            </w:pPr>
            <w:r w:rsidRPr="00E66982">
              <w:t>Земли под участками лесного фонда</w:t>
            </w:r>
          </w:p>
        </w:tc>
        <w:tc>
          <w:tcPr>
            <w:tcW w:w="320" w:type="pct"/>
          </w:tcPr>
          <w:p w:rsidR="009C40EE" w:rsidRPr="00E66982" w:rsidRDefault="009C40EE" w:rsidP="00FB7A9E">
            <w:pPr>
              <w:pStyle w:val="42"/>
              <w:widowControl w:val="0"/>
              <w:autoSpaceDE w:val="0"/>
              <w:autoSpaceDN w:val="0"/>
              <w:adjustRightInd w:val="0"/>
              <w:jc w:val="center"/>
            </w:pPr>
            <w:r w:rsidRPr="00E66982">
              <w:t>-</w:t>
            </w:r>
          </w:p>
        </w:tc>
        <w:tc>
          <w:tcPr>
            <w:tcW w:w="320" w:type="pct"/>
          </w:tcPr>
          <w:p w:rsidR="009C40EE" w:rsidRPr="00E66982" w:rsidRDefault="009C40EE" w:rsidP="00FB7A9E">
            <w:pPr>
              <w:pStyle w:val="42"/>
              <w:widowControl w:val="0"/>
              <w:autoSpaceDE w:val="0"/>
              <w:autoSpaceDN w:val="0"/>
              <w:adjustRightInd w:val="0"/>
              <w:jc w:val="center"/>
            </w:pPr>
            <w:r w:rsidRPr="00E66982">
              <w:t>-</w:t>
            </w:r>
          </w:p>
        </w:tc>
        <w:tc>
          <w:tcPr>
            <w:tcW w:w="258" w:type="pct"/>
          </w:tcPr>
          <w:p w:rsidR="009C40EE" w:rsidRPr="00E66982" w:rsidRDefault="009C40EE" w:rsidP="00FB7A9E">
            <w:pPr>
              <w:pStyle w:val="42"/>
              <w:widowControl w:val="0"/>
              <w:autoSpaceDE w:val="0"/>
              <w:autoSpaceDN w:val="0"/>
              <w:adjustRightInd w:val="0"/>
              <w:jc w:val="center"/>
            </w:pPr>
            <w:r w:rsidRPr="00E66982">
              <w:t>-</w:t>
            </w:r>
          </w:p>
        </w:tc>
        <w:tc>
          <w:tcPr>
            <w:tcW w:w="258" w:type="pct"/>
          </w:tcPr>
          <w:p w:rsidR="009C40EE" w:rsidRPr="00E66982" w:rsidRDefault="009C40EE" w:rsidP="00FB7A9E">
            <w:pPr>
              <w:pStyle w:val="42"/>
              <w:widowControl w:val="0"/>
              <w:autoSpaceDE w:val="0"/>
              <w:autoSpaceDN w:val="0"/>
              <w:adjustRightInd w:val="0"/>
              <w:jc w:val="center"/>
            </w:pPr>
            <w:r w:rsidRPr="00E66982">
              <w:t>-</w:t>
            </w:r>
          </w:p>
        </w:tc>
      </w:tr>
      <w:tr w:rsidR="009C40EE" w:rsidRPr="00E66982" w:rsidTr="00FB7A9E">
        <w:trPr>
          <w:trHeight w:val="209"/>
        </w:trPr>
        <w:tc>
          <w:tcPr>
            <w:tcW w:w="251" w:type="pct"/>
          </w:tcPr>
          <w:p w:rsidR="009C40EE" w:rsidRPr="00E66982" w:rsidRDefault="009C40EE" w:rsidP="00FB7A9E">
            <w:pPr>
              <w:pStyle w:val="42"/>
              <w:widowControl w:val="0"/>
              <w:autoSpaceDE w:val="0"/>
              <w:autoSpaceDN w:val="0"/>
              <w:adjustRightInd w:val="0"/>
            </w:pPr>
            <w:r w:rsidRPr="00E66982">
              <w:t>9</w:t>
            </w:r>
          </w:p>
        </w:tc>
        <w:tc>
          <w:tcPr>
            <w:tcW w:w="3593" w:type="pct"/>
          </w:tcPr>
          <w:p w:rsidR="009C40EE" w:rsidRPr="00E66982" w:rsidRDefault="009C40EE" w:rsidP="00FB7A9E">
            <w:pPr>
              <w:pStyle w:val="42"/>
              <w:widowControl w:val="0"/>
              <w:autoSpaceDE w:val="0"/>
              <w:autoSpaceDN w:val="0"/>
              <w:adjustRightInd w:val="0"/>
            </w:pPr>
            <w:r w:rsidRPr="00E66982">
              <w:t>Земли под водными объектами</w:t>
            </w:r>
          </w:p>
        </w:tc>
        <w:tc>
          <w:tcPr>
            <w:tcW w:w="320" w:type="pct"/>
          </w:tcPr>
          <w:p w:rsidR="009C40EE" w:rsidRPr="00E66982" w:rsidRDefault="009C40EE" w:rsidP="00516655">
            <w:pPr>
              <w:pStyle w:val="42"/>
              <w:widowControl w:val="0"/>
              <w:autoSpaceDE w:val="0"/>
              <w:autoSpaceDN w:val="0"/>
              <w:adjustRightInd w:val="0"/>
              <w:jc w:val="center"/>
            </w:pPr>
            <w:r w:rsidRPr="00E66982">
              <w:t>1</w:t>
            </w:r>
            <w:r w:rsidR="00516655">
              <w:t>02,4</w:t>
            </w:r>
          </w:p>
        </w:tc>
        <w:tc>
          <w:tcPr>
            <w:tcW w:w="320" w:type="pct"/>
          </w:tcPr>
          <w:p w:rsidR="009C40EE" w:rsidRPr="00E66982" w:rsidRDefault="00516655" w:rsidP="00FB7A9E">
            <w:pPr>
              <w:pStyle w:val="42"/>
              <w:widowControl w:val="0"/>
              <w:autoSpaceDE w:val="0"/>
              <w:autoSpaceDN w:val="0"/>
              <w:adjustRightInd w:val="0"/>
              <w:jc w:val="center"/>
            </w:pPr>
            <w:r>
              <w:t>2</w:t>
            </w:r>
            <w:r w:rsidR="009C40EE" w:rsidRPr="00E66982">
              <w:t>,9</w:t>
            </w:r>
          </w:p>
        </w:tc>
        <w:tc>
          <w:tcPr>
            <w:tcW w:w="258" w:type="pct"/>
          </w:tcPr>
          <w:p w:rsidR="009C40EE" w:rsidRPr="00E66982" w:rsidRDefault="00516655" w:rsidP="00FB7A9E">
            <w:pPr>
              <w:pStyle w:val="42"/>
              <w:widowControl w:val="0"/>
              <w:autoSpaceDE w:val="0"/>
              <w:autoSpaceDN w:val="0"/>
              <w:adjustRightInd w:val="0"/>
              <w:jc w:val="center"/>
            </w:pPr>
            <w:r>
              <w:t>69,8</w:t>
            </w:r>
          </w:p>
        </w:tc>
        <w:tc>
          <w:tcPr>
            <w:tcW w:w="258" w:type="pct"/>
          </w:tcPr>
          <w:p w:rsidR="009C40EE" w:rsidRPr="00E66982" w:rsidRDefault="00516655" w:rsidP="00516655">
            <w:pPr>
              <w:pStyle w:val="42"/>
              <w:widowControl w:val="0"/>
              <w:autoSpaceDE w:val="0"/>
              <w:autoSpaceDN w:val="0"/>
              <w:adjustRightInd w:val="0"/>
              <w:jc w:val="center"/>
            </w:pPr>
            <w:r>
              <w:t>2</w:t>
            </w:r>
            <w:r w:rsidR="009C40EE" w:rsidRPr="00E66982">
              <w:t>,</w:t>
            </w:r>
            <w:r>
              <w:t>3</w:t>
            </w:r>
          </w:p>
        </w:tc>
      </w:tr>
      <w:tr w:rsidR="009C40EE" w:rsidRPr="00E66982" w:rsidTr="00FB7A9E">
        <w:trPr>
          <w:trHeight w:val="209"/>
        </w:trPr>
        <w:tc>
          <w:tcPr>
            <w:tcW w:w="251" w:type="pct"/>
          </w:tcPr>
          <w:p w:rsidR="009C40EE" w:rsidRPr="00E66982" w:rsidRDefault="009C40EE" w:rsidP="00FB7A9E">
            <w:pPr>
              <w:pStyle w:val="42"/>
              <w:widowControl w:val="0"/>
              <w:autoSpaceDE w:val="0"/>
              <w:autoSpaceDN w:val="0"/>
              <w:adjustRightInd w:val="0"/>
            </w:pPr>
            <w:r w:rsidRPr="00E66982">
              <w:t>10</w:t>
            </w:r>
          </w:p>
        </w:tc>
        <w:tc>
          <w:tcPr>
            <w:tcW w:w="3593" w:type="pct"/>
          </w:tcPr>
          <w:p w:rsidR="009C40EE" w:rsidRPr="00E66982" w:rsidRDefault="009C40EE" w:rsidP="00FB7A9E">
            <w:pPr>
              <w:pStyle w:val="42"/>
              <w:widowControl w:val="0"/>
              <w:autoSpaceDE w:val="0"/>
              <w:autoSpaceDN w:val="0"/>
              <w:adjustRightInd w:val="0"/>
            </w:pPr>
            <w:r w:rsidRPr="00E66982">
              <w:t>Земли под военными и иными режимными объектами</w:t>
            </w:r>
          </w:p>
        </w:tc>
        <w:tc>
          <w:tcPr>
            <w:tcW w:w="320" w:type="pct"/>
          </w:tcPr>
          <w:p w:rsidR="009C40EE" w:rsidRPr="00E66982" w:rsidRDefault="00516655" w:rsidP="00FB7A9E">
            <w:pPr>
              <w:pStyle w:val="42"/>
              <w:widowControl w:val="0"/>
              <w:autoSpaceDE w:val="0"/>
              <w:autoSpaceDN w:val="0"/>
              <w:adjustRightInd w:val="0"/>
              <w:jc w:val="center"/>
            </w:pPr>
            <w:r>
              <w:t>4,8</w:t>
            </w:r>
          </w:p>
        </w:tc>
        <w:tc>
          <w:tcPr>
            <w:tcW w:w="320" w:type="pct"/>
          </w:tcPr>
          <w:p w:rsidR="009C40EE" w:rsidRPr="00E66982" w:rsidRDefault="00516655" w:rsidP="00FB7A9E">
            <w:pPr>
              <w:pStyle w:val="42"/>
              <w:widowControl w:val="0"/>
              <w:autoSpaceDE w:val="0"/>
              <w:autoSpaceDN w:val="0"/>
              <w:adjustRightInd w:val="0"/>
              <w:jc w:val="center"/>
            </w:pPr>
            <w:r>
              <w:t>0,1</w:t>
            </w:r>
          </w:p>
        </w:tc>
        <w:tc>
          <w:tcPr>
            <w:tcW w:w="258" w:type="pct"/>
          </w:tcPr>
          <w:p w:rsidR="009C40EE" w:rsidRPr="00E66982" w:rsidRDefault="00516655" w:rsidP="00FB7A9E">
            <w:pPr>
              <w:pStyle w:val="42"/>
              <w:widowControl w:val="0"/>
              <w:autoSpaceDE w:val="0"/>
              <w:autoSpaceDN w:val="0"/>
              <w:adjustRightInd w:val="0"/>
              <w:jc w:val="center"/>
            </w:pPr>
            <w:r>
              <w:t>4,8</w:t>
            </w:r>
          </w:p>
        </w:tc>
        <w:tc>
          <w:tcPr>
            <w:tcW w:w="258" w:type="pct"/>
          </w:tcPr>
          <w:p w:rsidR="009C40EE" w:rsidRPr="00E66982" w:rsidRDefault="00516655" w:rsidP="00FB7A9E">
            <w:pPr>
              <w:pStyle w:val="42"/>
              <w:widowControl w:val="0"/>
              <w:autoSpaceDE w:val="0"/>
              <w:autoSpaceDN w:val="0"/>
              <w:adjustRightInd w:val="0"/>
              <w:jc w:val="center"/>
            </w:pPr>
            <w:r>
              <w:t>0,16</w:t>
            </w:r>
          </w:p>
        </w:tc>
      </w:tr>
      <w:tr w:rsidR="009C40EE" w:rsidRPr="00E66982" w:rsidTr="00FB7A9E">
        <w:trPr>
          <w:trHeight w:val="209"/>
        </w:trPr>
        <w:tc>
          <w:tcPr>
            <w:tcW w:w="251" w:type="pct"/>
          </w:tcPr>
          <w:p w:rsidR="009C40EE" w:rsidRPr="00E66982" w:rsidRDefault="009C40EE" w:rsidP="00FB7A9E">
            <w:pPr>
              <w:pStyle w:val="42"/>
              <w:widowControl w:val="0"/>
              <w:autoSpaceDE w:val="0"/>
              <w:autoSpaceDN w:val="0"/>
              <w:adjustRightInd w:val="0"/>
            </w:pPr>
            <w:r w:rsidRPr="00E66982">
              <w:t>11</w:t>
            </w:r>
          </w:p>
        </w:tc>
        <w:tc>
          <w:tcPr>
            <w:tcW w:w="3593" w:type="pct"/>
          </w:tcPr>
          <w:p w:rsidR="009C40EE" w:rsidRPr="00E66982" w:rsidRDefault="009C40EE" w:rsidP="00FB7A9E">
            <w:pPr>
              <w:pStyle w:val="42"/>
              <w:widowControl w:val="0"/>
              <w:autoSpaceDE w:val="0"/>
              <w:autoSpaceDN w:val="0"/>
              <w:adjustRightInd w:val="0"/>
            </w:pPr>
            <w:r w:rsidRPr="00E66982">
              <w:t>Земли под объектами иного специального назначения</w:t>
            </w:r>
          </w:p>
        </w:tc>
        <w:tc>
          <w:tcPr>
            <w:tcW w:w="320" w:type="pct"/>
          </w:tcPr>
          <w:p w:rsidR="009C40EE" w:rsidRPr="00E66982" w:rsidRDefault="00516655" w:rsidP="00FB7A9E">
            <w:pPr>
              <w:pStyle w:val="42"/>
              <w:widowControl w:val="0"/>
              <w:autoSpaceDE w:val="0"/>
              <w:autoSpaceDN w:val="0"/>
              <w:adjustRightInd w:val="0"/>
              <w:jc w:val="center"/>
            </w:pPr>
            <w:r>
              <w:t>364,0</w:t>
            </w:r>
          </w:p>
        </w:tc>
        <w:tc>
          <w:tcPr>
            <w:tcW w:w="320" w:type="pct"/>
          </w:tcPr>
          <w:p w:rsidR="009C40EE" w:rsidRPr="00E66982" w:rsidRDefault="00516655" w:rsidP="00FB7A9E">
            <w:pPr>
              <w:pStyle w:val="42"/>
              <w:widowControl w:val="0"/>
              <w:autoSpaceDE w:val="0"/>
              <w:autoSpaceDN w:val="0"/>
              <w:adjustRightInd w:val="0"/>
              <w:jc w:val="center"/>
            </w:pPr>
            <w:r>
              <w:t>10,3</w:t>
            </w:r>
          </w:p>
        </w:tc>
        <w:tc>
          <w:tcPr>
            <w:tcW w:w="258" w:type="pct"/>
          </w:tcPr>
          <w:p w:rsidR="009C40EE" w:rsidRPr="00E66982" w:rsidRDefault="00516655" w:rsidP="00FB7A9E">
            <w:pPr>
              <w:pStyle w:val="42"/>
              <w:widowControl w:val="0"/>
              <w:autoSpaceDE w:val="0"/>
              <w:autoSpaceDN w:val="0"/>
              <w:adjustRightInd w:val="0"/>
              <w:jc w:val="center"/>
            </w:pPr>
            <w:r>
              <w:t>364,3</w:t>
            </w:r>
          </w:p>
        </w:tc>
        <w:tc>
          <w:tcPr>
            <w:tcW w:w="258" w:type="pct"/>
          </w:tcPr>
          <w:p w:rsidR="009C40EE" w:rsidRPr="00E66982" w:rsidRDefault="00516655" w:rsidP="00FB7A9E">
            <w:pPr>
              <w:pStyle w:val="42"/>
              <w:widowControl w:val="0"/>
              <w:autoSpaceDE w:val="0"/>
              <w:autoSpaceDN w:val="0"/>
              <w:adjustRightInd w:val="0"/>
              <w:jc w:val="center"/>
            </w:pPr>
            <w:r>
              <w:t>11,9</w:t>
            </w:r>
          </w:p>
        </w:tc>
      </w:tr>
      <w:tr w:rsidR="009C40EE" w:rsidRPr="00E66982" w:rsidTr="00FB7A9E">
        <w:trPr>
          <w:trHeight w:val="209"/>
        </w:trPr>
        <w:tc>
          <w:tcPr>
            <w:tcW w:w="251" w:type="pct"/>
          </w:tcPr>
          <w:p w:rsidR="009C40EE" w:rsidRPr="00E66982" w:rsidRDefault="009C40EE" w:rsidP="00FB7A9E">
            <w:pPr>
              <w:pStyle w:val="42"/>
              <w:widowControl w:val="0"/>
              <w:autoSpaceDE w:val="0"/>
              <w:autoSpaceDN w:val="0"/>
              <w:adjustRightInd w:val="0"/>
            </w:pPr>
            <w:r w:rsidRPr="00E66982">
              <w:t>12</w:t>
            </w:r>
          </w:p>
        </w:tc>
        <w:tc>
          <w:tcPr>
            <w:tcW w:w="3593" w:type="pct"/>
          </w:tcPr>
          <w:p w:rsidR="009C40EE" w:rsidRPr="00E66982" w:rsidRDefault="009C40EE" w:rsidP="00FB7A9E">
            <w:pPr>
              <w:pStyle w:val="42"/>
              <w:widowControl w:val="0"/>
              <w:autoSpaceDE w:val="0"/>
              <w:autoSpaceDN w:val="0"/>
              <w:adjustRightInd w:val="0"/>
            </w:pPr>
            <w:r w:rsidRPr="00E66982">
              <w:t>Земли, не вовлеченные в градостроительную и иную деятельность</w:t>
            </w:r>
          </w:p>
        </w:tc>
        <w:tc>
          <w:tcPr>
            <w:tcW w:w="320" w:type="pct"/>
          </w:tcPr>
          <w:p w:rsidR="009C40EE" w:rsidRPr="00E66982" w:rsidRDefault="00516655" w:rsidP="00FB7A9E">
            <w:pPr>
              <w:pStyle w:val="42"/>
              <w:widowControl w:val="0"/>
              <w:autoSpaceDE w:val="0"/>
              <w:autoSpaceDN w:val="0"/>
              <w:adjustRightInd w:val="0"/>
              <w:jc w:val="center"/>
            </w:pPr>
            <w:r>
              <w:t>-</w:t>
            </w:r>
          </w:p>
        </w:tc>
        <w:tc>
          <w:tcPr>
            <w:tcW w:w="320" w:type="pct"/>
          </w:tcPr>
          <w:p w:rsidR="009C40EE" w:rsidRPr="00E66982" w:rsidRDefault="00516655" w:rsidP="00FB7A9E">
            <w:pPr>
              <w:pStyle w:val="42"/>
              <w:widowControl w:val="0"/>
              <w:autoSpaceDE w:val="0"/>
              <w:autoSpaceDN w:val="0"/>
              <w:adjustRightInd w:val="0"/>
              <w:jc w:val="center"/>
            </w:pPr>
            <w:r>
              <w:t>-</w:t>
            </w:r>
          </w:p>
        </w:tc>
        <w:tc>
          <w:tcPr>
            <w:tcW w:w="258" w:type="pct"/>
          </w:tcPr>
          <w:p w:rsidR="009C40EE" w:rsidRPr="00E66982" w:rsidRDefault="00516655" w:rsidP="00FB7A9E">
            <w:pPr>
              <w:pStyle w:val="42"/>
              <w:widowControl w:val="0"/>
              <w:autoSpaceDE w:val="0"/>
              <w:autoSpaceDN w:val="0"/>
              <w:adjustRightInd w:val="0"/>
              <w:jc w:val="center"/>
            </w:pPr>
            <w:r>
              <w:t>-</w:t>
            </w:r>
          </w:p>
        </w:tc>
        <w:tc>
          <w:tcPr>
            <w:tcW w:w="258" w:type="pct"/>
          </w:tcPr>
          <w:p w:rsidR="009C40EE" w:rsidRPr="00E66982" w:rsidRDefault="00516655" w:rsidP="00FB7A9E">
            <w:pPr>
              <w:pStyle w:val="42"/>
              <w:widowControl w:val="0"/>
              <w:autoSpaceDE w:val="0"/>
              <w:autoSpaceDN w:val="0"/>
              <w:adjustRightInd w:val="0"/>
              <w:jc w:val="center"/>
            </w:pPr>
            <w:r>
              <w:t>-</w:t>
            </w:r>
          </w:p>
        </w:tc>
      </w:tr>
    </w:tbl>
    <w:p w:rsidR="009C40EE" w:rsidRPr="00E66982" w:rsidRDefault="009C40EE" w:rsidP="009C40EE">
      <w:pPr>
        <w:spacing w:before="240"/>
      </w:pPr>
      <w:r w:rsidRPr="00E66982">
        <w:t>В течение проектного периода территория города Киржача подвергнется перераспределению её функционального использования в ходе градостроительного освоения.</w:t>
      </w:r>
    </w:p>
    <w:p w:rsidR="00B514F9" w:rsidRPr="00B514F9" w:rsidRDefault="00FF1DB3" w:rsidP="00B514F9">
      <w:pPr>
        <w:spacing w:before="0"/>
      </w:pPr>
      <w:r w:rsidRPr="00B514F9">
        <w:t xml:space="preserve">К концу расчетного срока, за счет </w:t>
      </w:r>
      <w:r w:rsidR="00B514F9" w:rsidRPr="00B514F9">
        <w:t>исключения из черты населенного пункта земель лесного фонда</w:t>
      </w:r>
      <w:r w:rsidRPr="00B514F9">
        <w:t>, у</w:t>
      </w:r>
      <w:r w:rsidR="00B514F9" w:rsidRPr="00B514F9">
        <w:t>меньшится</w:t>
      </w:r>
      <w:r w:rsidRPr="00B514F9">
        <w:t xml:space="preserve"> территория муниципального </w:t>
      </w:r>
      <w:r w:rsidR="00B514F9" w:rsidRPr="00B514F9">
        <w:t xml:space="preserve">образования </w:t>
      </w:r>
    </w:p>
    <w:p w:rsidR="00C93836" w:rsidRPr="00B514F9" w:rsidRDefault="00FF1DB3" w:rsidP="00B514F9">
      <w:pPr>
        <w:spacing w:before="0"/>
        <w:ind w:firstLine="0"/>
      </w:pPr>
      <w:r w:rsidRPr="00B514F9">
        <w:t xml:space="preserve">г. Киржач на </w:t>
      </w:r>
      <w:r w:rsidR="00B514F9" w:rsidRPr="00B514F9">
        <w:t>483</w:t>
      </w:r>
      <w:r w:rsidRPr="00B514F9">
        <w:t xml:space="preserve"> га.</w:t>
      </w:r>
    </w:p>
    <w:p w:rsidR="00FF1DB3" w:rsidRDefault="00FF1DB3" w:rsidP="00FF1DB3">
      <w:pPr>
        <w:spacing w:after="240"/>
        <w:ind w:firstLine="708"/>
        <w:rPr>
          <w:sz w:val="28"/>
          <w:szCs w:val="28"/>
        </w:rPr>
      </w:pPr>
      <w:r w:rsidRPr="00E66982">
        <w:t>Актуальная задача оптимизации использования земельных ресурсов города требует создания современной системы правового зонирования, учитывающего интересы различных собственников земли и города в целом</w:t>
      </w:r>
      <w:r w:rsidRPr="00E66982">
        <w:rPr>
          <w:sz w:val="28"/>
          <w:szCs w:val="28"/>
        </w:rPr>
        <w:t>.</w:t>
      </w:r>
    </w:p>
    <w:p w:rsidR="00E5736C" w:rsidRPr="00CD2558" w:rsidRDefault="00A2470A" w:rsidP="00CD2558">
      <w:pPr>
        <w:rPr>
          <w:b/>
          <w:sz w:val="32"/>
          <w:szCs w:val="32"/>
        </w:rPr>
      </w:pPr>
      <w:r w:rsidRPr="00CD2558">
        <w:rPr>
          <w:b/>
          <w:sz w:val="32"/>
          <w:szCs w:val="32"/>
        </w:rPr>
        <w:t xml:space="preserve">13. </w:t>
      </w:r>
      <w:r w:rsidR="00AD2FE2" w:rsidRPr="00AD2FE2">
        <w:rPr>
          <w:b/>
          <w:sz w:val="32"/>
          <w:szCs w:val="32"/>
        </w:rPr>
        <w:t>Перечень основных факторов риска возникновения чрезвычайных ситуаций природного, биолого-социального и техногенного характера</w:t>
      </w:r>
    </w:p>
    <w:p w:rsidR="00E5736C" w:rsidRPr="00E66982" w:rsidRDefault="00E5736C" w:rsidP="00E5736C">
      <w:pPr>
        <w:rPr>
          <w:szCs w:val="26"/>
        </w:rPr>
      </w:pPr>
      <w:r w:rsidRPr="00E66982">
        <w:rPr>
          <w:szCs w:val="26"/>
        </w:rPr>
        <w:t xml:space="preserve">Перспективное развитие города </w:t>
      </w:r>
      <w:r w:rsidR="00CD2558" w:rsidRPr="00E66982">
        <w:rPr>
          <w:szCs w:val="26"/>
        </w:rPr>
        <w:t>невозможно</w:t>
      </w:r>
      <w:r w:rsidRPr="00E66982">
        <w:rPr>
          <w:szCs w:val="26"/>
        </w:rPr>
        <w:t xml:space="preserve"> без учета риска уязвимости территории от ЧС техногенного и природного характера.</w:t>
      </w:r>
    </w:p>
    <w:p w:rsidR="00E5736C" w:rsidRPr="00E66982" w:rsidRDefault="00E5736C" w:rsidP="00E5736C">
      <w:pPr>
        <w:rPr>
          <w:szCs w:val="26"/>
        </w:rPr>
      </w:pPr>
      <w:r w:rsidRPr="00E66982">
        <w:rPr>
          <w:szCs w:val="26"/>
        </w:rPr>
        <w:t>В данном разделе рассмотрены возможные чрезвычайные ситуации природного и техногенного характера, даны характеристики неблагоприятных природных процессов и техногенных опасностей, меры по их предупреждению и ликвидации.</w:t>
      </w:r>
    </w:p>
    <w:p w:rsidR="00AD2FE2" w:rsidRPr="00AD2FE2" w:rsidRDefault="00AD2FE2" w:rsidP="00AD2FE2">
      <w:pPr>
        <w:tabs>
          <w:tab w:val="left" w:pos="142"/>
          <w:tab w:val="left" w:pos="600"/>
        </w:tabs>
        <w:suppressAutoHyphens/>
        <w:ind w:firstLine="539"/>
        <w:rPr>
          <w:rFonts w:eastAsia="Calibri"/>
          <w:szCs w:val="26"/>
        </w:rPr>
      </w:pPr>
      <w:r w:rsidRPr="00AD2FE2">
        <w:rPr>
          <w:rFonts w:eastAsia="Calibri"/>
          <w:szCs w:val="26"/>
        </w:rPr>
        <w:t xml:space="preserve">Чрезвычайные ситуации на территории города могут быть связаны с природными и техногенными факторами, которые обуславливают необходимость </w:t>
      </w:r>
      <w:r w:rsidRPr="00AD2FE2">
        <w:rPr>
          <w:rFonts w:eastAsia="Calibri"/>
          <w:szCs w:val="26"/>
        </w:rPr>
        <w:lastRenderedPageBreak/>
        <w:t>принятия мер по защите от них населения и территорий.</w:t>
      </w:r>
    </w:p>
    <w:p w:rsidR="00AD2FE2" w:rsidRPr="00AD2FE2" w:rsidRDefault="00AD2FE2" w:rsidP="00AD2FE2">
      <w:pPr>
        <w:tabs>
          <w:tab w:val="left" w:pos="142"/>
        </w:tabs>
        <w:ind w:firstLine="539"/>
        <w:rPr>
          <w:rFonts w:ascii="Calibri" w:hAnsi="Calibri" w:cs="Calibri"/>
          <w:kern w:val="3"/>
          <w:szCs w:val="26"/>
        </w:rPr>
      </w:pPr>
      <w:r w:rsidRPr="00AD2FE2">
        <w:rPr>
          <w:rFonts w:cs="Calibri"/>
          <w:kern w:val="3"/>
          <w:szCs w:val="26"/>
        </w:rPr>
        <w:t>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AD2FE2" w:rsidRPr="00AD2FE2" w:rsidRDefault="00AD2FE2" w:rsidP="00AD2FE2">
      <w:pPr>
        <w:tabs>
          <w:tab w:val="left" w:pos="142"/>
        </w:tabs>
        <w:ind w:firstLine="539"/>
        <w:rPr>
          <w:rFonts w:ascii="Calibri" w:hAnsi="Calibri" w:cs="Calibri"/>
          <w:kern w:val="3"/>
          <w:szCs w:val="26"/>
        </w:rPr>
      </w:pPr>
      <w:r w:rsidRPr="00AD2FE2">
        <w:rPr>
          <w:rFonts w:cs="Calibri"/>
          <w:kern w:val="3"/>
          <w:szCs w:val="26"/>
        </w:rPr>
        <w:t xml:space="preserve">В условиях сохранения угрозы техногенного и природного характера, негативных последствий чрезвычайных ситуаций для устойчивого социально-экономического развития </w:t>
      </w:r>
      <w:r>
        <w:rPr>
          <w:rFonts w:cs="Calibri"/>
          <w:kern w:val="3"/>
          <w:szCs w:val="26"/>
        </w:rPr>
        <w:t>МО</w:t>
      </w:r>
      <w:r w:rsidRPr="00AD2FE2">
        <w:rPr>
          <w:rFonts w:cs="Calibri"/>
          <w:kern w:val="3"/>
          <w:szCs w:val="26"/>
        </w:rPr>
        <w:t xml:space="preserve"> одним из важных элементов обеспечения безопасности является повышение уровня защиты населения, территорий и потенциально опасных объектов.</w:t>
      </w:r>
    </w:p>
    <w:p w:rsidR="00AD2FE2" w:rsidRPr="00AD2FE2" w:rsidRDefault="00AD2FE2" w:rsidP="00AD2FE2">
      <w:pPr>
        <w:tabs>
          <w:tab w:val="left" w:pos="142"/>
        </w:tabs>
        <w:ind w:firstLine="539"/>
        <w:rPr>
          <w:rFonts w:eastAsia="Calibri"/>
          <w:b/>
          <w:i/>
          <w:szCs w:val="26"/>
        </w:rPr>
      </w:pPr>
      <w:r w:rsidRPr="00AD2FE2">
        <w:rPr>
          <w:rFonts w:cs="Calibri"/>
          <w:kern w:val="3"/>
          <w:szCs w:val="26"/>
        </w:rPr>
        <w:t>Решение проблемы заключается в обеспечении снижения рисков чрезвычайных ситуаций и потерь человеческого, природного и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и координации действий при оповещении населения Киржачского района.</w:t>
      </w:r>
    </w:p>
    <w:p w:rsidR="00AD2FE2" w:rsidRPr="00AD2FE2" w:rsidRDefault="00AD2FE2" w:rsidP="00AD2FE2">
      <w:pPr>
        <w:tabs>
          <w:tab w:val="left" w:pos="142"/>
          <w:tab w:val="left" w:pos="540"/>
        </w:tabs>
        <w:ind w:firstLine="539"/>
        <w:rPr>
          <w:rFonts w:eastAsia="Calibri"/>
          <w:szCs w:val="26"/>
        </w:rPr>
      </w:pPr>
      <w:r w:rsidRPr="00AD2FE2">
        <w:rPr>
          <w:rFonts w:eastAsia="Calibri"/>
          <w:b/>
          <w:szCs w:val="26"/>
        </w:rPr>
        <w:t>Чрезвычайная ситуация (ЧС)</w:t>
      </w:r>
      <w:r w:rsidRPr="00AD2FE2">
        <w:rPr>
          <w:rFonts w:eastAsia="Calibri"/>
          <w:szCs w:val="26"/>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AD2FE2" w:rsidRPr="00AD2FE2" w:rsidRDefault="00AD2FE2" w:rsidP="00AD2FE2">
      <w:pPr>
        <w:tabs>
          <w:tab w:val="left" w:pos="142"/>
          <w:tab w:val="left" w:pos="540"/>
        </w:tabs>
        <w:ind w:firstLine="539"/>
        <w:rPr>
          <w:rFonts w:eastAsia="Calibri"/>
          <w:szCs w:val="26"/>
        </w:rPr>
      </w:pPr>
      <w:r w:rsidRPr="00AD2FE2">
        <w:rPr>
          <w:rFonts w:eastAsia="Calibri"/>
          <w:b/>
          <w:szCs w:val="26"/>
        </w:rPr>
        <w:t>Чрезвычайная ситуация природного характера</w:t>
      </w:r>
      <w:r w:rsidRPr="00AD2FE2">
        <w:rPr>
          <w:rFonts w:eastAsia="Calibri"/>
          <w:szCs w:val="26"/>
        </w:rPr>
        <w:t xml:space="preserve"> – это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AD2FE2" w:rsidRPr="00AD2FE2" w:rsidRDefault="00AD2FE2" w:rsidP="00AD2FE2">
      <w:pPr>
        <w:tabs>
          <w:tab w:val="left" w:pos="142"/>
          <w:tab w:val="left" w:pos="540"/>
        </w:tabs>
        <w:ind w:firstLine="539"/>
        <w:rPr>
          <w:rFonts w:eastAsia="Calibri"/>
          <w:color w:val="FF0000"/>
          <w:szCs w:val="26"/>
        </w:rPr>
      </w:pPr>
      <w:r w:rsidRPr="00AD2FE2">
        <w:rPr>
          <w:rFonts w:eastAsia="Calibri"/>
          <w:i/>
          <w:szCs w:val="26"/>
        </w:rPr>
        <w:t>Источником природной ЧС</w:t>
      </w:r>
      <w:r w:rsidRPr="00AD2FE2">
        <w:rPr>
          <w:rFonts w:eastAsia="Calibri"/>
          <w:szCs w:val="26"/>
        </w:rPr>
        <w:t xml:space="preserve">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AD2FE2" w:rsidRDefault="00AD2FE2" w:rsidP="00AD2FE2">
      <w:pPr>
        <w:tabs>
          <w:tab w:val="left" w:pos="142"/>
          <w:tab w:val="left" w:pos="540"/>
        </w:tabs>
        <w:ind w:firstLine="539"/>
        <w:rPr>
          <w:rFonts w:eastAsia="Calibri"/>
          <w:szCs w:val="26"/>
        </w:rPr>
      </w:pPr>
      <w:r w:rsidRPr="00AD2FE2">
        <w:rPr>
          <w:rFonts w:eastAsia="Calibri"/>
          <w:szCs w:val="26"/>
        </w:rPr>
        <w:t>Характер природных опасностей обуславливается географическим и климатическим расположением Киржачского района, а также интенсивностью геологических процессов, гидрологических и метеорологических явлений.</w:t>
      </w:r>
    </w:p>
    <w:p w:rsidR="00AD2FE2" w:rsidRDefault="00AD2FE2" w:rsidP="00AD2FE2">
      <w:pPr>
        <w:tabs>
          <w:tab w:val="left" w:pos="142"/>
          <w:tab w:val="left" w:pos="540"/>
        </w:tabs>
        <w:ind w:firstLine="0"/>
        <w:rPr>
          <w:rFonts w:eastAsia="Calibri"/>
          <w:szCs w:val="26"/>
        </w:rPr>
      </w:pPr>
      <w:r w:rsidRPr="00AD2FE2">
        <w:rPr>
          <w:b/>
          <w:szCs w:val="26"/>
        </w:rPr>
        <w:t>Факторы риска возникновения природных чрезвычайных ситуаций</w:t>
      </w:r>
    </w:p>
    <w:p w:rsidR="00AD2FE2" w:rsidRPr="00AD2FE2" w:rsidRDefault="00AD2FE2" w:rsidP="00AD2FE2">
      <w:pPr>
        <w:tabs>
          <w:tab w:val="left" w:pos="142"/>
          <w:tab w:val="left" w:pos="540"/>
        </w:tabs>
        <w:ind w:firstLine="0"/>
        <w:rPr>
          <w:rFonts w:eastAsia="Calibri"/>
          <w:szCs w:val="26"/>
        </w:rPr>
      </w:pPr>
      <w:r w:rsidRPr="00AD2FE2">
        <w:rPr>
          <w:rFonts w:eastAsia="Calibri"/>
          <w:szCs w:val="26"/>
        </w:rPr>
        <w:t xml:space="preserve">Чрезвычайные ситуации природного характера на территории Киржачского района могут возникать вследствие: </w:t>
      </w:r>
    </w:p>
    <w:p w:rsidR="00AD2FE2" w:rsidRPr="00AD2FE2" w:rsidRDefault="00AD2FE2" w:rsidP="00AD2FE2">
      <w:pPr>
        <w:ind w:firstLine="539"/>
        <w:rPr>
          <w:rFonts w:eastAsia="Calibri"/>
          <w:szCs w:val="26"/>
        </w:rPr>
      </w:pPr>
      <w:r w:rsidRPr="00AD2FE2">
        <w:rPr>
          <w:rFonts w:eastAsia="Calibri"/>
          <w:szCs w:val="26"/>
        </w:rPr>
        <w:t xml:space="preserve">- метеорологических явлений; </w:t>
      </w:r>
    </w:p>
    <w:p w:rsidR="00AD2FE2" w:rsidRPr="00AD2FE2" w:rsidRDefault="00AD2FE2" w:rsidP="00AD2FE2">
      <w:pPr>
        <w:ind w:firstLine="539"/>
        <w:rPr>
          <w:rFonts w:eastAsia="Calibri"/>
          <w:szCs w:val="26"/>
        </w:rPr>
      </w:pPr>
      <w:r w:rsidRPr="00AD2FE2">
        <w:rPr>
          <w:rFonts w:eastAsia="Calibri"/>
          <w:szCs w:val="26"/>
        </w:rPr>
        <w:t xml:space="preserve">- гидрологических явлений; </w:t>
      </w:r>
    </w:p>
    <w:p w:rsidR="00AD2FE2" w:rsidRPr="00AD2FE2" w:rsidRDefault="00AD2FE2" w:rsidP="00AD2FE2">
      <w:pPr>
        <w:ind w:firstLine="539"/>
        <w:rPr>
          <w:rFonts w:eastAsia="Calibri"/>
          <w:szCs w:val="26"/>
        </w:rPr>
      </w:pPr>
      <w:r w:rsidRPr="00AD2FE2">
        <w:rPr>
          <w:rFonts w:eastAsia="Calibri"/>
          <w:szCs w:val="26"/>
        </w:rPr>
        <w:t xml:space="preserve">- геологических явлений; </w:t>
      </w:r>
    </w:p>
    <w:p w:rsidR="00AD2FE2" w:rsidRPr="00AD2FE2" w:rsidRDefault="00AD2FE2" w:rsidP="00AD2FE2">
      <w:pPr>
        <w:ind w:firstLine="539"/>
        <w:rPr>
          <w:rFonts w:eastAsia="Calibri"/>
          <w:szCs w:val="26"/>
        </w:rPr>
      </w:pPr>
      <w:r w:rsidRPr="00AD2FE2">
        <w:rPr>
          <w:rFonts w:eastAsia="Calibri"/>
          <w:szCs w:val="26"/>
        </w:rPr>
        <w:t xml:space="preserve">- природных пожаров. </w:t>
      </w:r>
    </w:p>
    <w:p w:rsidR="00AD2FE2" w:rsidRPr="00AD2FE2" w:rsidRDefault="00AD2FE2" w:rsidP="00AD2FE2">
      <w:pPr>
        <w:ind w:firstLine="539"/>
        <w:rPr>
          <w:rFonts w:eastAsia="Calibri"/>
          <w:szCs w:val="26"/>
        </w:rPr>
      </w:pPr>
      <w:r w:rsidRPr="00AD2FE2">
        <w:rPr>
          <w:rFonts w:eastAsia="Calibri"/>
          <w:bCs/>
          <w:i/>
          <w:iCs/>
          <w:szCs w:val="26"/>
        </w:rPr>
        <w:lastRenderedPageBreak/>
        <w:t>Опасное метеорологическое явление</w:t>
      </w:r>
      <w:r w:rsidRPr="00AD2FE2">
        <w:rPr>
          <w:rFonts w:eastAsia="Calibri"/>
          <w:szCs w:val="26"/>
        </w:rPr>
        <w:t>–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AD2FE2" w:rsidRPr="00AD2FE2" w:rsidRDefault="00AD2FE2" w:rsidP="00AD2FE2">
      <w:pPr>
        <w:ind w:firstLine="539"/>
        <w:rPr>
          <w:rFonts w:eastAsia="Calibri"/>
          <w:szCs w:val="26"/>
        </w:rPr>
      </w:pPr>
      <w:r w:rsidRPr="00AD2FE2">
        <w:rPr>
          <w:rFonts w:eastAsia="Calibri"/>
          <w:szCs w:val="26"/>
        </w:rPr>
        <w:t xml:space="preserve">К числу наиболее опасных метеорологических явлений, которые могут привести к стихийным бедствиям на территории Киржачского района, можно отнести: </w:t>
      </w:r>
    </w:p>
    <w:p w:rsidR="00AD2FE2" w:rsidRPr="00AD2FE2" w:rsidRDefault="00AD2FE2" w:rsidP="00FB1186">
      <w:pPr>
        <w:widowControl/>
        <w:numPr>
          <w:ilvl w:val="0"/>
          <w:numId w:val="63"/>
        </w:numPr>
        <w:spacing w:before="0"/>
        <w:ind w:left="0" w:firstLine="567"/>
        <w:jc w:val="left"/>
        <w:rPr>
          <w:rFonts w:eastAsia="Calibri"/>
          <w:szCs w:val="26"/>
        </w:rPr>
      </w:pPr>
      <w:r w:rsidRPr="00AD2FE2">
        <w:rPr>
          <w:rFonts w:eastAsia="Calibri"/>
          <w:szCs w:val="26"/>
        </w:rPr>
        <w:t>шквалистые ветры (</w:t>
      </w:r>
      <w:r w:rsidRPr="00AD2FE2">
        <w:rPr>
          <w:szCs w:val="26"/>
          <w:shd w:val="clear" w:color="auto" w:fill="FFFFFF"/>
        </w:rPr>
        <w:t>усиление ветра до </w:t>
      </w:r>
      <w:r w:rsidRPr="00AD2FE2">
        <w:rPr>
          <w:bCs/>
          <w:szCs w:val="26"/>
          <w:shd w:val="clear" w:color="auto" w:fill="FFFFFF"/>
        </w:rPr>
        <w:t>25 м/с и более);</w:t>
      </w:r>
    </w:p>
    <w:p w:rsidR="00AD2FE2" w:rsidRPr="00AD2FE2" w:rsidRDefault="00AD2FE2" w:rsidP="00FB1186">
      <w:pPr>
        <w:widowControl/>
        <w:numPr>
          <w:ilvl w:val="0"/>
          <w:numId w:val="63"/>
        </w:numPr>
        <w:spacing w:before="0"/>
        <w:ind w:left="0" w:firstLine="567"/>
        <w:jc w:val="left"/>
        <w:rPr>
          <w:rFonts w:eastAsia="Calibri"/>
          <w:szCs w:val="26"/>
        </w:rPr>
      </w:pPr>
      <w:r w:rsidRPr="00AD2FE2">
        <w:rPr>
          <w:rFonts w:eastAsia="Calibri"/>
          <w:szCs w:val="26"/>
        </w:rPr>
        <w:t xml:space="preserve">сильные похолодания до -40 градусов; </w:t>
      </w:r>
    </w:p>
    <w:p w:rsidR="00AD2FE2" w:rsidRPr="00AD2FE2" w:rsidRDefault="00AD2FE2" w:rsidP="00FB1186">
      <w:pPr>
        <w:widowControl/>
        <w:numPr>
          <w:ilvl w:val="0"/>
          <w:numId w:val="63"/>
        </w:numPr>
        <w:spacing w:before="0"/>
        <w:ind w:left="0" w:firstLine="567"/>
        <w:jc w:val="left"/>
        <w:rPr>
          <w:rFonts w:eastAsia="Calibri"/>
          <w:szCs w:val="26"/>
        </w:rPr>
      </w:pPr>
      <w:r w:rsidRPr="00AD2FE2">
        <w:rPr>
          <w:rFonts w:eastAsia="Calibri"/>
          <w:szCs w:val="26"/>
        </w:rPr>
        <w:t>поздние и ранние заморозки;</w:t>
      </w:r>
    </w:p>
    <w:p w:rsidR="00AD2FE2" w:rsidRPr="00AD2FE2" w:rsidRDefault="00AD2FE2" w:rsidP="00FB1186">
      <w:pPr>
        <w:widowControl/>
        <w:numPr>
          <w:ilvl w:val="0"/>
          <w:numId w:val="63"/>
        </w:numPr>
        <w:spacing w:before="0"/>
        <w:ind w:left="0" w:firstLine="567"/>
        <w:jc w:val="left"/>
        <w:rPr>
          <w:rFonts w:eastAsia="Calibri"/>
          <w:szCs w:val="26"/>
        </w:rPr>
      </w:pPr>
      <w:r w:rsidRPr="00AD2FE2">
        <w:rPr>
          <w:rFonts w:eastAsia="Calibri"/>
          <w:szCs w:val="26"/>
        </w:rPr>
        <w:t xml:space="preserve">сильные снегопады, метели, гололед; </w:t>
      </w:r>
    </w:p>
    <w:p w:rsidR="00AD2FE2" w:rsidRPr="00AD2FE2" w:rsidRDefault="00AD2FE2" w:rsidP="00FB1186">
      <w:pPr>
        <w:widowControl/>
        <w:numPr>
          <w:ilvl w:val="0"/>
          <w:numId w:val="63"/>
        </w:numPr>
        <w:spacing w:before="0"/>
        <w:ind w:left="0" w:firstLine="567"/>
        <w:jc w:val="left"/>
        <w:rPr>
          <w:rFonts w:eastAsia="Calibri"/>
          <w:szCs w:val="26"/>
        </w:rPr>
      </w:pPr>
      <w:r w:rsidRPr="00AD2FE2">
        <w:rPr>
          <w:rFonts w:eastAsia="Calibri"/>
          <w:szCs w:val="26"/>
        </w:rPr>
        <w:t xml:space="preserve">туманы; </w:t>
      </w:r>
    </w:p>
    <w:p w:rsidR="00AD2FE2" w:rsidRPr="00AD2FE2" w:rsidRDefault="00AD2FE2" w:rsidP="00FB1186">
      <w:pPr>
        <w:widowControl/>
        <w:numPr>
          <w:ilvl w:val="0"/>
          <w:numId w:val="63"/>
        </w:numPr>
        <w:spacing w:before="0"/>
        <w:ind w:left="0" w:firstLine="567"/>
        <w:jc w:val="left"/>
        <w:rPr>
          <w:rFonts w:eastAsia="Calibri"/>
          <w:szCs w:val="26"/>
        </w:rPr>
      </w:pPr>
      <w:r w:rsidRPr="00AD2FE2">
        <w:rPr>
          <w:rFonts w:eastAsia="Calibri"/>
          <w:szCs w:val="26"/>
        </w:rPr>
        <w:t>засуха.</w:t>
      </w:r>
    </w:p>
    <w:p w:rsidR="00AD2FE2" w:rsidRPr="00AD2FE2" w:rsidRDefault="00AD2FE2" w:rsidP="00AD2FE2">
      <w:pPr>
        <w:ind w:firstLine="539"/>
        <w:rPr>
          <w:rFonts w:eastAsia="Calibri"/>
          <w:szCs w:val="26"/>
        </w:rPr>
      </w:pPr>
      <w:r w:rsidRPr="00AD2FE2">
        <w:rPr>
          <w:szCs w:val="26"/>
        </w:rPr>
        <w:t>Перечисленные метеорологические явления приводят к нарушению жизнеобеспечения населения, авариям на коммунальных и энергетических сетях, нарушению работы общественного транспорта.</w:t>
      </w:r>
    </w:p>
    <w:p w:rsidR="00AD2FE2" w:rsidRPr="00AD2FE2" w:rsidRDefault="00AD2FE2" w:rsidP="00AD2FE2">
      <w:pPr>
        <w:tabs>
          <w:tab w:val="left" w:pos="142"/>
          <w:tab w:val="left" w:pos="540"/>
        </w:tabs>
        <w:rPr>
          <w:rFonts w:eastAsia="Calibri"/>
          <w:szCs w:val="26"/>
        </w:rPr>
      </w:pPr>
      <w:r w:rsidRPr="00AD2FE2">
        <w:rPr>
          <w:rFonts w:eastAsia="Calibri"/>
          <w:szCs w:val="26"/>
        </w:rPr>
        <w:t xml:space="preserve">          На территории Киржачского района метеорологических станций нет.</w:t>
      </w:r>
    </w:p>
    <w:p w:rsidR="00AD2FE2" w:rsidRPr="00AD2FE2" w:rsidRDefault="00AD2FE2" w:rsidP="00AD2FE2">
      <w:pPr>
        <w:ind w:firstLine="0"/>
        <w:rPr>
          <w:rFonts w:eastAsia="Calibri"/>
          <w:b/>
          <w:szCs w:val="26"/>
        </w:rPr>
      </w:pPr>
      <w:r w:rsidRPr="00AD2FE2">
        <w:rPr>
          <w:b/>
          <w:bCs/>
          <w:iCs/>
          <w:szCs w:val="26"/>
        </w:rPr>
        <w:t>Мероприятия при сильных снегопадах, гололедах, снежных заносах, туманах:</w:t>
      </w:r>
    </w:p>
    <w:p w:rsidR="00AD2FE2" w:rsidRPr="00AD2FE2" w:rsidRDefault="00AD2FE2" w:rsidP="00FB1186">
      <w:pPr>
        <w:widowControl/>
        <w:numPr>
          <w:ilvl w:val="0"/>
          <w:numId w:val="64"/>
        </w:numPr>
        <w:spacing w:before="0"/>
        <w:ind w:left="0" w:firstLine="567"/>
        <w:jc w:val="left"/>
        <w:rPr>
          <w:rFonts w:eastAsia="Calibri"/>
          <w:szCs w:val="26"/>
        </w:rPr>
      </w:pPr>
      <w:r w:rsidRPr="00AD2FE2">
        <w:rPr>
          <w:rFonts w:eastAsia="Calibri"/>
          <w:szCs w:val="26"/>
        </w:rPr>
        <w:t xml:space="preserve">через все технические средства связи и оповещения предупредить население о непосредственной опасности, с разъяснениями о принятии мер безопасности во время бури, сильного снегопада, гололеда и тумана; </w:t>
      </w:r>
    </w:p>
    <w:p w:rsidR="00AD2FE2" w:rsidRPr="00AD2FE2" w:rsidRDefault="00AD2FE2" w:rsidP="00FB1186">
      <w:pPr>
        <w:widowControl/>
        <w:numPr>
          <w:ilvl w:val="0"/>
          <w:numId w:val="64"/>
        </w:numPr>
        <w:spacing w:before="0"/>
        <w:ind w:left="0" w:firstLine="567"/>
        <w:jc w:val="left"/>
        <w:rPr>
          <w:rFonts w:eastAsia="Calibri"/>
          <w:szCs w:val="26"/>
        </w:rPr>
      </w:pPr>
      <w:r w:rsidRPr="00AD2FE2">
        <w:rPr>
          <w:rFonts w:eastAsia="Calibri"/>
          <w:szCs w:val="26"/>
        </w:rPr>
        <w:t xml:space="preserve">глава администрации района по представлению начальника отдела ГО и ЧС издает распоряжение руководителям муниципальных образований, предприятий, организаций о принятии конкретных предупредительных мер; </w:t>
      </w:r>
    </w:p>
    <w:p w:rsidR="00AD2FE2" w:rsidRPr="00AD2FE2" w:rsidRDefault="00AD2FE2" w:rsidP="00FB1186">
      <w:pPr>
        <w:widowControl/>
        <w:numPr>
          <w:ilvl w:val="0"/>
          <w:numId w:val="64"/>
        </w:numPr>
        <w:spacing w:before="0"/>
        <w:ind w:left="0" w:firstLine="567"/>
        <w:jc w:val="left"/>
        <w:rPr>
          <w:rFonts w:eastAsia="Calibri"/>
          <w:szCs w:val="26"/>
        </w:rPr>
      </w:pPr>
      <w:r w:rsidRPr="00AD2FE2">
        <w:rPr>
          <w:rFonts w:eastAsia="Calibri"/>
          <w:szCs w:val="26"/>
        </w:rPr>
        <w:t xml:space="preserve">руководителям потенциально опасных объектов принять дополнительные меры по контролю за обеспечением безаварийных работ объекта; </w:t>
      </w:r>
    </w:p>
    <w:p w:rsidR="00AD2FE2" w:rsidRPr="00AD2FE2" w:rsidRDefault="00AD2FE2" w:rsidP="00FB1186">
      <w:pPr>
        <w:widowControl/>
        <w:numPr>
          <w:ilvl w:val="0"/>
          <w:numId w:val="64"/>
        </w:numPr>
        <w:spacing w:before="0"/>
        <w:ind w:left="0" w:firstLine="567"/>
        <w:jc w:val="left"/>
        <w:rPr>
          <w:rFonts w:eastAsia="Calibri"/>
          <w:szCs w:val="26"/>
        </w:rPr>
      </w:pPr>
      <w:r w:rsidRPr="00AD2FE2">
        <w:rPr>
          <w:rFonts w:eastAsia="Calibri"/>
          <w:szCs w:val="26"/>
        </w:rPr>
        <w:t xml:space="preserve">для ликвидации снежных заносов, гололеда, последствий штормовых ветров привлекать силы и средства районного звена ЕРСЧС. </w:t>
      </w:r>
    </w:p>
    <w:p w:rsidR="00AD2FE2" w:rsidRPr="00AD2FE2" w:rsidRDefault="00AD2FE2" w:rsidP="00AD2FE2">
      <w:pPr>
        <w:ind w:firstLine="567"/>
        <w:rPr>
          <w:rFonts w:eastAsia="Calibri"/>
          <w:szCs w:val="26"/>
        </w:rPr>
      </w:pPr>
      <w:r w:rsidRPr="00AD2FE2">
        <w:rPr>
          <w:rFonts w:eastAsia="Calibri"/>
          <w:szCs w:val="26"/>
        </w:rPr>
        <w:t xml:space="preserve">Для оказания помощи пострадавшим привлекать штатные бригады скорой помощи. </w:t>
      </w:r>
    </w:p>
    <w:p w:rsidR="00AD2FE2" w:rsidRPr="00AD2FE2" w:rsidRDefault="00AD2FE2" w:rsidP="00AD2FE2">
      <w:pPr>
        <w:ind w:firstLine="567"/>
        <w:rPr>
          <w:b/>
          <w:bCs/>
          <w:szCs w:val="26"/>
        </w:rPr>
      </w:pPr>
      <w:r w:rsidRPr="00AD2FE2">
        <w:rPr>
          <w:rFonts w:eastAsia="Calibri"/>
          <w:szCs w:val="26"/>
        </w:rPr>
        <w:t>Первоочередными задачами считать восстановление и нормальное функционирование объектов, обеспечивающих жизнедеятельность населения (газ, энергетика, теплоснабжение, водоснабжение).</w:t>
      </w:r>
    </w:p>
    <w:p w:rsidR="00AD2FE2" w:rsidRPr="00AD2FE2" w:rsidRDefault="00AD2FE2" w:rsidP="00AD2FE2">
      <w:pPr>
        <w:ind w:firstLine="0"/>
        <w:rPr>
          <w:rFonts w:eastAsia="Calibri"/>
          <w:b/>
          <w:szCs w:val="26"/>
        </w:rPr>
      </w:pPr>
      <w:r w:rsidRPr="00AD2FE2">
        <w:rPr>
          <w:b/>
          <w:bCs/>
          <w:szCs w:val="26"/>
        </w:rPr>
        <w:t>Гидрологические явления</w:t>
      </w:r>
    </w:p>
    <w:p w:rsidR="00AD2FE2" w:rsidRPr="00AD2FE2" w:rsidRDefault="00AD2FE2" w:rsidP="00AD2FE2">
      <w:pPr>
        <w:ind w:firstLine="567"/>
        <w:rPr>
          <w:rFonts w:eastAsia="Calibri"/>
          <w:color w:val="FF0000"/>
          <w:szCs w:val="26"/>
        </w:rPr>
      </w:pPr>
      <w:r w:rsidRPr="00AD2FE2">
        <w:rPr>
          <w:szCs w:val="26"/>
        </w:rPr>
        <w:t xml:space="preserve">Работы по определению границ зон затопления/подтопления на территории района частично выполнены в 2020 </w:t>
      </w:r>
      <w:proofErr w:type="spellStart"/>
      <w:r w:rsidRPr="00AD2FE2">
        <w:rPr>
          <w:szCs w:val="26"/>
        </w:rPr>
        <w:t>году.</w:t>
      </w:r>
      <w:r w:rsidRPr="00AD2FE2">
        <w:rPr>
          <w:rFonts w:eastAsia="Calibri"/>
          <w:szCs w:val="26"/>
        </w:rPr>
        <w:t>На</w:t>
      </w:r>
      <w:proofErr w:type="spellEnd"/>
      <w:r w:rsidRPr="00AD2FE2">
        <w:rPr>
          <w:rFonts w:eastAsia="Calibri"/>
          <w:szCs w:val="26"/>
        </w:rPr>
        <w:t xml:space="preserve"> территории Киржачского района в зону затопления/подтопления паводковыми водами р. Киржач, р. Вахчилка попадает город Киржач.</w:t>
      </w:r>
    </w:p>
    <w:p w:rsidR="00AD2FE2" w:rsidRPr="00AD2FE2" w:rsidRDefault="00AD2FE2" w:rsidP="00AD2FE2">
      <w:pPr>
        <w:shd w:val="clear" w:color="auto" w:fill="FFFFFF"/>
        <w:ind w:firstLine="567"/>
        <w:textAlignment w:val="baseline"/>
        <w:rPr>
          <w:szCs w:val="26"/>
        </w:rPr>
      </w:pPr>
      <w:r w:rsidRPr="00AD2FE2">
        <w:rPr>
          <w:szCs w:val="26"/>
        </w:rPr>
        <w:t xml:space="preserve">Наводнения и повышение опасности разрушения гидротехнических сооружений (ГТС) являются одной из основных социально-экономических и экологических проблем в области водопользования. Наводнения являются одним из наиболее часто повторяющихся бедствий, а по площади охватываемых территорий и наносимому </w:t>
      </w:r>
      <w:r w:rsidRPr="00AD2FE2">
        <w:rPr>
          <w:szCs w:val="26"/>
        </w:rPr>
        <w:lastRenderedPageBreak/>
        <w:t>ущербу превосходят все другие чрезвычайные ситуации.</w:t>
      </w:r>
    </w:p>
    <w:p w:rsidR="00AD2FE2" w:rsidRPr="00AD2FE2" w:rsidRDefault="00AD2FE2" w:rsidP="00AD2FE2">
      <w:pPr>
        <w:ind w:firstLine="567"/>
        <w:rPr>
          <w:rFonts w:eastAsia="Calibri"/>
          <w:szCs w:val="26"/>
        </w:rPr>
      </w:pPr>
      <w:r w:rsidRPr="00AD2FE2">
        <w:rPr>
          <w:rFonts w:eastAsia="Calibri"/>
          <w:i/>
          <w:szCs w:val="26"/>
        </w:rPr>
        <w:t>Затопление</w:t>
      </w:r>
      <w:r w:rsidRPr="00AD2FE2">
        <w:rPr>
          <w:rFonts w:eastAsia="Calibri"/>
          <w:szCs w:val="26"/>
        </w:rPr>
        <w:t xml:space="preserve"> – покрытие территории водой в период половодья или паводков </w:t>
      </w:r>
    </w:p>
    <w:p w:rsidR="00AD2FE2" w:rsidRPr="00AD2FE2" w:rsidRDefault="00AD2FE2" w:rsidP="00AD2FE2">
      <w:pPr>
        <w:ind w:firstLine="567"/>
        <w:rPr>
          <w:rFonts w:eastAsia="Calibri"/>
          <w:szCs w:val="26"/>
        </w:rPr>
      </w:pPr>
      <w:r w:rsidRPr="00AD2FE2">
        <w:rPr>
          <w:rFonts w:eastAsia="Calibri"/>
          <w:szCs w:val="26"/>
        </w:rPr>
        <w:t>(ГОСТ Р 22.0.03). Зона затопления – территория, покрываемая водой в результате превышения притока воды по сравнению с пропускной способностью русла.</w:t>
      </w:r>
    </w:p>
    <w:p w:rsidR="00AD2FE2" w:rsidRPr="00AD2FE2" w:rsidRDefault="00AD2FE2" w:rsidP="00AD2FE2">
      <w:pPr>
        <w:ind w:firstLine="567"/>
        <w:rPr>
          <w:rFonts w:eastAsia="Calibri"/>
          <w:b/>
          <w:i/>
          <w:szCs w:val="26"/>
        </w:rPr>
      </w:pPr>
      <w:r w:rsidRPr="00AD2FE2">
        <w:rPr>
          <w:rFonts w:eastAsia="Calibri"/>
          <w:i/>
          <w:szCs w:val="26"/>
        </w:rPr>
        <w:t>Причины затопления, подтопления</w:t>
      </w:r>
      <w:r w:rsidRPr="00AD2FE2">
        <w:rPr>
          <w:rFonts w:eastAsia="Calibri"/>
          <w:b/>
          <w:i/>
          <w:szCs w:val="26"/>
        </w:rPr>
        <w:t>:</w:t>
      </w:r>
    </w:p>
    <w:p w:rsidR="00AD2FE2" w:rsidRPr="00AD2FE2" w:rsidRDefault="00AD2FE2" w:rsidP="00FB1186">
      <w:pPr>
        <w:numPr>
          <w:ilvl w:val="0"/>
          <w:numId w:val="65"/>
        </w:numPr>
        <w:autoSpaceDE/>
        <w:autoSpaceDN/>
        <w:adjustRightInd/>
        <w:spacing w:before="0"/>
        <w:ind w:left="0" w:firstLine="567"/>
        <w:jc w:val="left"/>
        <w:rPr>
          <w:rFonts w:eastAsia="Calibri"/>
          <w:szCs w:val="26"/>
        </w:rPr>
      </w:pPr>
      <w:r w:rsidRPr="00AD2FE2">
        <w:rPr>
          <w:rFonts w:eastAsia="Calibri"/>
          <w:szCs w:val="26"/>
        </w:rPr>
        <w:t>повышение уровня подземных вод, связанное с природными факторами (паводки, особо большое количество выпадающих атмосферных осадков, таяние снегов);</w:t>
      </w:r>
    </w:p>
    <w:p w:rsidR="00AD2FE2" w:rsidRPr="00AD2FE2" w:rsidRDefault="00AD2FE2" w:rsidP="00FB1186">
      <w:pPr>
        <w:numPr>
          <w:ilvl w:val="0"/>
          <w:numId w:val="65"/>
        </w:numPr>
        <w:autoSpaceDE/>
        <w:autoSpaceDN/>
        <w:adjustRightInd/>
        <w:spacing w:before="0"/>
        <w:ind w:left="0" w:firstLine="567"/>
        <w:jc w:val="left"/>
        <w:rPr>
          <w:rFonts w:eastAsia="Calibri"/>
          <w:szCs w:val="26"/>
        </w:rPr>
      </w:pPr>
      <w:r w:rsidRPr="00AD2FE2">
        <w:rPr>
          <w:rFonts w:eastAsia="Calibri"/>
          <w:szCs w:val="26"/>
        </w:rPr>
        <w:t>повышение уровня подземных вод, связанное с техногенными факторами (техногенные утечки);</w:t>
      </w:r>
    </w:p>
    <w:p w:rsidR="00AD2FE2" w:rsidRPr="00AD2FE2" w:rsidRDefault="00AD2FE2" w:rsidP="00FB1186">
      <w:pPr>
        <w:numPr>
          <w:ilvl w:val="0"/>
          <w:numId w:val="65"/>
        </w:numPr>
        <w:autoSpaceDE/>
        <w:autoSpaceDN/>
        <w:adjustRightInd/>
        <w:spacing w:before="0"/>
        <w:ind w:left="0" w:firstLine="567"/>
        <w:jc w:val="left"/>
        <w:rPr>
          <w:rFonts w:eastAsia="Calibri"/>
          <w:szCs w:val="26"/>
        </w:rPr>
      </w:pPr>
      <w:r w:rsidRPr="00AD2FE2">
        <w:rPr>
          <w:rFonts w:eastAsia="Calibri"/>
          <w:szCs w:val="26"/>
        </w:rPr>
        <w:t>формирование техногенного водоносного горизонта при наличии близко залегающего от поверхности земли водоупорен.</w:t>
      </w:r>
    </w:p>
    <w:p w:rsidR="00AD2FE2" w:rsidRPr="00AD2FE2" w:rsidRDefault="00AD2FE2" w:rsidP="00AD2FE2">
      <w:pPr>
        <w:ind w:firstLine="567"/>
        <w:rPr>
          <w:rFonts w:eastAsia="Calibri"/>
          <w:szCs w:val="26"/>
        </w:rPr>
      </w:pPr>
      <w:r w:rsidRPr="00AD2FE2">
        <w:rPr>
          <w:rFonts w:eastAsia="Calibri"/>
          <w:i/>
          <w:szCs w:val="26"/>
        </w:rPr>
        <w:t>Последствия затопления, подтопления</w:t>
      </w:r>
      <w:r w:rsidRPr="00AD2FE2">
        <w:rPr>
          <w:rFonts w:eastAsia="Calibri"/>
          <w:szCs w:val="26"/>
        </w:rPr>
        <w:t>:</w:t>
      </w:r>
    </w:p>
    <w:p w:rsidR="00AD2FE2" w:rsidRPr="00AD2FE2" w:rsidRDefault="00AD2FE2" w:rsidP="00FB1186">
      <w:pPr>
        <w:numPr>
          <w:ilvl w:val="0"/>
          <w:numId w:val="66"/>
        </w:numPr>
        <w:autoSpaceDE/>
        <w:autoSpaceDN/>
        <w:adjustRightInd/>
        <w:spacing w:before="0"/>
        <w:ind w:left="0" w:firstLine="567"/>
        <w:jc w:val="left"/>
        <w:rPr>
          <w:rFonts w:eastAsia="Calibri"/>
          <w:szCs w:val="26"/>
        </w:rPr>
      </w:pPr>
      <w:r w:rsidRPr="00AD2FE2">
        <w:rPr>
          <w:rFonts w:eastAsia="Calibri"/>
          <w:szCs w:val="26"/>
        </w:rPr>
        <w:t>подтопление и затопление населенных пунктов, производственных объектов;</w:t>
      </w:r>
    </w:p>
    <w:p w:rsidR="00AD2FE2" w:rsidRPr="00AD2FE2" w:rsidRDefault="00AD2FE2" w:rsidP="00FB1186">
      <w:pPr>
        <w:numPr>
          <w:ilvl w:val="0"/>
          <w:numId w:val="66"/>
        </w:numPr>
        <w:autoSpaceDE/>
        <w:autoSpaceDN/>
        <w:adjustRightInd/>
        <w:spacing w:before="0"/>
        <w:ind w:left="0" w:firstLine="567"/>
        <w:jc w:val="left"/>
        <w:rPr>
          <w:rFonts w:eastAsia="Calibri"/>
          <w:szCs w:val="26"/>
        </w:rPr>
      </w:pPr>
      <w:r w:rsidRPr="00AD2FE2">
        <w:rPr>
          <w:rFonts w:eastAsia="Calibri"/>
          <w:szCs w:val="26"/>
        </w:rPr>
        <w:t>разрушение жилищных, хозяйственных и производственных строений, мостов, переправ, линий электропередач;</w:t>
      </w:r>
    </w:p>
    <w:p w:rsidR="00AD2FE2" w:rsidRPr="00AD2FE2" w:rsidRDefault="00AD2FE2" w:rsidP="00FB1186">
      <w:pPr>
        <w:numPr>
          <w:ilvl w:val="0"/>
          <w:numId w:val="66"/>
        </w:numPr>
        <w:autoSpaceDE/>
        <w:autoSpaceDN/>
        <w:adjustRightInd/>
        <w:spacing w:before="0"/>
        <w:ind w:left="0" w:firstLine="567"/>
        <w:jc w:val="left"/>
        <w:rPr>
          <w:rFonts w:eastAsia="Calibri"/>
          <w:szCs w:val="26"/>
        </w:rPr>
      </w:pPr>
      <w:r w:rsidRPr="00AD2FE2">
        <w:rPr>
          <w:rFonts w:eastAsia="Calibri"/>
          <w:szCs w:val="26"/>
        </w:rPr>
        <w:t>затопление сельскохозяйственных угодий, гибель урожая;</w:t>
      </w:r>
    </w:p>
    <w:p w:rsidR="00AD2FE2" w:rsidRPr="00AD2FE2" w:rsidRDefault="00AD2FE2" w:rsidP="00FB1186">
      <w:pPr>
        <w:numPr>
          <w:ilvl w:val="0"/>
          <w:numId w:val="66"/>
        </w:numPr>
        <w:autoSpaceDE/>
        <w:autoSpaceDN/>
        <w:adjustRightInd/>
        <w:spacing w:before="0"/>
        <w:ind w:left="0" w:firstLine="567"/>
        <w:jc w:val="left"/>
        <w:rPr>
          <w:rFonts w:eastAsia="Calibri"/>
          <w:szCs w:val="26"/>
        </w:rPr>
      </w:pPr>
      <w:r w:rsidRPr="00AD2FE2">
        <w:rPr>
          <w:rFonts w:eastAsia="Calibri"/>
          <w:szCs w:val="26"/>
        </w:rPr>
        <w:t>размыв железнодорожных путей и автомобильных дорог;</w:t>
      </w:r>
    </w:p>
    <w:p w:rsidR="00AD2FE2" w:rsidRPr="00AD2FE2" w:rsidRDefault="00AD2FE2" w:rsidP="00FB1186">
      <w:pPr>
        <w:numPr>
          <w:ilvl w:val="0"/>
          <w:numId w:val="66"/>
        </w:numPr>
        <w:autoSpaceDE/>
        <w:autoSpaceDN/>
        <w:adjustRightInd/>
        <w:spacing w:before="0"/>
        <w:ind w:left="0" w:firstLine="567"/>
        <w:jc w:val="left"/>
        <w:rPr>
          <w:rFonts w:eastAsia="Calibri"/>
          <w:szCs w:val="26"/>
        </w:rPr>
      </w:pPr>
      <w:r w:rsidRPr="00AD2FE2">
        <w:rPr>
          <w:rFonts w:eastAsia="Calibri"/>
          <w:szCs w:val="26"/>
        </w:rPr>
        <w:t>гибель людей и скота.</w:t>
      </w:r>
    </w:p>
    <w:p w:rsidR="00161EED" w:rsidRDefault="00AD2FE2" w:rsidP="00161EED">
      <w:pPr>
        <w:rPr>
          <w:rFonts w:eastAsia="SimSun"/>
          <w:szCs w:val="26"/>
        </w:rPr>
      </w:pPr>
      <w:r w:rsidRPr="00AD2FE2">
        <w:rPr>
          <w:rFonts w:eastAsia="SimSun"/>
          <w:szCs w:val="26"/>
        </w:rPr>
        <w:t xml:space="preserve">При подъеме воды в результате обильных осадков, интенсивного таяния снега во время весеннего паводка в р. Киржач, р. Вахчилка р. Шерна выше критического уровня затоплению, </w:t>
      </w:r>
      <w:proofErr w:type="spellStart"/>
      <w:r w:rsidRPr="00AD2FE2">
        <w:rPr>
          <w:rFonts w:eastAsia="SimSun"/>
          <w:szCs w:val="26"/>
        </w:rPr>
        <w:t>подтоплению</w:t>
      </w:r>
      <w:r w:rsidR="00161EED" w:rsidRPr="00161EED">
        <w:rPr>
          <w:rFonts w:eastAsia="SimSun"/>
          <w:szCs w:val="26"/>
        </w:rPr>
        <w:t>подвергаются</w:t>
      </w:r>
      <w:proofErr w:type="spellEnd"/>
      <w:r w:rsidR="00161EED" w:rsidRPr="00161EED">
        <w:rPr>
          <w:rFonts w:eastAsia="SimSun"/>
          <w:szCs w:val="26"/>
        </w:rPr>
        <w:t>:</w:t>
      </w:r>
    </w:p>
    <w:p w:rsidR="00161EED" w:rsidRPr="00B450BD" w:rsidRDefault="00161EED" w:rsidP="00161EED">
      <w:r w:rsidRPr="00B450BD">
        <w:t>г. Киржач – подтопление приусадебных участков, 45 домов, 91 чел. в том числе 20 детей, 29 пенсионеров.</w:t>
      </w:r>
    </w:p>
    <w:p w:rsidR="00161EED" w:rsidRDefault="00161EED" w:rsidP="00161EED">
      <w:r w:rsidRPr="00B450BD">
        <w:t xml:space="preserve">Возможно подтопление ул. Гагарина 4 участка -, ул. Пионерская 3 участка, ул. Фрунзе 1 участок, ул. Ахматовой 9 участков, ул. Цветаевой 13 участков, ул. Сиреневая 2 участка - ул. Толстова 4 участка, ул. Речная – 6, ул. Заречная – 3 </w:t>
      </w:r>
      <w:proofErr w:type="spellStart"/>
      <w:r w:rsidRPr="00B450BD">
        <w:t>участка;ул</w:t>
      </w:r>
      <w:proofErr w:type="spellEnd"/>
      <w:r w:rsidRPr="00B450BD">
        <w:t>. Прибрежная – подвальные помещения 5 МКД.</w:t>
      </w:r>
    </w:p>
    <w:p w:rsidR="00A6318F" w:rsidRDefault="00A6318F" w:rsidP="00A6318F">
      <w:pPr>
        <w:ind w:firstLine="0"/>
      </w:pPr>
      <w:r>
        <w:t xml:space="preserve">          Газопровод Киржач-БЕКО (72м), </w:t>
      </w:r>
      <w:r w:rsidRPr="00B450BD">
        <w:t>Г/провод Киржач-Першино (В525м) 1 ГРП</w:t>
      </w:r>
    </w:p>
    <w:p w:rsidR="00C73FD3" w:rsidRPr="00C73FD3" w:rsidRDefault="00C73FD3" w:rsidP="00C73FD3">
      <w:pPr>
        <w:shd w:val="clear" w:color="auto" w:fill="FFFFFF"/>
        <w:textAlignment w:val="baseline"/>
        <w:rPr>
          <w:szCs w:val="26"/>
        </w:rPr>
      </w:pPr>
      <w:r w:rsidRPr="00C73FD3">
        <w:rPr>
          <w:szCs w:val="26"/>
        </w:rPr>
        <w:t>Причины возникновения чрезвычайных ситуаций на гидротехнических сооружениях:</w:t>
      </w:r>
    </w:p>
    <w:p w:rsidR="00C73FD3" w:rsidRPr="00C73FD3" w:rsidRDefault="00C73FD3" w:rsidP="00FB1186">
      <w:pPr>
        <w:widowControl/>
        <w:numPr>
          <w:ilvl w:val="0"/>
          <w:numId w:val="67"/>
        </w:numPr>
        <w:shd w:val="clear" w:color="auto" w:fill="FFFFFF"/>
        <w:autoSpaceDE/>
        <w:autoSpaceDN/>
        <w:adjustRightInd/>
        <w:spacing w:before="0"/>
        <w:ind w:left="0" w:firstLine="567"/>
        <w:jc w:val="left"/>
        <w:textAlignment w:val="baseline"/>
        <w:rPr>
          <w:szCs w:val="26"/>
        </w:rPr>
      </w:pPr>
      <w:r w:rsidRPr="00C73FD3">
        <w:rPr>
          <w:szCs w:val="26"/>
        </w:rPr>
        <w:t>значительный срок эксплуатации водохозяйственных объектов без капитального ремонта;</w:t>
      </w:r>
    </w:p>
    <w:p w:rsidR="00C73FD3" w:rsidRPr="00C73FD3" w:rsidRDefault="00C73FD3" w:rsidP="00FB1186">
      <w:pPr>
        <w:widowControl/>
        <w:numPr>
          <w:ilvl w:val="0"/>
          <w:numId w:val="67"/>
        </w:numPr>
        <w:shd w:val="clear" w:color="auto" w:fill="FFFFFF"/>
        <w:autoSpaceDE/>
        <w:autoSpaceDN/>
        <w:adjustRightInd/>
        <w:spacing w:before="0"/>
        <w:ind w:left="0" w:firstLine="567"/>
        <w:jc w:val="left"/>
        <w:textAlignment w:val="baseline"/>
        <w:rPr>
          <w:szCs w:val="26"/>
        </w:rPr>
      </w:pPr>
      <w:r w:rsidRPr="00C73FD3">
        <w:rPr>
          <w:szCs w:val="26"/>
        </w:rPr>
        <w:t>повреждение конструктивных элементов ГТС;</w:t>
      </w:r>
    </w:p>
    <w:p w:rsidR="00C73FD3" w:rsidRPr="00C73FD3" w:rsidRDefault="00C73FD3" w:rsidP="00FB1186">
      <w:pPr>
        <w:widowControl/>
        <w:numPr>
          <w:ilvl w:val="0"/>
          <w:numId w:val="67"/>
        </w:numPr>
        <w:shd w:val="clear" w:color="auto" w:fill="FFFFFF"/>
        <w:autoSpaceDE/>
        <w:autoSpaceDN/>
        <w:adjustRightInd/>
        <w:spacing w:before="0"/>
        <w:ind w:left="0" w:firstLine="567"/>
        <w:jc w:val="left"/>
        <w:textAlignment w:val="baseline"/>
        <w:rPr>
          <w:szCs w:val="26"/>
        </w:rPr>
      </w:pPr>
      <w:r w:rsidRPr="00C73FD3">
        <w:rPr>
          <w:szCs w:val="26"/>
        </w:rPr>
        <w:t>невыполнение условий безопасной эксплуатации ГТС.</w:t>
      </w:r>
    </w:p>
    <w:p w:rsidR="00C73FD3" w:rsidRPr="00C73FD3" w:rsidRDefault="00C73FD3" w:rsidP="00C73FD3">
      <w:pPr>
        <w:shd w:val="clear" w:color="auto" w:fill="FFFFFF"/>
        <w:ind w:firstLine="0"/>
        <w:textAlignment w:val="baseline"/>
        <w:rPr>
          <w:b/>
          <w:szCs w:val="26"/>
        </w:rPr>
      </w:pPr>
      <w:r w:rsidRPr="00C73FD3">
        <w:rPr>
          <w:b/>
          <w:szCs w:val="26"/>
        </w:rPr>
        <w:t>Мероприятия по повышению безопасности гидротехнических сооружений:</w:t>
      </w:r>
    </w:p>
    <w:p w:rsidR="00C73FD3" w:rsidRPr="00C73FD3" w:rsidRDefault="00C73FD3" w:rsidP="00FB1186">
      <w:pPr>
        <w:widowControl/>
        <w:numPr>
          <w:ilvl w:val="0"/>
          <w:numId w:val="68"/>
        </w:numPr>
        <w:shd w:val="clear" w:color="auto" w:fill="FFFFFF"/>
        <w:autoSpaceDE/>
        <w:autoSpaceDN/>
        <w:adjustRightInd/>
        <w:spacing w:before="0"/>
        <w:ind w:left="0" w:firstLine="567"/>
        <w:jc w:val="left"/>
        <w:textAlignment w:val="baseline"/>
        <w:rPr>
          <w:szCs w:val="26"/>
        </w:rPr>
      </w:pPr>
      <w:r w:rsidRPr="00C73FD3">
        <w:rPr>
          <w:szCs w:val="26"/>
        </w:rPr>
        <w:t>обеспечение мониторинга за состоянием ГТС, организация наблюдательной сети на ГТС, разработка порядка представления собственниками гидротехнических сооружений оперативной информации о выявленном неудовлетворительном состоянии ГТС;</w:t>
      </w:r>
    </w:p>
    <w:p w:rsidR="00C73FD3" w:rsidRPr="00C73FD3" w:rsidRDefault="00C73FD3" w:rsidP="00FB1186">
      <w:pPr>
        <w:widowControl/>
        <w:numPr>
          <w:ilvl w:val="0"/>
          <w:numId w:val="68"/>
        </w:numPr>
        <w:shd w:val="clear" w:color="auto" w:fill="FFFFFF"/>
        <w:autoSpaceDE/>
        <w:autoSpaceDN/>
        <w:adjustRightInd/>
        <w:spacing w:before="0"/>
        <w:ind w:left="0" w:firstLine="567"/>
        <w:jc w:val="left"/>
        <w:textAlignment w:val="baseline"/>
        <w:rPr>
          <w:szCs w:val="26"/>
        </w:rPr>
      </w:pPr>
      <w:r w:rsidRPr="00C73FD3">
        <w:rPr>
          <w:szCs w:val="26"/>
        </w:rPr>
        <w:lastRenderedPageBreak/>
        <w:t>обеспечение гидротехнических систем эксплуатационными штатами в соответствии с требованиями безопасной эксплуатации;</w:t>
      </w:r>
    </w:p>
    <w:p w:rsidR="00C73FD3" w:rsidRPr="00C73FD3" w:rsidRDefault="00C73FD3" w:rsidP="00FB1186">
      <w:pPr>
        <w:widowControl/>
        <w:numPr>
          <w:ilvl w:val="0"/>
          <w:numId w:val="68"/>
        </w:numPr>
        <w:shd w:val="clear" w:color="auto" w:fill="FFFFFF"/>
        <w:autoSpaceDE/>
        <w:autoSpaceDN/>
        <w:adjustRightInd/>
        <w:spacing w:before="0"/>
        <w:ind w:left="0" w:firstLine="567"/>
        <w:jc w:val="left"/>
        <w:textAlignment w:val="baseline"/>
        <w:rPr>
          <w:szCs w:val="26"/>
        </w:rPr>
      </w:pPr>
      <w:r w:rsidRPr="00C73FD3">
        <w:rPr>
          <w:szCs w:val="26"/>
        </w:rPr>
        <w:t>повышение уровня безопасности действующих гидротехнических сооружений: капитальный ремонт находящихся в предельно допустимом и предаварийном состоянии сооружений инженерной защиты и ГТС прудов и водохранилищ;</w:t>
      </w:r>
    </w:p>
    <w:p w:rsidR="00C73FD3" w:rsidRPr="00C73FD3" w:rsidRDefault="00C73FD3" w:rsidP="00FB1186">
      <w:pPr>
        <w:widowControl/>
        <w:numPr>
          <w:ilvl w:val="0"/>
          <w:numId w:val="68"/>
        </w:numPr>
        <w:shd w:val="clear" w:color="auto" w:fill="FFFFFF"/>
        <w:autoSpaceDE/>
        <w:autoSpaceDN/>
        <w:adjustRightInd/>
        <w:spacing w:before="0"/>
        <w:ind w:left="0" w:firstLine="567"/>
        <w:jc w:val="left"/>
        <w:textAlignment w:val="baseline"/>
        <w:rPr>
          <w:szCs w:val="26"/>
        </w:rPr>
      </w:pPr>
      <w:r w:rsidRPr="00C73FD3">
        <w:rPr>
          <w:szCs w:val="26"/>
        </w:rPr>
        <w:t>контроль за работой ГТС в период половодья и паводка;</w:t>
      </w:r>
    </w:p>
    <w:p w:rsidR="00C73FD3" w:rsidRPr="00C73FD3" w:rsidRDefault="00C73FD3" w:rsidP="00FB1186">
      <w:pPr>
        <w:widowControl/>
        <w:numPr>
          <w:ilvl w:val="0"/>
          <w:numId w:val="68"/>
        </w:numPr>
        <w:shd w:val="clear" w:color="auto" w:fill="FFFFFF"/>
        <w:autoSpaceDE/>
        <w:autoSpaceDN/>
        <w:adjustRightInd/>
        <w:spacing w:before="0"/>
        <w:ind w:left="0" w:firstLine="567"/>
        <w:jc w:val="left"/>
        <w:textAlignment w:val="baseline"/>
        <w:rPr>
          <w:szCs w:val="26"/>
        </w:rPr>
      </w:pPr>
      <w:r w:rsidRPr="00C73FD3">
        <w:rPr>
          <w:szCs w:val="26"/>
        </w:rPr>
        <w:t>организация процедуры перевода бесхозных ГТС в муниципальную собственность;</w:t>
      </w:r>
    </w:p>
    <w:p w:rsidR="00C73FD3" w:rsidRPr="00C73FD3" w:rsidRDefault="00C73FD3" w:rsidP="00FB1186">
      <w:pPr>
        <w:widowControl/>
        <w:numPr>
          <w:ilvl w:val="0"/>
          <w:numId w:val="68"/>
        </w:numPr>
        <w:shd w:val="clear" w:color="auto" w:fill="FFFFFF"/>
        <w:autoSpaceDE/>
        <w:autoSpaceDN/>
        <w:adjustRightInd/>
        <w:spacing w:before="0"/>
        <w:ind w:left="0" w:firstLine="567"/>
        <w:jc w:val="left"/>
        <w:textAlignment w:val="baseline"/>
        <w:rPr>
          <w:szCs w:val="26"/>
        </w:rPr>
      </w:pPr>
      <w:r w:rsidRPr="00C73FD3">
        <w:rPr>
          <w:szCs w:val="26"/>
        </w:rPr>
        <w:t xml:space="preserve">в качестве основных </w:t>
      </w:r>
      <w:bookmarkStart w:id="87" w:name="OCRUncertain416"/>
      <w:r w:rsidRPr="00C73FD3">
        <w:rPr>
          <w:szCs w:val="26"/>
        </w:rPr>
        <w:t>средств</w:t>
      </w:r>
      <w:bookmarkEnd w:id="87"/>
      <w:r w:rsidRPr="00C73FD3">
        <w:rPr>
          <w:szCs w:val="26"/>
        </w:rPr>
        <w:t xml:space="preserve"> инженерной защиты с</w:t>
      </w:r>
      <w:bookmarkStart w:id="88" w:name="OCRUncertain417"/>
      <w:r w:rsidRPr="00C73FD3">
        <w:rPr>
          <w:szCs w:val="26"/>
        </w:rPr>
        <w:t>л</w:t>
      </w:r>
      <w:bookmarkEnd w:id="88"/>
      <w:r w:rsidRPr="00C73FD3">
        <w:rPr>
          <w:szCs w:val="26"/>
        </w:rPr>
        <w:t>ед</w:t>
      </w:r>
      <w:bookmarkStart w:id="89" w:name="OCRUncertain418"/>
      <w:r w:rsidRPr="00C73FD3">
        <w:rPr>
          <w:szCs w:val="26"/>
        </w:rPr>
        <w:t>у</w:t>
      </w:r>
      <w:bookmarkEnd w:id="89"/>
      <w:r w:rsidRPr="00C73FD3">
        <w:rPr>
          <w:szCs w:val="26"/>
        </w:rPr>
        <w:t>ет пред</w:t>
      </w:r>
      <w:bookmarkStart w:id="90" w:name="OCRUncertain419"/>
      <w:r w:rsidRPr="00C73FD3">
        <w:rPr>
          <w:szCs w:val="26"/>
        </w:rPr>
        <w:t>у</w:t>
      </w:r>
      <w:bookmarkEnd w:id="90"/>
      <w:r w:rsidRPr="00C73FD3">
        <w:rPr>
          <w:szCs w:val="26"/>
        </w:rPr>
        <w:t>сматривать обваловани</w:t>
      </w:r>
      <w:bookmarkStart w:id="91" w:name="OCRUncertain420"/>
      <w:r w:rsidRPr="00C73FD3">
        <w:rPr>
          <w:szCs w:val="26"/>
        </w:rPr>
        <w:t>е</w:t>
      </w:r>
      <w:bookmarkEnd w:id="91"/>
      <w:r w:rsidRPr="00C73FD3">
        <w:rPr>
          <w:szCs w:val="26"/>
        </w:rPr>
        <w:t>, иск</w:t>
      </w:r>
      <w:bookmarkStart w:id="92" w:name="OCRUncertain421"/>
      <w:r w:rsidRPr="00C73FD3">
        <w:rPr>
          <w:szCs w:val="26"/>
        </w:rPr>
        <w:t>у</w:t>
      </w:r>
      <w:bookmarkEnd w:id="92"/>
      <w:r w:rsidRPr="00C73FD3">
        <w:rPr>
          <w:szCs w:val="26"/>
        </w:rPr>
        <w:t>сственное повыш</w:t>
      </w:r>
      <w:bookmarkStart w:id="93" w:name="OCRUncertain422"/>
      <w:r w:rsidRPr="00C73FD3">
        <w:rPr>
          <w:szCs w:val="26"/>
        </w:rPr>
        <w:t>е</w:t>
      </w:r>
      <w:bookmarkEnd w:id="93"/>
      <w:r w:rsidRPr="00C73FD3">
        <w:rPr>
          <w:szCs w:val="26"/>
        </w:rPr>
        <w:t>ни</w:t>
      </w:r>
      <w:bookmarkStart w:id="94" w:name="OCRUncertain423"/>
      <w:r w:rsidRPr="00C73FD3">
        <w:rPr>
          <w:szCs w:val="26"/>
        </w:rPr>
        <w:t>е</w:t>
      </w:r>
      <w:bookmarkEnd w:id="94"/>
      <w:r w:rsidRPr="00C73FD3">
        <w:rPr>
          <w:szCs w:val="26"/>
        </w:rPr>
        <w:t xml:space="preserve"> поверхности территории, </w:t>
      </w:r>
      <w:bookmarkStart w:id="95" w:name="OCRUncertain424"/>
      <w:r w:rsidRPr="00C73FD3">
        <w:rPr>
          <w:szCs w:val="26"/>
        </w:rPr>
        <w:t>руслорегулирующие</w:t>
      </w:r>
      <w:bookmarkEnd w:id="95"/>
      <w:r w:rsidRPr="00C73FD3">
        <w:rPr>
          <w:szCs w:val="26"/>
        </w:rPr>
        <w:t xml:space="preserve"> сооружения и сооружения </w:t>
      </w:r>
      <w:bookmarkStart w:id="96" w:name="OCRUncertain425"/>
      <w:r w:rsidRPr="00C73FD3">
        <w:rPr>
          <w:szCs w:val="26"/>
        </w:rPr>
        <w:t>п</w:t>
      </w:r>
      <w:bookmarkEnd w:id="96"/>
      <w:r w:rsidRPr="00C73FD3">
        <w:rPr>
          <w:szCs w:val="26"/>
        </w:rPr>
        <w:t>о регулированию и отводу по</w:t>
      </w:r>
      <w:bookmarkStart w:id="97" w:name="OCRUncertain426"/>
      <w:r w:rsidRPr="00C73FD3">
        <w:rPr>
          <w:szCs w:val="26"/>
        </w:rPr>
        <w:t>в</w:t>
      </w:r>
      <w:bookmarkEnd w:id="97"/>
      <w:r w:rsidRPr="00C73FD3">
        <w:rPr>
          <w:szCs w:val="26"/>
        </w:rPr>
        <w:t>ерхностного стока, др</w:t>
      </w:r>
      <w:bookmarkStart w:id="98" w:name="OCRUncertain427"/>
      <w:r w:rsidRPr="00C73FD3">
        <w:rPr>
          <w:szCs w:val="26"/>
        </w:rPr>
        <w:t>е</w:t>
      </w:r>
      <w:bookmarkEnd w:id="98"/>
      <w:r w:rsidRPr="00C73FD3">
        <w:rPr>
          <w:szCs w:val="26"/>
        </w:rPr>
        <w:t>нажны</w:t>
      </w:r>
      <w:bookmarkStart w:id="99" w:name="OCRUncertain428"/>
      <w:r w:rsidRPr="00C73FD3">
        <w:rPr>
          <w:szCs w:val="26"/>
        </w:rPr>
        <w:t>е</w:t>
      </w:r>
      <w:bookmarkEnd w:id="99"/>
      <w:r w:rsidRPr="00C73FD3">
        <w:rPr>
          <w:szCs w:val="26"/>
        </w:rPr>
        <w:t xml:space="preserve"> системы и отдельные дренажи и др</w:t>
      </w:r>
      <w:bookmarkStart w:id="100" w:name="OCRUncertain429"/>
      <w:r w:rsidRPr="00C73FD3">
        <w:rPr>
          <w:szCs w:val="26"/>
        </w:rPr>
        <w:t>у</w:t>
      </w:r>
      <w:bookmarkEnd w:id="100"/>
      <w:r w:rsidRPr="00C73FD3">
        <w:rPr>
          <w:szCs w:val="26"/>
        </w:rPr>
        <w:t>гие защитны</w:t>
      </w:r>
      <w:bookmarkStart w:id="101" w:name="OCRUncertain430"/>
      <w:r w:rsidRPr="00C73FD3">
        <w:rPr>
          <w:szCs w:val="26"/>
        </w:rPr>
        <w:t>е</w:t>
      </w:r>
      <w:bookmarkEnd w:id="101"/>
      <w:r w:rsidRPr="00C73FD3">
        <w:rPr>
          <w:szCs w:val="26"/>
        </w:rPr>
        <w:t xml:space="preserve"> сооружения.</w:t>
      </w:r>
    </w:p>
    <w:p w:rsidR="00C73FD3" w:rsidRPr="00C73FD3" w:rsidRDefault="00C73FD3" w:rsidP="00C73FD3">
      <w:pPr>
        <w:ind w:firstLine="0"/>
        <w:rPr>
          <w:rFonts w:eastAsia="Calibri"/>
          <w:szCs w:val="26"/>
        </w:rPr>
      </w:pPr>
      <w:r w:rsidRPr="00C73FD3">
        <w:rPr>
          <w:b/>
          <w:bCs/>
          <w:szCs w:val="26"/>
        </w:rPr>
        <w:t>Геологическое явление</w:t>
      </w:r>
    </w:p>
    <w:p w:rsidR="00C73FD3" w:rsidRPr="00C73FD3" w:rsidRDefault="00C73FD3" w:rsidP="00C73FD3">
      <w:pPr>
        <w:ind w:firstLine="567"/>
        <w:rPr>
          <w:rFonts w:eastAsia="Calibri"/>
          <w:szCs w:val="26"/>
        </w:rPr>
      </w:pPr>
      <w:r w:rsidRPr="00C73FD3">
        <w:rPr>
          <w:rFonts w:eastAsia="Calibri"/>
          <w:szCs w:val="26"/>
        </w:rPr>
        <w:t xml:space="preserve">Опасное геологическое явление – это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 </w:t>
      </w:r>
    </w:p>
    <w:p w:rsidR="00C73FD3" w:rsidRPr="00C73FD3" w:rsidRDefault="00C73FD3" w:rsidP="00C73FD3">
      <w:pPr>
        <w:suppressAutoHyphens/>
        <w:ind w:firstLine="567"/>
        <w:rPr>
          <w:szCs w:val="26"/>
        </w:rPr>
      </w:pPr>
      <w:r w:rsidRPr="00C73FD3">
        <w:rPr>
          <w:szCs w:val="26"/>
        </w:rPr>
        <w:t xml:space="preserve">Исходя из статистики сейсмологической обстановки на территории района следует, что вероятности возникновения ЧС, связанной с землетрясениями и опасными геологическими явлениями, не существует. </w:t>
      </w:r>
    </w:p>
    <w:p w:rsidR="00C73FD3" w:rsidRPr="00C73FD3" w:rsidRDefault="00C73FD3" w:rsidP="00C73FD3">
      <w:pPr>
        <w:ind w:firstLine="0"/>
        <w:rPr>
          <w:b/>
          <w:szCs w:val="26"/>
        </w:rPr>
      </w:pPr>
      <w:r w:rsidRPr="00C73FD3">
        <w:rPr>
          <w:b/>
          <w:iCs/>
          <w:szCs w:val="26"/>
        </w:rPr>
        <w:t>Лесные пожары</w:t>
      </w:r>
    </w:p>
    <w:p w:rsidR="00C73FD3" w:rsidRPr="00C73FD3" w:rsidRDefault="00C73FD3" w:rsidP="00C73FD3">
      <w:pPr>
        <w:ind w:firstLine="567"/>
        <w:rPr>
          <w:rFonts w:eastAsia="Calibri"/>
          <w:szCs w:val="26"/>
        </w:rPr>
      </w:pPr>
      <w:r w:rsidRPr="00C73FD3">
        <w:rPr>
          <w:szCs w:val="26"/>
        </w:rPr>
        <w:t xml:space="preserve">Пожары - это неконтролируемый процесс горения, влекущий за собой гибель людей и уничтожение материальных ценностей. 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 </w:t>
      </w:r>
    </w:p>
    <w:p w:rsidR="00C73FD3" w:rsidRPr="00C73FD3" w:rsidRDefault="00C73FD3" w:rsidP="00C73FD3">
      <w:pPr>
        <w:ind w:firstLine="567"/>
        <w:rPr>
          <w:rFonts w:eastAsia="Calibri"/>
          <w:szCs w:val="26"/>
        </w:rPr>
      </w:pPr>
      <w:r w:rsidRPr="00C73FD3">
        <w:rPr>
          <w:rFonts w:eastAsia="Calibri"/>
          <w:szCs w:val="26"/>
        </w:rPr>
        <w:t xml:space="preserve">Основными причинами возникновения пожаров являются сельскохозяйственные палы и антропогенный фактор. Значительный процент возгораний наблюдается из-за грозовой активности — в частности, «сухих гроз» (удары молний без последующего ливня). Пожары от молний могут быть труднодоступными из-за их удалённости от объектов инфраструктуры. </w:t>
      </w:r>
    </w:p>
    <w:p w:rsidR="00C73FD3" w:rsidRDefault="00C73FD3" w:rsidP="00C73FD3">
      <w:pPr>
        <w:ind w:firstLine="567"/>
        <w:rPr>
          <w:rFonts w:eastAsia="Calibri"/>
          <w:szCs w:val="26"/>
        </w:rPr>
      </w:pPr>
      <w:r w:rsidRPr="00C73FD3">
        <w:rPr>
          <w:rFonts w:eastAsia="Calibri"/>
          <w:szCs w:val="26"/>
        </w:rPr>
        <w:t xml:space="preserve">Противопожарная защита лесов – одна из составляющих обеспечения безопасности национальных природных богатств. </w:t>
      </w:r>
    </w:p>
    <w:p w:rsidR="00792723" w:rsidRPr="00792723" w:rsidRDefault="00792723" w:rsidP="00792723">
      <w:pPr>
        <w:ind w:firstLine="567"/>
        <w:rPr>
          <w:rFonts w:eastAsia="Calibri"/>
          <w:szCs w:val="26"/>
        </w:rPr>
      </w:pPr>
      <w:r w:rsidRPr="00792723">
        <w:rPr>
          <w:szCs w:val="26"/>
        </w:rPr>
        <w:t>Леса на территории</w:t>
      </w:r>
      <w:r>
        <w:rPr>
          <w:szCs w:val="26"/>
        </w:rPr>
        <w:t xml:space="preserve"> города Киржач и</w:t>
      </w:r>
      <w:r w:rsidRPr="00792723">
        <w:rPr>
          <w:szCs w:val="26"/>
        </w:rPr>
        <w:t xml:space="preserve"> Киржачского района в соответствии с Лесным кодексом Российской Федерации, Правилами пожарной безопасности в лесах РФ и другими нормативными актами подлежат охране от пожаров. Охрана лесов от пожаров включает комплекс организационных, правовых и других мер.</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 xml:space="preserve">Согласно ст. 69 ФЗ №117-ФЗ от 10 июля 2012 г. «Технический регламент о </w:t>
      </w:r>
      <w:r w:rsidRPr="00792723">
        <w:rPr>
          <w:rFonts w:eastAsia="Calibri"/>
          <w:szCs w:val="26"/>
          <w:lang w:eastAsia="ar-SA"/>
        </w:rPr>
        <w:lastRenderedPageBreak/>
        <w:t>требованиях пожарной безопасности» (с изменениями) противопожарные расстояния должны обеспечивать нераспространение пожара:</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1) от лесных насаждений в лесничествах (лесопарках) до зданий и сооружений, расположенных:</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а) вне территорий лесничеств (лесопарков);</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б) на территориях лесничеств (лесопарков);</w:t>
      </w:r>
    </w:p>
    <w:p w:rsidR="00792723" w:rsidRPr="00792723" w:rsidRDefault="00792723" w:rsidP="00792723">
      <w:pPr>
        <w:suppressAutoHyphens/>
        <w:ind w:firstLine="567"/>
        <w:rPr>
          <w:rFonts w:eastAsia="Calibri"/>
          <w:color w:val="FF0000"/>
          <w:szCs w:val="26"/>
          <w:lang w:eastAsia="ar-SA"/>
        </w:rPr>
      </w:pPr>
      <w:r w:rsidRPr="00792723">
        <w:rPr>
          <w:rFonts w:eastAsia="Calibri"/>
          <w:szCs w:val="26"/>
          <w:lang w:eastAsia="ar-SA"/>
        </w:rPr>
        <w:t>2) от лесных насаждений вне лесничеств (лесопарков) до зданий и сооружений.</w:t>
      </w:r>
    </w:p>
    <w:p w:rsidR="00792723" w:rsidRPr="00792723" w:rsidRDefault="00792723" w:rsidP="00792723">
      <w:pPr>
        <w:rPr>
          <w:rFonts w:eastAsia="Calibri"/>
          <w:szCs w:val="26"/>
        </w:rPr>
      </w:pPr>
      <w:r w:rsidRPr="00792723">
        <w:rPr>
          <w:rFonts w:eastAsia="Calibri"/>
          <w:szCs w:val="26"/>
        </w:rPr>
        <w:t xml:space="preserve">Работы по тушению лесных пожаров на землях лесного фонда Киржачского выполняет </w:t>
      </w:r>
      <w:r w:rsidRPr="00792723">
        <w:rPr>
          <w:szCs w:val="26"/>
        </w:rPr>
        <w:t>Лесопожарная станция ГБУ Владлесхоз (г.Киржач, ул. Добровольского, д.1)</w:t>
      </w:r>
    </w:p>
    <w:p w:rsidR="00792723" w:rsidRPr="00792723" w:rsidRDefault="00792723" w:rsidP="00792723">
      <w:pPr>
        <w:suppressAutoHyphens/>
        <w:ind w:firstLine="567"/>
        <w:textAlignment w:val="baseline"/>
        <w:rPr>
          <w:szCs w:val="26"/>
        </w:rPr>
      </w:pPr>
      <w:r w:rsidRPr="00792723">
        <w:rPr>
          <w:szCs w:val="26"/>
        </w:rPr>
        <w:t>На территории Киржачского района дислоцируется ПСЧ-69 2ПСО ФПС ГПС ГУ МЧС России по Владимирской области (г.Киржач, ул. Серегина, д.10), Ведомственная пожарная охрана министерства обороны Российской Федерации – в/ч 55443-ВД (п. Барсово), ЧПО Колобов В.В. (д. Федоровское, ул. Сельская).</w:t>
      </w:r>
    </w:p>
    <w:p w:rsidR="00792723" w:rsidRPr="00792723" w:rsidRDefault="00792723" w:rsidP="00792723">
      <w:pPr>
        <w:tabs>
          <w:tab w:val="left" w:pos="709"/>
        </w:tabs>
        <w:ind w:firstLine="567"/>
        <w:rPr>
          <w:szCs w:val="26"/>
        </w:rPr>
      </w:pPr>
      <w:r w:rsidRPr="00792723">
        <w:rPr>
          <w:szCs w:val="26"/>
        </w:rPr>
        <w:t xml:space="preserve">Данными пожарными подразделениями обеспечивается прикрытие населенных пунктов Киржачского района согласно требованиям статьи 76 Федерального закона от 22.07.2008 года № 123-ФЗ «Технический регламент о требованиях пожарной безопасности», согласно которого время прибытия пожарных подразделений к месту пожара составляет в городской местности не более 10 минут, в сельской местности – не более 20 минут. </w:t>
      </w:r>
    </w:p>
    <w:p w:rsidR="00792723" w:rsidRPr="00792723" w:rsidRDefault="00792723" w:rsidP="00792723">
      <w:pPr>
        <w:ind w:firstLine="567"/>
        <w:rPr>
          <w:color w:val="FF0000"/>
          <w:szCs w:val="26"/>
        </w:rPr>
      </w:pPr>
      <w:r w:rsidRPr="00792723">
        <w:rPr>
          <w:szCs w:val="26"/>
        </w:rPr>
        <w:t xml:space="preserve">Каждое подразделение пожарной охраны имеет свой район (подрайон) выезда. </w:t>
      </w:r>
    </w:p>
    <w:p w:rsidR="00792723" w:rsidRPr="00792723" w:rsidRDefault="00792723" w:rsidP="00792723">
      <w:pPr>
        <w:tabs>
          <w:tab w:val="left" w:pos="142"/>
          <w:tab w:val="left" w:pos="540"/>
        </w:tabs>
        <w:spacing w:line="276" w:lineRule="auto"/>
        <w:ind w:firstLine="0"/>
        <w:rPr>
          <w:b/>
          <w:szCs w:val="26"/>
        </w:rPr>
      </w:pPr>
      <w:r w:rsidRPr="00792723">
        <w:rPr>
          <w:b/>
          <w:szCs w:val="26"/>
        </w:rPr>
        <w:t>Факторы риска возникновения биолого-социальных чрезвычайных ситуаций</w:t>
      </w:r>
    </w:p>
    <w:p w:rsidR="00792723" w:rsidRPr="00792723" w:rsidRDefault="00792723" w:rsidP="00792723">
      <w:pPr>
        <w:suppressAutoHyphens/>
        <w:ind w:firstLine="567"/>
        <w:rPr>
          <w:rFonts w:eastAsia="Calibri"/>
          <w:szCs w:val="26"/>
          <w:lang w:eastAsia="ar-SA"/>
        </w:rPr>
      </w:pPr>
      <w:r w:rsidRPr="00792723">
        <w:rPr>
          <w:rFonts w:eastAsia="Calibri"/>
          <w:bCs/>
          <w:szCs w:val="26"/>
          <w:lang w:eastAsia="ar-SA"/>
        </w:rPr>
        <w:t>Биолого-социальная чрезвычайная ситуация</w:t>
      </w:r>
      <w:r w:rsidRPr="00792723">
        <w:rPr>
          <w:rFonts w:eastAsia="Calibri"/>
          <w:b/>
          <w:bCs/>
          <w:szCs w:val="26"/>
          <w:lang w:eastAsia="ar-SA"/>
        </w:rPr>
        <w:t xml:space="preserve">- </w:t>
      </w:r>
      <w:r w:rsidRPr="00792723">
        <w:rPr>
          <w:rFonts w:eastAsia="Calibri"/>
          <w:bCs/>
          <w:szCs w:val="26"/>
          <w:lang w:eastAsia="ar-SA"/>
        </w:rPr>
        <w:t>с</w:t>
      </w:r>
      <w:r w:rsidRPr="00792723">
        <w:rPr>
          <w:rFonts w:eastAsia="Calibri"/>
          <w:szCs w:val="26"/>
          <w:lang w:eastAsia="ar-SA"/>
        </w:rPr>
        <w:t>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792723" w:rsidRPr="00792723" w:rsidRDefault="00792723" w:rsidP="00792723">
      <w:pPr>
        <w:suppressAutoHyphens/>
        <w:ind w:firstLine="567"/>
        <w:rPr>
          <w:rFonts w:eastAsia="Calibri"/>
          <w:szCs w:val="26"/>
          <w:lang w:eastAsia="ar-SA"/>
        </w:rPr>
      </w:pPr>
      <w:r w:rsidRPr="00792723">
        <w:rPr>
          <w:rFonts w:eastAsia="Calibri"/>
          <w:bCs/>
          <w:szCs w:val="26"/>
          <w:lang w:eastAsia="ar-SA"/>
        </w:rPr>
        <w:t>Источник биолого-социальной чрезвычайной ситуации</w:t>
      </w:r>
      <w:r w:rsidRPr="00792723">
        <w:rPr>
          <w:rFonts w:eastAsia="Calibri"/>
          <w:b/>
          <w:bCs/>
          <w:szCs w:val="26"/>
          <w:lang w:eastAsia="ar-SA"/>
        </w:rPr>
        <w:t xml:space="preserve"> - </w:t>
      </w:r>
      <w:r w:rsidRPr="00792723">
        <w:rPr>
          <w:rFonts w:eastAsia="Calibri"/>
          <w:bCs/>
          <w:szCs w:val="26"/>
          <w:lang w:eastAsia="ar-SA"/>
        </w:rPr>
        <w:t>о</w:t>
      </w:r>
      <w:r w:rsidRPr="00792723">
        <w:rPr>
          <w:rFonts w:eastAsia="Calibri"/>
          <w:szCs w:val="26"/>
          <w:lang w:eastAsia="ar-SA"/>
        </w:rPr>
        <w:t xml:space="preserve">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 </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 xml:space="preserve">Зоны неблагоприятные по санитарно-эпидемиологическим показателям на территории Киржачского района отсутствуют. </w:t>
      </w:r>
    </w:p>
    <w:p w:rsidR="00792723" w:rsidRPr="00792723" w:rsidRDefault="00792723" w:rsidP="00792723">
      <w:pPr>
        <w:ind w:firstLine="567"/>
        <w:rPr>
          <w:rFonts w:eastAsia="Calibri"/>
          <w:szCs w:val="26"/>
        </w:rPr>
      </w:pPr>
      <w:r w:rsidRPr="00792723">
        <w:rPr>
          <w:szCs w:val="26"/>
        </w:rPr>
        <w:t>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w:t>
      </w:r>
    </w:p>
    <w:p w:rsidR="00792723" w:rsidRPr="00792723" w:rsidRDefault="00792723" w:rsidP="00792723">
      <w:pPr>
        <w:tabs>
          <w:tab w:val="left" w:pos="142"/>
          <w:tab w:val="left" w:pos="540"/>
        </w:tabs>
        <w:ind w:firstLine="539"/>
        <w:rPr>
          <w:szCs w:val="26"/>
        </w:rPr>
      </w:pPr>
      <w:r w:rsidRPr="00792723">
        <w:rPr>
          <w:szCs w:val="26"/>
        </w:rPr>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Ветеринарные </w:t>
      </w:r>
      <w:r w:rsidRPr="00792723">
        <w:rPr>
          <w:szCs w:val="26"/>
        </w:rPr>
        <w:lastRenderedPageBreak/>
        <w:t xml:space="preserve">правила ВП 13.3.1103-96 «Профилактика и борьба с заразными болезнями, общими для человека и животных. Бешенство». В случае вспышки инфекции биологические отходы, зараженные или контаминированные возбудителями бешенства, сжигают на месте, а также в </w:t>
      </w:r>
      <w:proofErr w:type="spellStart"/>
      <w:r w:rsidRPr="00792723">
        <w:rPr>
          <w:szCs w:val="26"/>
        </w:rPr>
        <w:t>трупо</w:t>
      </w:r>
      <w:proofErr w:type="spellEnd"/>
      <w:r w:rsidRPr="00792723">
        <w:rPr>
          <w:szCs w:val="26"/>
        </w:rPr>
        <w:t xml:space="preserve"> - </w:t>
      </w:r>
      <w:proofErr w:type="spellStart"/>
      <w:r w:rsidRPr="00792723">
        <w:rPr>
          <w:szCs w:val="26"/>
        </w:rPr>
        <w:t>сжигательных</w:t>
      </w:r>
      <w:proofErr w:type="spellEnd"/>
      <w:r w:rsidRPr="00792723">
        <w:rPr>
          <w:szCs w:val="26"/>
        </w:rPr>
        <w:t xml:space="preserve"> печах или на специально отведенных площадках.</w:t>
      </w:r>
    </w:p>
    <w:p w:rsidR="00792723" w:rsidRPr="00792723" w:rsidRDefault="00792723" w:rsidP="00792723">
      <w:pPr>
        <w:tabs>
          <w:tab w:val="left" w:pos="142"/>
          <w:tab w:val="left" w:pos="540"/>
        </w:tabs>
        <w:spacing w:line="276" w:lineRule="auto"/>
        <w:ind w:firstLine="0"/>
        <w:rPr>
          <w:b/>
          <w:szCs w:val="26"/>
        </w:rPr>
      </w:pPr>
      <w:r w:rsidRPr="00792723">
        <w:rPr>
          <w:b/>
          <w:szCs w:val="26"/>
        </w:rPr>
        <w:t>Факторы риска возникновения чрезвычайных ситуаций техногенного характера</w:t>
      </w:r>
    </w:p>
    <w:p w:rsidR="00792723" w:rsidRPr="00792723" w:rsidRDefault="00792723" w:rsidP="00792723">
      <w:pPr>
        <w:suppressAutoHyphens/>
        <w:ind w:firstLine="567"/>
        <w:rPr>
          <w:szCs w:val="26"/>
        </w:rPr>
      </w:pPr>
      <w:r w:rsidRPr="00792723">
        <w:rPr>
          <w:szCs w:val="26"/>
        </w:rPr>
        <w:t>Чрезвычайная ситуация техногенного характера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792723" w:rsidRPr="00792723" w:rsidRDefault="00792723" w:rsidP="00792723">
      <w:pPr>
        <w:suppressAutoHyphens/>
        <w:ind w:firstLine="567"/>
        <w:rPr>
          <w:szCs w:val="26"/>
        </w:rPr>
      </w:pPr>
      <w:r w:rsidRPr="00792723">
        <w:rPr>
          <w:szCs w:val="26"/>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792723" w:rsidRPr="00792723" w:rsidRDefault="00792723" w:rsidP="00792723">
      <w:pPr>
        <w:ind w:firstLine="567"/>
        <w:rPr>
          <w:rFonts w:eastAsia="Calibri"/>
          <w:szCs w:val="26"/>
        </w:rPr>
      </w:pPr>
      <w:r w:rsidRPr="00792723">
        <w:rPr>
          <w:rFonts w:eastAsia="Calibri"/>
          <w:szCs w:val="26"/>
        </w:rPr>
        <w:t xml:space="preserve">Возможные источники чрезвычайных ситуаций на территории Киржачского района следующие: </w:t>
      </w:r>
    </w:p>
    <w:p w:rsidR="00792723" w:rsidRPr="00792723" w:rsidRDefault="00792723" w:rsidP="00792723">
      <w:pPr>
        <w:ind w:firstLine="567"/>
        <w:rPr>
          <w:rFonts w:eastAsia="Calibri"/>
          <w:i/>
          <w:szCs w:val="26"/>
        </w:rPr>
      </w:pPr>
      <w:r w:rsidRPr="00792723">
        <w:rPr>
          <w:rFonts w:eastAsia="Calibri"/>
          <w:i/>
          <w:szCs w:val="26"/>
        </w:rPr>
        <w:t xml:space="preserve">Транспортные аварии, в том числе: </w:t>
      </w:r>
    </w:p>
    <w:p w:rsidR="00792723" w:rsidRPr="00792723" w:rsidRDefault="00792723" w:rsidP="00FB1186">
      <w:pPr>
        <w:widowControl/>
        <w:numPr>
          <w:ilvl w:val="0"/>
          <w:numId w:val="73"/>
        </w:numPr>
        <w:spacing w:before="0"/>
        <w:ind w:left="0" w:firstLine="567"/>
        <w:jc w:val="left"/>
        <w:rPr>
          <w:rFonts w:eastAsia="Calibri"/>
          <w:szCs w:val="26"/>
        </w:rPr>
      </w:pPr>
      <w:r w:rsidRPr="00792723">
        <w:rPr>
          <w:rFonts w:eastAsia="Calibri"/>
          <w:szCs w:val="26"/>
        </w:rPr>
        <w:t xml:space="preserve">аварии на железной дороге; </w:t>
      </w:r>
    </w:p>
    <w:p w:rsidR="00792723" w:rsidRPr="00792723" w:rsidRDefault="00792723" w:rsidP="00FB1186">
      <w:pPr>
        <w:widowControl/>
        <w:numPr>
          <w:ilvl w:val="0"/>
          <w:numId w:val="73"/>
        </w:numPr>
        <w:spacing w:before="0"/>
        <w:ind w:left="0" w:firstLine="567"/>
        <w:jc w:val="left"/>
        <w:rPr>
          <w:rFonts w:eastAsia="Calibri"/>
          <w:szCs w:val="26"/>
        </w:rPr>
      </w:pPr>
      <w:r w:rsidRPr="00792723">
        <w:rPr>
          <w:rFonts w:eastAsia="Calibri"/>
          <w:szCs w:val="26"/>
        </w:rPr>
        <w:t xml:space="preserve">аварии на автодорогах. </w:t>
      </w:r>
    </w:p>
    <w:p w:rsidR="00792723" w:rsidRPr="00792723" w:rsidRDefault="00792723" w:rsidP="00792723">
      <w:pPr>
        <w:ind w:firstLine="567"/>
        <w:rPr>
          <w:rFonts w:eastAsia="Calibri"/>
          <w:i/>
          <w:szCs w:val="26"/>
        </w:rPr>
      </w:pPr>
      <w:r w:rsidRPr="00792723">
        <w:rPr>
          <w:rFonts w:eastAsia="Calibri"/>
          <w:i/>
          <w:szCs w:val="26"/>
        </w:rPr>
        <w:t xml:space="preserve">Пожары, взрывы, внезапное обрушение зданий и сооружений на производственных и сельскохозяйственных объектах: </w:t>
      </w:r>
    </w:p>
    <w:p w:rsidR="00792723" w:rsidRPr="00792723" w:rsidRDefault="00792723" w:rsidP="00FB1186">
      <w:pPr>
        <w:widowControl/>
        <w:numPr>
          <w:ilvl w:val="0"/>
          <w:numId w:val="74"/>
        </w:numPr>
        <w:spacing w:before="0"/>
        <w:ind w:left="0" w:firstLine="567"/>
        <w:jc w:val="left"/>
        <w:rPr>
          <w:rFonts w:eastAsia="Calibri"/>
          <w:szCs w:val="26"/>
        </w:rPr>
      </w:pPr>
      <w:r w:rsidRPr="00792723">
        <w:rPr>
          <w:rFonts w:eastAsia="Calibri"/>
          <w:szCs w:val="26"/>
        </w:rPr>
        <w:t xml:space="preserve">аварии на взрывопожароопасных объектах; </w:t>
      </w:r>
    </w:p>
    <w:p w:rsidR="00792723" w:rsidRPr="00792723" w:rsidRDefault="00792723" w:rsidP="00FB1186">
      <w:pPr>
        <w:numPr>
          <w:ilvl w:val="0"/>
          <w:numId w:val="74"/>
        </w:numPr>
        <w:autoSpaceDE/>
        <w:autoSpaceDN/>
        <w:adjustRightInd/>
        <w:spacing w:before="0"/>
        <w:ind w:left="0" w:firstLine="567"/>
        <w:jc w:val="left"/>
        <w:rPr>
          <w:szCs w:val="26"/>
        </w:rPr>
      </w:pPr>
      <w:r w:rsidRPr="00792723">
        <w:rPr>
          <w:rFonts w:eastAsia="Calibri"/>
          <w:szCs w:val="26"/>
        </w:rPr>
        <w:t>аварии на коммунальных системах жизнеобеспечения, на электроэнергетических системах.</w:t>
      </w:r>
    </w:p>
    <w:p w:rsidR="00792723" w:rsidRPr="00792723" w:rsidRDefault="00792723" w:rsidP="00792723">
      <w:pPr>
        <w:ind w:firstLine="0"/>
        <w:rPr>
          <w:rFonts w:eastAsia="Calibri"/>
          <w:szCs w:val="26"/>
        </w:rPr>
      </w:pPr>
      <w:r w:rsidRPr="00792723">
        <w:rPr>
          <w:rFonts w:eastAsia="Calibri"/>
          <w:b/>
          <w:bCs/>
          <w:szCs w:val="26"/>
        </w:rPr>
        <w:t xml:space="preserve">Аварии на транспорте </w:t>
      </w:r>
    </w:p>
    <w:p w:rsidR="00792723" w:rsidRPr="00792723" w:rsidRDefault="00792723" w:rsidP="00792723">
      <w:pPr>
        <w:ind w:firstLine="567"/>
        <w:rPr>
          <w:rFonts w:eastAsia="Calibri"/>
          <w:szCs w:val="26"/>
        </w:rPr>
      </w:pPr>
      <w:r w:rsidRPr="00792723">
        <w:rPr>
          <w:rFonts w:eastAsia="Calibri"/>
          <w:szCs w:val="26"/>
        </w:rPr>
        <w:t xml:space="preserve">К транспортным авариям относятся аварии грузовых железнодорожных поездов, аварии пассажирских поездов, аварии (катастрофы) на автомобильных дорогах (крупные автодорожные катастрофы), аварии транспорта на мостах и железнодорожных переездах, аварии на магистральных трубопроводах. </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 xml:space="preserve">Транспортная авария –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 (ГОСТ Р 22.0.05-94). </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Существуют также риски возникновения дорожно-транспортных происшествий – транспортных аварий, возникающих в процессе дорожного движения с участием транспортного средства и влекущих за собой гибель людей и (или) причинение им тяжких телесных повреждений, повреждения транспортных средств, дорог, сооружений, грузов или иной материальный ущерб (ГОСТ Р 22.0.05-94).</w:t>
      </w:r>
    </w:p>
    <w:p w:rsidR="00792723" w:rsidRPr="00792723" w:rsidRDefault="00792723" w:rsidP="00792723">
      <w:pPr>
        <w:ind w:firstLine="567"/>
        <w:rPr>
          <w:rFonts w:eastAsia="Calibri"/>
          <w:szCs w:val="26"/>
        </w:rPr>
      </w:pPr>
      <w:r w:rsidRPr="00792723">
        <w:rPr>
          <w:rFonts w:eastAsia="Calibri"/>
          <w:i/>
          <w:iCs/>
          <w:szCs w:val="26"/>
        </w:rPr>
        <w:t xml:space="preserve">Аварии на автомобильных дорогах </w:t>
      </w:r>
    </w:p>
    <w:p w:rsidR="00792723" w:rsidRPr="00792723" w:rsidRDefault="00792723" w:rsidP="00792723">
      <w:pPr>
        <w:ind w:firstLine="567"/>
        <w:rPr>
          <w:rFonts w:eastAsia="Calibri"/>
          <w:szCs w:val="26"/>
        </w:rPr>
      </w:pPr>
      <w:r w:rsidRPr="00792723">
        <w:rPr>
          <w:rFonts w:eastAsia="Calibri"/>
          <w:szCs w:val="26"/>
        </w:rPr>
        <w:t>По состоянию на 01.01.2021 года по территории</w:t>
      </w:r>
      <w:r>
        <w:rPr>
          <w:rFonts w:eastAsia="Calibri"/>
          <w:szCs w:val="26"/>
        </w:rPr>
        <w:t xml:space="preserve"> города Киржач и</w:t>
      </w:r>
      <w:r w:rsidRPr="00792723">
        <w:rPr>
          <w:rFonts w:eastAsia="Calibri"/>
          <w:szCs w:val="26"/>
        </w:rPr>
        <w:t xml:space="preserve"> Киржачского </w:t>
      </w:r>
      <w:proofErr w:type="spellStart"/>
      <w:r w:rsidRPr="00792723">
        <w:rPr>
          <w:rFonts w:eastAsia="Calibri"/>
          <w:szCs w:val="26"/>
        </w:rPr>
        <w:t>районапроходят</w:t>
      </w:r>
      <w:proofErr w:type="spellEnd"/>
      <w:r w:rsidRPr="00792723">
        <w:rPr>
          <w:rFonts w:eastAsia="Calibri"/>
          <w:szCs w:val="26"/>
        </w:rPr>
        <w:t xml:space="preserve"> автодороги общего пользования регионального и местного значения.</w:t>
      </w:r>
    </w:p>
    <w:p w:rsidR="00792723" w:rsidRPr="00792723" w:rsidRDefault="00792723" w:rsidP="00792723">
      <w:pPr>
        <w:ind w:firstLine="567"/>
        <w:rPr>
          <w:rFonts w:eastAsia="Calibri"/>
          <w:szCs w:val="26"/>
        </w:rPr>
      </w:pPr>
      <w:r w:rsidRPr="00792723">
        <w:rPr>
          <w:rFonts w:eastAsia="Calibri"/>
          <w:szCs w:val="26"/>
        </w:rPr>
        <w:lastRenderedPageBreak/>
        <w:t xml:space="preserve">Основными причинами возникновения дорожно-транспортных происшествий в Киржачском районе являются: </w:t>
      </w:r>
    </w:p>
    <w:p w:rsidR="00792723" w:rsidRPr="00792723" w:rsidRDefault="00792723" w:rsidP="00FB1186">
      <w:pPr>
        <w:widowControl/>
        <w:numPr>
          <w:ilvl w:val="0"/>
          <w:numId w:val="75"/>
        </w:numPr>
        <w:spacing w:before="0"/>
        <w:ind w:left="0" w:firstLine="567"/>
        <w:jc w:val="left"/>
        <w:rPr>
          <w:rFonts w:eastAsia="Calibri"/>
          <w:szCs w:val="26"/>
        </w:rPr>
      </w:pPr>
      <w:r w:rsidRPr="00792723">
        <w:rPr>
          <w:rFonts w:eastAsia="Calibri"/>
          <w:szCs w:val="26"/>
        </w:rPr>
        <w:t xml:space="preserve">нарушение правил дорожного движения; </w:t>
      </w:r>
    </w:p>
    <w:p w:rsidR="00792723" w:rsidRPr="00792723" w:rsidRDefault="00792723" w:rsidP="00FB1186">
      <w:pPr>
        <w:widowControl/>
        <w:numPr>
          <w:ilvl w:val="0"/>
          <w:numId w:val="75"/>
        </w:numPr>
        <w:spacing w:before="0"/>
        <w:ind w:left="0" w:firstLine="567"/>
        <w:jc w:val="left"/>
        <w:rPr>
          <w:rFonts w:eastAsia="Calibri"/>
          <w:szCs w:val="26"/>
        </w:rPr>
      </w:pPr>
      <w:r w:rsidRPr="00792723">
        <w:rPr>
          <w:rFonts w:eastAsia="Calibri"/>
          <w:szCs w:val="26"/>
        </w:rPr>
        <w:t>нарушение скоростного режима;</w:t>
      </w:r>
    </w:p>
    <w:p w:rsidR="00792723" w:rsidRPr="00792723" w:rsidRDefault="00792723" w:rsidP="00FB1186">
      <w:pPr>
        <w:widowControl/>
        <w:numPr>
          <w:ilvl w:val="0"/>
          <w:numId w:val="75"/>
        </w:numPr>
        <w:spacing w:before="0"/>
        <w:ind w:left="0" w:firstLine="567"/>
        <w:jc w:val="left"/>
        <w:rPr>
          <w:rFonts w:eastAsia="Calibri"/>
          <w:szCs w:val="26"/>
        </w:rPr>
      </w:pPr>
      <w:r w:rsidRPr="00792723">
        <w:rPr>
          <w:rFonts w:eastAsia="Calibri"/>
          <w:szCs w:val="26"/>
        </w:rPr>
        <w:t>погодные условия;</w:t>
      </w:r>
    </w:p>
    <w:p w:rsidR="00792723" w:rsidRPr="00792723" w:rsidRDefault="00792723" w:rsidP="00FB1186">
      <w:pPr>
        <w:widowControl/>
        <w:numPr>
          <w:ilvl w:val="0"/>
          <w:numId w:val="75"/>
        </w:numPr>
        <w:spacing w:before="0"/>
        <w:ind w:left="0" w:firstLine="567"/>
        <w:jc w:val="left"/>
        <w:rPr>
          <w:rFonts w:eastAsia="Calibri"/>
          <w:szCs w:val="26"/>
        </w:rPr>
      </w:pPr>
      <w:r w:rsidRPr="00792723">
        <w:rPr>
          <w:rFonts w:eastAsia="Calibri"/>
          <w:szCs w:val="26"/>
        </w:rPr>
        <w:t xml:space="preserve">неровное покрытие с дефектами, отсутствие горизонтальной разметки и ограждений на опасных участках; </w:t>
      </w:r>
    </w:p>
    <w:p w:rsidR="00792723" w:rsidRPr="00792723" w:rsidRDefault="00792723" w:rsidP="00FB1186">
      <w:pPr>
        <w:widowControl/>
        <w:numPr>
          <w:ilvl w:val="0"/>
          <w:numId w:val="75"/>
        </w:numPr>
        <w:spacing w:before="0"/>
        <w:ind w:left="0" w:firstLine="567"/>
        <w:jc w:val="left"/>
        <w:rPr>
          <w:rFonts w:eastAsia="Calibri"/>
          <w:szCs w:val="26"/>
        </w:rPr>
      </w:pPr>
      <w:r w:rsidRPr="00792723">
        <w:rPr>
          <w:rFonts w:eastAsia="Calibri"/>
          <w:szCs w:val="26"/>
        </w:rPr>
        <w:t xml:space="preserve">недостаточное освещение дорог; </w:t>
      </w:r>
    </w:p>
    <w:p w:rsidR="00792723" w:rsidRPr="00792723" w:rsidRDefault="00792723" w:rsidP="00FB1186">
      <w:pPr>
        <w:numPr>
          <w:ilvl w:val="0"/>
          <w:numId w:val="75"/>
        </w:numPr>
        <w:autoSpaceDE/>
        <w:autoSpaceDN/>
        <w:adjustRightInd/>
        <w:spacing w:before="0"/>
        <w:ind w:left="0" w:firstLine="567"/>
        <w:jc w:val="left"/>
        <w:rPr>
          <w:rFonts w:eastAsia="Calibri"/>
          <w:szCs w:val="26"/>
        </w:rPr>
      </w:pPr>
      <w:r w:rsidRPr="00792723">
        <w:rPr>
          <w:rFonts w:eastAsia="Calibri"/>
          <w:szCs w:val="26"/>
        </w:rPr>
        <w:t>качество покрытий – низкое сцепление, особенно зимой и др. факторы.</w:t>
      </w:r>
    </w:p>
    <w:p w:rsidR="00792723" w:rsidRPr="00792723" w:rsidRDefault="00792723" w:rsidP="00792723">
      <w:pPr>
        <w:suppressAutoHyphens/>
        <w:ind w:firstLine="567"/>
        <w:rPr>
          <w:rFonts w:eastAsia="Calibri"/>
          <w:b/>
          <w:szCs w:val="26"/>
          <w:lang w:eastAsia="ar-SA"/>
        </w:rPr>
      </w:pPr>
      <w:r w:rsidRPr="00792723">
        <w:rPr>
          <w:rFonts w:eastAsia="Calibri"/>
          <w:szCs w:val="26"/>
          <w:lang w:eastAsia="ar-SA"/>
        </w:rPr>
        <w:t>Для ликвидации ЧС на транспорте привлекаются силы МЧС России, ПСЧ-69 2ПСО ФПС ГПС ГУ МЧС России по Владимирской области, ГИБДД Киржачского района, ГБУЗ ВО «Киржачская РБ».</w:t>
      </w:r>
    </w:p>
    <w:p w:rsidR="00792723" w:rsidRPr="00792723" w:rsidRDefault="00792723" w:rsidP="00792723">
      <w:pPr>
        <w:ind w:firstLine="0"/>
        <w:rPr>
          <w:rFonts w:eastAsia="Calibri"/>
          <w:b/>
          <w:szCs w:val="26"/>
        </w:rPr>
      </w:pPr>
      <w:r w:rsidRPr="00792723">
        <w:rPr>
          <w:rFonts w:eastAsia="Calibri"/>
          <w:b/>
          <w:iCs/>
          <w:szCs w:val="26"/>
        </w:rPr>
        <w:t xml:space="preserve">Аварии на железнодорожном транспорте </w:t>
      </w:r>
    </w:p>
    <w:p w:rsidR="00792723" w:rsidRPr="00792723" w:rsidRDefault="00792723" w:rsidP="00792723">
      <w:pPr>
        <w:ind w:firstLine="567"/>
        <w:rPr>
          <w:szCs w:val="26"/>
        </w:rPr>
      </w:pPr>
      <w:r w:rsidRPr="00792723">
        <w:rPr>
          <w:szCs w:val="26"/>
        </w:rPr>
        <w:t>Основными причинами чрезвычайных ситуаций на железнодорожном транспорте могут быть:</w:t>
      </w:r>
    </w:p>
    <w:p w:rsidR="00792723" w:rsidRPr="00792723" w:rsidRDefault="00792723" w:rsidP="00FB1186">
      <w:pPr>
        <w:widowControl/>
        <w:numPr>
          <w:ilvl w:val="0"/>
          <w:numId w:val="69"/>
        </w:numPr>
        <w:autoSpaceDE/>
        <w:autoSpaceDN/>
        <w:adjustRightInd/>
        <w:spacing w:before="0"/>
        <w:ind w:left="0" w:firstLine="567"/>
        <w:jc w:val="left"/>
        <w:rPr>
          <w:szCs w:val="26"/>
        </w:rPr>
      </w:pPr>
      <w:r w:rsidRPr="00792723">
        <w:rPr>
          <w:szCs w:val="26"/>
        </w:rPr>
        <w:t>авария на железнодорожном транспорте;</w:t>
      </w:r>
    </w:p>
    <w:p w:rsidR="00792723" w:rsidRPr="00792723" w:rsidRDefault="00792723" w:rsidP="00FB1186">
      <w:pPr>
        <w:widowControl/>
        <w:numPr>
          <w:ilvl w:val="0"/>
          <w:numId w:val="69"/>
        </w:numPr>
        <w:autoSpaceDE/>
        <w:autoSpaceDN/>
        <w:adjustRightInd/>
        <w:spacing w:before="0"/>
        <w:ind w:left="0" w:firstLine="567"/>
        <w:jc w:val="left"/>
        <w:rPr>
          <w:szCs w:val="26"/>
        </w:rPr>
      </w:pPr>
      <w:r w:rsidRPr="00792723">
        <w:rPr>
          <w:szCs w:val="26"/>
        </w:rPr>
        <w:t xml:space="preserve">нарушение правил перевозки опасных грузов по железной дороге и в </w:t>
      </w:r>
      <w:hyperlink r:id="rId19" w:history="1">
        <w:r w:rsidRPr="00792723">
          <w:rPr>
            <w:rFonts w:eastAsiaTheme="majorEastAsia"/>
            <w:szCs w:val="26"/>
            <w:u w:val="single"/>
          </w:rPr>
          <w:t>местах скопления на железнодорожных</w:t>
        </w:r>
      </w:hyperlink>
      <w:r w:rsidRPr="00792723">
        <w:rPr>
          <w:szCs w:val="26"/>
        </w:rPr>
        <w:t xml:space="preserve"> узлах;</w:t>
      </w:r>
    </w:p>
    <w:p w:rsidR="00792723" w:rsidRPr="00792723" w:rsidRDefault="00792723" w:rsidP="00FB1186">
      <w:pPr>
        <w:widowControl/>
        <w:numPr>
          <w:ilvl w:val="0"/>
          <w:numId w:val="69"/>
        </w:numPr>
        <w:autoSpaceDE/>
        <w:autoSpaceDN/>
        <w:adjustRightInd/>
        <w:spacing w:before="0"/>
        <w:ind w:left="0" w:firstLine="567"/>
        <w:jc w:val="left"/>
        <w:rPr>
          <w:szCs w:val="26"/>
        </w:rPr>
      </w:pPr>
      <w:r w:rsidRPr="00792723">
        <w:rPr>
          <w:szCs w:val="26"/>
        </w:rPr>
        <w:t>плохое состояние железнодорожных путей и разъездов;</w:t>
      </w:r>
    </w:p>
    <w:p w:rsidR="00792723" w:rsidRPr="00792723" w:rsidRDefault="00792723" w:rsidP="00FB1186">
      <w:pPr>
        <w:widowControl/>
        <w:numPr>
          <w:ilvl w:val="0"/>
          <w:numId w:val="69"/>
        </w:numPr>
        <w:autoSpaceDE/>
        <w:autoSpaceDN/>
        <w:adjustRightInd/>
        <w:spacing w:before="0"/>
        <w:ind w:left="0" w:firstLine="567"/>
        <w:jc w:val="left"/>
        <w:rPr>
          <w:szCs w:val="26"/>
        </w:rPr>
      </w:pPr>
      <w:r w:rsidRPr="00792723">
        <w:rPr>
          <w:szCs w:val="26"/>
        </w:rPr>
        <w:t>столкновение с автомобильным транспортом на железнодорожных переездах;</w:t>
      </w:r>
    </w:p>
    <w:p w:rsidR="00792723" w:rsidRPr="00792723" w:rsidRDefault="00792723" w:rsidP="00FB1186">
      <w:pPr>
        <w:widowControl/>
        <w:numPr>
          <w:ilvl w:val="0"/>
          <w:numId w:val="69"/>
        </w:numPr>
        <w:autoSpaceDE/>
        <w:autoSpaceDN/>
        <w:adjustRightInd/>
        <w:spacing w:before="0"/>
        <w:ind w:left="0" w:firstLine="567"/>
        <w:jc w:val="left"/>
        <w:rPr>
          <w:szCs w:val="26"/>
        </w:rPr>
      </w:pPr>
      <w:r w:rsidRPr="00792723">
        <w:rPr>
          <w:szCs w:val="26"/>
        </w:rPr>
        <w:t>износом основных производственных фондов;</w:t>
      </w:r>
    </w:p>
    <w:p w:rsidR="00792723" w:rsidRPr="00792723" w:rsidRDefault="00792723" w:rsidP="00FB1186">
      <w:pPr>
        <w:widowControl/>
        <w:numPr>
          <w:ilvl w:val="0"/>
          <w:numId w:val="69"/>
        </w:numPr>
        <w:autoSpaceDE/>
        <w:autoSpaceDN/>
        <w:adjustRightInd/>
        <w:spacing w:before="0"/>
        <w:ind w:left="0" w:firstLine="567"/>
        <w:jc w:val="left"/>
        <w:rPr>
          <w:szCs w:val="26"/>
        </w:rPr>
      </w:pPr>
      <w:r w:rsidRPr="00792723">
        <w:rPr>
          <w:szCs w:val="26"/>
        </w:rPr>
        <w:t>террористический акт на железнодорожном транспорте.</w:t>
      </w:r>
    </w:p>
    <w:p w:rsidR="00792723" w:rsidRPr="00792723" w:rsidRDefault="00792723" w:rsidP="00792723">
      <w:pPr>
        <w:ind w:firstLine="567"/>
        <w:rPr>
          <w:szCs w:val="26"/>
        </w:rPr>
      </w:pPr>
      <w:r w:rsidRPr="00792723">
        <w:rPr>
          <w:szCs w:val="26"/>
        </w:rPr>
        <w:t>Значительные опасности для населения и персонала транспортных средств создает перевозка по железнодорожным дорогам опасных грузов и их размещение, и скопление на крупных железнодорожных узлах.</w:t>
      </w:r>
    </w:p>
    <w:p w:rsidR="00792723" w:rsidRPr="00792723" w:rsidRDefault="00792723" w:rsidP="00792723">
      <w:pPr>
        <w:ind w:firstLine="0"/>
        <w:rPr>
          <w:b/>
          <w:szCs w:val="26"/>
        </w:rPr>
      </w:pPr>
      <w:r w:rsidRPr="00792723">
        <w:rPr>
          <w:b/>
          <w:iCs/>
          <w:szCs w:val="26"/>
        </w:rPr>
        <w:t>Аварии на магистральных газопроводах</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К ЧС техногенного характера относятся:</w:t>
      </w:r>
    </w:p>
    <w:p w:rsidR="00792723" w:rsidRPr="00792723" w:rsidRDefault="00792723" w:rsidP="00FB1186">
      <w:pPr>
        <w:widowControl/>
        <w:numPr>
          <w:ilvl w:val="0"/>
          <w:numId w:val="70"/>
        </w:numPr>
        <w:autoSpaceDE/>
        <w:autoSpaceDN/>
        <w:adjustRightInd/>
        <w:spacing w:before="0"/>
        <w:ind w:left="0" w:firstLine="567"/>
        <w:jc w:val="left"/>
        <w:rPr>
          <w:rFonts w:eastAsia="Calibri"/>
          <w:szCs w:val="26"/>
          <w:lang w:eastAsia="ar-SA"/>
        </w:rPr>
      </w:pPr>
      <w:r w:rsidRPr="00792723">
        <w:rPr>
          <w:rFonts w:eastAsia="Calibri"/>
          <w:szCs w:val="26"/>
          <w:lang w:eastAsia="ar-SA"/>
        </w:rPr>
        <w:t>аварии на трубопроводах, которые могут вызвать массовый выброс транспортируемых веществ и загрязнение окружающей среды в непосредственной близости от населенных пунктов;</w:t>
      </w:r>
    </w:p>
    <w:p w:rsidR="00792723" w:rsidRPr="00792723" w:rsidRDefault="00792723" w:rsidP="00FB1186">
      <w:pPr>
        <w:widowControl/>
        <w:numPr>
          <w:ilvl w:val="0"/>
          <w:numId w:val="70"/>
        </w:numPr>
        <w:autoSpaceDE/>
        <w:autoSpaceDN/>
        <w:adjustRightInd/>
        <w:spacing w:before="0"/>
        <w:ind w:left="0" w:firstLine="567"/>
        <w:jc w:val="left"/>
        <w:rPr>
          <w:rFonts w:eastAsia="Calibri"/>
          <w:szCs w:val="26"/>
          <w:lang w:eastAsia="ar-SA"/>
        </w:rPr>
      </w:pPr>
      <w:r w:rsidRPr="00792723">
        <w:rPr>
          <w:rFonts w:eastAsia="Calibri"/>
          <w:szCs w:val="26"/>
          <w:lang w:eastAsia="ar-SA"/>
        </w:rPr>
        <w:t>пожары, возникающие в результате взрывов на пожароопасных объектах.</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При эксплуатации газопровода должны устанавливаться зоны возможного поражения в зависимости от диаметра трубы, рабочего давления.</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 xml:space="preserve">По территории Киржачского района проходит магистральный газопровод высокого давления (диаметр </w:t>
      </w:r>
      <w:smartTag w:uri="urn:schemas-microsoft-com:office:smarttags" w:element="metricconverter">
        <w:smartTagPr>
          <w:attr w:name="ProductID" w:val="720 мм"/>
        </w:smartTagPr>
        <w:r w:rsidRPr="00792723">
          <w:rPr>
            <w:rFonts w:eastAsia="Calibri"/>
            <w:szCs w:val="26"/>
            <w:lang w:eastAsia="ar-SA"/>
          </w:rPr>
          <w:t>720 мм</w:t>
        </w:r>
      </w:smartTag>
      <w:r w:rsidRPr="00792723">
        <w:rPr>
          <w:rFonts w:eastAsia="Calibri"/>
          <w:szCs w:val="26"/>
          <w:lang w:eastAsia="ar-SA"/>
        </w:rPr>
        <w:t xml:space="preserve">) «Нижний Новгород – Ярославль» протяженностью в границах района 12 км, рядом расположена ГРС – «Корытово», а также газопроводы – отводы к населенным пунктам. </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При возникновении аварийной ситуации на газопроводе возможно разрушение трубы газопровода, сопровождающееся выбросом и возгоранием природного газа, создающее угрозу жизни и здоровью людей, приводящее к разрушению сооружений и оборудования, а также нанесению ущерба окружающей природной среде.</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lastRenderedPageBreak/>
        <w:t>Причинами аварий могут быть дефекты труб, арматуры, оборудования, нарушение правил технической эксплуатации, механические повреждения, коррозия и др.</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Возникновение поражающих факторов, представляющих опасность для людей, а также зданий, сооружений и техники возможно при взрыве газа и пожаре, фонтанном горении на газопроводе. Наибольшую опасность представляет утечка газа с последующим взрывом топливо - воздушной смеси (ТВС) и возгоранием.</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Основными поражающими факторами таких аварий являются:</w:t>
      </w:r>
    </w:p>
    <w:p w:rsidR="00792723" w:rsidRPr="00792723" w:rsidRDefault="00792723" w:rsidP="00FB1186">
      <w:pPr>
        <w:widowControl/>
        <w:numPr>
          <w:ilvl w:val="0"/>
          <w:numId w:val="71"/>
        </w:numPr>
        <w:autoSpaceDE/>
        <w:autoSpaceDN/>
        <w:adjustRightInd/>
        <w:spacing w:before="0"/>
        <w:ind w:left="0" w:firstLine="567"/>
        <w:jc w:val="left"/>
        <w:rPr>
          <w:rFonts w:eastAsia="Calibri"/>
          <w:szCs w:val="26"/>
          <w:lang w:eastAsia="ar-SA"/>
        </w:rPr>
      </w:pPr>
      <w:r w:rsidRPr="00792723">
        <w:rPr>
          <w:rFonts w:eastAsia="Calibri"/>
          <w:szCs w:val="26"/>
          <w:lang w:eastAsia="ar-SA"/>
        </w:rPr>
        <w:t>избыточное давление во фронте воздушной ударной волны, образующейся при расширении газа и сгорании ТВС;</w:t>
      </w:r>
    </w:p>
    <w:p w:rsidR="00792723" w:rsidRPr="00792723" w:rsidRDefault="00792723" w:rsidP="00FB1186">
      <w:pPr>
        <w:widowControl/>
        <w:numPr>
          <w:ilvl w:val="0"/>
          <w:numId w:val="71"/>
        </w:numPr>
        <w:autoSpaceDE/>
        <w:autoSpaceDN/>
        <w:adjustRightInd/>
        <w:spacing w:before="0"/>
        <w:ind w:left="0" w:firstLine="567"/>
        <w:jc w:val="left"/>
        <w:rPr>
          <w:rFonts w:eastAsia="Calibri"/>
          <w:szCs w:val="26"/>
          <w:lang w:eastAsia="ar-SA"/>
        </w:rPr>
      </w:pPr>
      <w:r w:rsidRPr="00792723">
        <w:rPr>
          <w:rFonts w:eastAsia="Calibri"/>
          <w:szCs w:val="26"/>
          <w:lang w:eastAsia="ar-SA"/>
        </w:rPr>
        <w:t>разлет осколков (фрагментов) труб;</w:t>
      </w:r>
    </w:p>
    <w:p w:rsidR="00792723" w:rsidRPr="00792723" w:rsidRDefault="00792723" w:rsidP="00FB1186">
      <w:pPr>
        <w:widowControl/>
        <w:numPr>
          <w:ilvl w:val="0"/>
          <w:numId w:val="72"/>
        </w:numPr>
        <w:autoSpaceDE/>
        <w:autoSpaceDN/>
        <w:adjustRightInd/>
        <w:spacing w:before="0"/>
        <w:ind w:left="0" w:firstLine="567"/>
        <w:jc w:val="left"/>
        <w:rPr>
          <w:rFonts w:eastAsia="Calibri"/>
          <w:szCs w:val="26"/>
          <w:lang w:eastAsia="ar-SA"/>
        </w:rPr>
      </w:pPr>
      <w:r w:rsidRPr="00792723">
        <w:rPr>
          <w:rFonts w:eastAsia="Calibri"/>
          <w:szCs w:val="26"/>
          <w:lang w:eastAsia="ar-SA"/>
        </w:rPr>
        <w:t>прямое огневое воздействие и тепловой поток с поверхности пламени при пожарах.</w:t>
      </w:r>
    </w:p>
    <w:p w:rsidR="00792723" w:rsidRPr="00792723" w:rsidRDefault="00792723" w:rsidP="00792723">
      <w:pPr>
        <w:suppressAutoHyphens/>
        <w:ind w:firstLine="567"/>
        <w:rPr>
          <w:rFonts w:eastAsia="Calibri"/>
          <w:szCs w:val="26"/>
          <w:lang w:eastAsia="ar-SA"/>
        </w:rPr>
      </w:pPr>
      <w:r w:rsidRPr="00792723">
        <w:rPr>
          <w:rFonts w:eastAsia="Calibri"/>
          <w:szCs w:val="26"/>
          <w:lang w:eastAsia="ar-SA"/>
        </w:rPr>
        <w:t>Воспламенение газа происходит либо сразу же после разрушения газопровода, либо через непродолжительный период времени его опорожнения, когда истечение газа происходит с высокой скоростью, что интенсифицирует эжекцию (гидродинамический «захват») воздуха в струю и обеспечивает разбавление газа до негорючей концентрации в пределах относительно небольших расстояний. При этом источниками зажигания могут послужить, прежде всего, фрикционные искры, образующиеся при динамическом воздействии высокоскоростных струй газа о грунт и воздушно-эрозионном разрушении траншеи с выбросом каменистых включений грунта в поток газа, а также искры, возникающие при соударении фрагментов разрушенного участка газопровода.</w:t>
      </w:r>
    </w:p>
    <w:p w:rsidR="00792723" w:rsidRPr="00792723" w:rsidRDefault="00792723" w:rsidP="00792723">
      <w:pPr>
        <w:ind w:firstLine="0"/>
        <w:rPr>
          <w:szCs w:val="26"/>
        </w:rPr>
      </w:pPr>
      <w:r w:rsidRPr="00792723">
        <w:rPr>
          <w:b/>
          <w:bCs/>
          <w:szCs w:val="26"/>
        </w:rPr>
        <w:t>Аварии на объектах ЖКХ</w:t>
      </w:r>
    </w:p>
    <w:p w:rsidR="00792723" w:rsidRPr="00792723" w:rsidRDefault="00792723" w:rsidP="00792723">
      <w:pPr>
        <w:ind w:firstLine="567"/>
        <w:rPr>
          <w:rFonts w:eastAsia="Calibri"/>
          <w:szCs w:val="26"/>
        </w:rPr>
      </w:pPr>
      <w:r w:rsidRPr="00792723">
        <w:rPr>
          <w:rFonts w:eastAsia="Calibri"/>
          <w:szCs w:val="26"/>
        </w:rPr>
        <w:t xml:space="preserve">К данному типу аварий относятся аварии на электроэнергетических системах (сетях) с долговременным перерывом электроснабжения основных потребителей или обширных территорий, выходу из строя транспортных </w:t>
      </w:r>
      <w:proofErr w:type="spellStart"/>
      <w:r w:rsidRPr="00792723">
        <w:rPr>
          <w:rFonts w:eastAsia="Calibri"/>
          <w:szCs w:val="26"/>
        </w:rPr>
        <w:t>электроконтактных</w:t>
      </w:r>
      <w:proofErr w:type="spellEnd"/>
      <w:r w:rsidRPr="00792723">
        <w:rPr>
          <w:rFonts w:eastAsia="Calibri"/>
          <w:szCs w:val="26"/>
        </w:rPr>
        <w:t xml:space="preserve"> сетей, 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 водой, аварии на коммунальных газопроводах. </w:t>
      </w:r>
      <w:r w:rsidRPr="00792723">
        <w:rPr>
          <w:szCs w:val="26"/>
        </w:rPr>
        <w:t xml:space="preserve"> По территории района проходят магистральные ЛЭП напряжением 220, 110, и 35 кВ общей протяженностью 73,4 км. </w:t>
      </w:r>
      <w:r w:rsidRPr="00792723">
        <w:rPr>
          <w:rFonts w:eastAsia="Calibri"/>
          <w:szCs w:val="26"/>
          <w:lang w:eastAsia="ar-SA"/>
        </w:rPr>
        <w:t>В г. Киржач расположена распределительная электроподстанция ПС 110/6 кВ. В районе расположены электроподстанции: ПС 220/110/35 кВ. «Дальняя» (д. Аленино), ПС 110/10 кВ «Красный Октябрь», «Хмелево», ПС 110/6 кВ «Бельково», ПС 35/10 кВ «Жердево».</w:t>
      </w:r>
    </w:p>
    <w:p w:rsidR="00792723" w:rsidRPr="00792723" w:rsidRDefault="00792723" w:rsidP="00792723">
      <w:pPr>
        <w:ind w:firstLine="567"/>
        <w:rPr>
          <w:color w:val="FF0000"/>
          <w:szCs w:val="26"/>
        </w:rPr>
      </w:pPr>
      <w:r w:rsidRPr="00792723">
        <w:rPr>
          <w:rFonts w:eastAsia="Calibri"/>
          <w:szCs w:val="26"/>
        </w:rPr>
        <w:t xml:space="preserve">Причинами аварийных ситуаций на системах энергоснабжения могут быть высокая степень изношенности основных фондов и оборудования, неблагоприятные погодные условия (шквалистые усиление ветра, ураганы, грозы), не соблюдение нормативов ремонтных работ, нарушение правил эксплуатации технического оборудования, </w:t>
      </w:r>
      <w:r w:rsidRPr="00792723">
        <w:rPr>
          <w:szCs w:val="26"/>
        </w:rPr>
        <w:t xml:space="preserve">возрастание нагрузок на системы электроснабжения в холодное время года, человеческий фактор. </w:t>
      </w:r>
    </w:p>
    <w:p w:rsidR="00792723" w:rsidRPr="00792723" w:rsidRDefault="00792723" w:rsidP="00792723">
      <w:pPr>
        <w:ind w:firstLine="567"/>
        <w:rPr>
          <w:rFonts w:eastAsia="Calibri"/>
          <w:szCs w:val="26"/>
        </w:rPr>
      </w:pPr>
      <w:r w:rsidRPr="00792723">
        <w:rPr>
          <w:rFonts w:eastAsia="Calibri"/>
          <w:szCs w:val="26"/>
        </w:rPr>
        <w:t xml:space="preserve">Вопросы ликвидации последствий ЧС в распределительных электросетях находятся в ведении ПАО «МРСК Центра и Приволжья» филиала «Владимирэнерго». </w:t>
      </w:r>
    </w:p>
    <w:p w:rsidR="00792723" w:rsidRPr="00792723" w:rsidRDefault="00792723" w:rsidP="00792723">
      <w:pPr>
        <w:ind w:firstLine="567"/>
        <w:rPr>
          <w:rFonts w:eastAsia="Calibri"/>
          <w:color w:val="FF0000"/>
          <w:szCs w:val="26"/>
        </w:rPr>
      </w:pPr>
      <w:r w:rsidRPr="00792723">
        <w:rPr>
          <w:rFonts w:eastAsia="Calibri"/>
          <w:szCs w:val="26"/>
        </w:rPr>
        <w:lastRenderedPageBreak/>
        <w:t xml:space="preserve">При разрыве связей с любой из прилегающих энергосистем, энергосистема в состоянии обеспечить бесперебойное электроснабжение потребителей Владимирской области, так как в существующую схему энергосистемы при текущем уровне потребления заложены достаточные возможности для резервирования. </w:t>
      </w:r>
    </w:p>
    <w:p w:rsidR="00792723" w:rsidRPr="00792723" w:rsidRDefault="00792723" w:rsidP="00792723">
      <w:pPr>
        <w:ind w:firstLine="567"/>
        <w:rPr>
          <w:color w:val="FF0000"/>
          <w:szCs w:val="26"/>
        </w:rPr>
      </w:pPr>
      <w:r w:rsidRPr="00792723">
        <w:rPr>
          <w:rFonts w:eastAsia="Calibri"/>
          <w:szCs w:val="26"/>
        </w:rPr>
        <w:t xml:space="preserve">Ведущими факторами аварийности в ЖКХ является </w:t>
      </w:r>
      <w:r w:rsidRPr="00792723">
        <w:rPr>
          <w:szCs w:val="26"/>
        </w:rPr>
        <w:t xml:space="preserve">возникновение аварийных ситуаций на инженерных сетях, нарушений работы коммунальных систем, связанных с большой изношенностью коммуникационных систем ЖКХ, перегрузкой оборудования в период сильных морозов и сильной жары, низкими температурами воздуха, человеческим фактором. </w:t>
      </w:r>
    </w:p>
    <w:p w:rsidR="00792723" w:rsidRPr="00792723" w:rsidRDefault="00792723" w:rsidP="00792723">
      <w:pPr>
        <w:ind w:firstLine="0"/>
        <w:rPr>
          <w:szCs w:val="26"/>
        </w:rPr>
      </w:pPr>
      <w:r w:rsidRPr="00792723">
        <w:rPr>
          <w:b/>
          <w:bCs/>
          <w:szCs w:val="26"/>
        </w:rPr>
        <w:t>Аварии на взрывопожароопасных объектах</w:t>
      </w:r>
    </w:p>
    <w:p w:rsidR="00792723" w:rsidRPr="00792723" w:rsidRDefault="00792723" w:rsidP="00792723">
      <w:pPr>
        <w:ind w:firstLine="567"/>
        <w:rPr>
          <w:szCs w:val="26"/>
        </w:rPr>
      </w:pPr>
      <w:r w:rsidRPr="00792723">
        <w:rPr>
          <w:szCs w:val="26"/>
        </w:rPr>
        <w:t>К числу взрывопожароопасных объектов относятся предприятия и объекты производящие,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газопроводы и нефтепроводы.</w:t>
      </w:r>
    </w:p>
    <w:p w:rsidR="00792723" w:rsidRPr="00792723" w:rsidRDefault="00792723" w:rsidP="00792723">
      <w:pPr>
        <w:spacing w:line="276" w:lineRule="auto"/>
        <w:ind w:firstLine="0"/>
        <w:rPr>
          <w:sz w:val="24"/>
          <w:szCs w:val="24"/>
        </w:rPr>
      </w:pPr>
      <w:r w:rsidRPr="00792723">
        <w:rPr>
          <w:b/>
          <w:szCs w:val="26"/>
        </w:rPr>
        <w:t>П</w:t>
      </w:r>
      <w:r w:rsidR="00876AFB">
        <w:rPr>
          <w:b/>
          <w:szCs w:val="26"/>
        </w:rPr>
        <w:t xml:space="preserve">еречень предприятий производящих, хранящие горючих и </w:t>
      </w:r>
      <w:proofErr w:type="spellStart"/>
      <w:r w:rsidR="00876AFB">
        <w:rPr>
          <w:b/>
          <w:szCs w:val="26"/>
        </w:rPr>
        <w:t>взрывоопасныхвеществ</w:t>
      </w:r>
      <w:proofErr w:type="spellEnd"/>
    </w:p>
    <w:tbl>
      <w:tblPr>
        <w:tblStyle w:val="29"/>
        <w:tblW w:w="9634" w:type="dxa"/>
        <w:tblLayout w:type="fixed"/>
        <w:tblLook w:val="04A0" w:firstRow="1" w:lastRow="0" w:firstColumn="1" w:lastColumn="0" w:noHBand="0" w:noVBand="1"/>
      </w:tblPr>
      <w:tblGrid>
        <w:gridCol w:w="2122"/>
        <w:gridCol w:w="2126"/>
        <w:gridCol w:w="2410"/>
        <w:gridCol w:w="1701"/>
        <w:gridCol w:w="1275"/>
      </w:tblGrid>
      <w:tr w:rsidR="00792723" w:rsidRPr="00B450BD" w:rsidTr="007362E8">
        <w:tc>
          <w:tcPr>
            <w:tcW w:w="2122" w:type="dxa"/>
          </w:tcPr>
          <w:p w:rsidR="00792723" w:rsidRPr="00792723" w:rsidRDefault="00792723" w:rsidP="00792723">
            <w:pPr>
              <w:ind w:firstLine="0"/>
              <w:rPr>
                <w:snapToGrid w:val="0"/>
                <w:sz w:val="24"/>
                <w:szCs w:val="24"/>
              </w:rPr>
            </w:pPr>
            <w:r w:rsidRPr="00792723">
              <w:rPr>
                <w:snapToGrid w:val="0"/>
                <w:sz w:val="24"/>
                <w:szCs w:val="24"/>
              </w:rPr>
              <w:t>Наименование организации предприятия, ведомственная принадлежность</w:t>
            </w:r>
          </w:p>
          <w:p w:rsidR="00792723" w:rsidRPr="00B450BD" w:rsidRDefault="00792723" w:rsidP="00FB0306">
            <w:pPr>
              <w:jc w:val="center"/>
              <w:rPr>
                <w:snapToGrid w:val="0"/>
              </w:rPr>
            </w:pPr>
          </w:p>
        </w:tc>
        <w:tc>
          <w:tcPr>
            <w:tcW w:w="2126" w:type="dxa"/>
          </w:tcPr>
          <w:p w:rsidR="00792723" w:rsidRPr="00792723" w:rsidRDefault="00876AFB" w:rsidP="00792723">
            <w:pPr>
              <w:ind w:firstLine="0"/>
              <w:rPr>
                <w:snapToGrid w:val="0"/>
                <w:sz w:val="24"/>
                <w:szCs w:val="24"/>
              </w:rPr>
            </w:pPr>
            <w:r>
              <w:rPr>
                <w:snapToGrid w:val="0"/>
                <w:sz w:val="24"/>
                <w:szCs w:val="24"/>
              </w:rPr>
              <w:t>Адрес почтовый</w:t>
            </w:r>
            <w:r w:rsidR="00792723" w:rsidRPr="00792723">
              <w:rPr>
                <w:snapToGrid w:val="0"/>
                <w:sz w:val="24"/>
                <w:szCs w:val="24"/>
              </w:rPr>
              <w:t>/ юридический</w:t>
            </w:r>
          </w:p>
          <w:p w:rsidR="00792723" w:rsidRPr="00B450BD" w:rsidRDefault="00792723" w:rsidP="00FB0306">
            <w:pPr>
              <w:jc w:val="center"/>
              <w:rPr>
                <w:snapToGrid w:val="0"/>
              </w:rPr>
            </w:pPr>
          </w:p>
        </w:tc>
        <w:tc>
          <w:tcPr>
            <w:tcW w:w="2410" w:type="dxa"/>
          </w:tcPr>
          <w:p w:rsidR="00792723" w:rsidRPr="00876AFB" w:rsidRDefault="00792723" w:rsidP="00876AFB">
            <w:pPr>
              <w:ind w:firstLine="0"/>
              <w:jc w:val="left"/>
              <w:rPr>
                <w:snapToGrid w:val="0"/>
                <w:sz w:val="24"/>
                <w:szCs w:val="24"/>
              </w:rPr>
            </w:pPr>
            <w:r w:rsidRPr="00876AFB">
              <w:rPr>
                <w:snapToGrid w:val="0"/>
                <w:sz w:val="24"/>
                <w:szCs w:val="24"/>
              </w:rPr>
              <w:t>№ телефона, факса, адрес электронной почты</w:t>
            </w:r>
          </w:p>
        </w:tc>
        <w:tc>
          <w:tcPr>
            <w:tcW w:w="1701" w:type="dxa"/>
          </w:tcPr>
          <w:p w:rsidR="00792723" w:rsidRPr="00876AFB" w:rsidRDefault="00792723" w:rsidP="00876AFB">
            <w:pPr>
              <w:ind w:firstLine="0"/>
              <w:jc w:val="left"/>
              <w:rPr>
                <w:snapToGrid w:val="0"/>
                <w:sz w:val="24"/>
                <w:szCs w:val="24"/>
              </w:rPr>
            </w:pPr>
            <w:r w:rsidRPr="00876AFB">
              <w:rPr>
                <w:snapToGrid w:val="0"/>
                <w:sz w:val="24"/>
                <w:szCs w:val="24"/>
              </w:rPr>
              <w:t>Вид опасности с указанием вида производства (производств)</w:t>
            </w:r>
          </w:p>
        </w:tc>
        <w:tc>
          <w:tcPr>
            <w:tcW w:w="1275" w:type="dxa"/>
          </w:tcPr>
          <w:p w:rsidR="00792723" w:rsidRPr="00876AFB" w:rsidRDefault="00792723" w:rsidP="00876AFB">
            <w:pPr>
              <w:spacing w:before="0"/>
              <w:ind w:firstLine="0"/>
              <w:jc w:val="left"/>
              <w:rPr>
                <w:snapToGrid w:val="0"/>
                <w:sz w:val="24"/>
                <w:szCs w:val="24"/>
              </w:rPr>
            </w:pPr>
            <w:r w:rsidRPr="00876AFB">
              <w:rPr>
                <w:snapToGrid w:val="0"/>
                <w:sz w:val="24"/>
                <w:szCs w:val="24"/>
              </w:rPr>
              <w:t>Класс</w:t>
            </w:r>
          </w:p>
          <w:p w:rsidR="00792723" w:rsidRPr="00876AFB" w:rsidRDefault="00792723" w:rsidP="00876AFB">
            <w:pPr>
              <w:spacing w:before="0"/>
              <w:ind w:firstLine="0"/>
              <w:jc w:val="left"/>
              <w:rPr>
                <w:snapToGrid w:val="0"/>
                <w:sz w:val="24"/>
                <w:szCs w:val="24"/>
              </w:rPr>
            </w:pPr>
            <w:r w:rsidRPr="00876AFB">
              <w:rPr>
                <w:snapToGrid w:val="0"/>
                <w:sz w:val="24"/>
                <w:szCs w:val="24"/>
              </w:rPr>
              <w:t>опасности</w:t>
            </w:r>
          </w:p>
          <w:p w:rsidR="00792723" w:rsidRPr="00B450BD" w:rsidRDefault="00792723" w:rsidP="00FB0306">
            <w:pPr>
              <w:jc w:val="center"/>
              <w:rPr>
                <w:snapToGrid w:val="0"/>
                <w:sz w:val="16"/>
                <w:szCs w:val="16"/>
              </w:rPr>
            </w:pPr>
          </w:p>
        </w:tc>
      </w:tr>
      <w:tr w:rsidR="00792723" w:rsidRPr="00B450BD" w:rsidTr="007362E8">
        <w:tc>
          <w:tcPr>
            <w:tcW w:w="2122" w:type="dxa"/>
          </w:tcPr>
          <w:p w:rsidR="00876AFB" w:rsidRDefault="00792723" w:rsidP="00876AFB">
            <w:pPr>
              <w:ind w:firstLine="0"/>
              <w:rPr>
                <w:sz w:val="24"/>
                <w:szCs w:val="24"/>
              </w:rPr>
            </w:pPr>
            <w:r w:rsidRPr="00876AFB">
              <w:rPr>
                <w:sz w:val="24"/>
                <w:szCs w:val="24"/>
              </w:rPr>
              <w:t>Филиал Киржач</w:t>
            </w:r>
          </w:p>
          <w:p w:rsidR="00876AFB" w:rsidRDefault="00792723" w:rsidP="00876AFB">
            <w:pPr>
              <w:ind w:firstLine="0"/>
              <w:rPr>
                <w:sz w:val="24"/>
                <w:szCs w:val="24"/>
              </w:rPr>
            </w:pPr>
            <w:r w:rsidRPr="00876AFB">
              <w:rPr>
                <w:sz w:val="24"/>
                <w:szCs w:val="24"/>
              </w:rPr>
              <w:t xml:space="preserve">нефтепродукт </w:t>
            </w:r>
          </w:p>
          <w:p w:rsidR="00792723" w:rsidRPr="00876AFB" w:rsidRDefault="00792723" w:rsidP="00876AFB">
            <w:pPr>
              <w:ind w:firstLine="0"/>
              <w:rPr>
                <w:sz w:val="24"/>
                <w:szCs w:val="24"/>
              </w:rPr>
            </w:pPr>
            <w:r w:rsidRPr="00876AFB">
              <w:rPr>
                <w:sz w:val="24"/>
                <w:szCs w:val="24"/>
              </w:rPr>
              <w:t xml:space="preserve">ООО </w:t>
            </w:r>
          </w:p>
          <w:p w:rsidR="00792723" w:rsidRPr="00876AFB" w:rsidRDefault="00792723" w:rsidP="00876AFB">
            <w:pPr>
              <w:ind w:firstLine="0"/>
              <w:rPr>
                <w:sz w:val="24"/>
                <w:szCs w:val="24"/>
              </w:rPr>
            </w:pPr>
            <w:r w:rsidRPr="00876AFB">
              <w:rPr>
                <w:sz w:val="24"/>
                <w:szCs w:val="24"/>
              </w:rPr>
              <w:t>«Компонент-Ойл»,</w:t>
            </w:r>
          </w:p>
          <w:p w:rsidR="00792723" w:rsidRPr="00B450BD" w:rsidRDefault="00792723" w:rsidP="00FB0306"/>
        </w:tc>
        <w:tc>
          <w:tcPr>
            <w:tcW w:w="2126" w:type="dxa"/>
          </w:tcPr>
          <w:p w:rsidR="00876AFB" w:rsidRDefault="00876AFB" w:rsidP="00876AFB">
            <w:pPr>
              <w:spacing w:before="0"/>
              <w:ind w:firstLine="0"/>
              <w:jc w:val="left"/>
              <w:rPr>
                <w:sz w:val="24"/>
                <w:szCs w:val="24"/>
              </w:rPr>
            </w:pPr>
            <w:r>
              <w:rPr>
                <w:sz w:val="24"/>
                <w:szCs w:val="24"/>
              </w:rPr>
              <w:t>601010, Владимирская область</w:t>
            </w:r>
            <w:r w:rsidR="00792723" w:rsidRPr="00876AFB">
              <w:rPr>
                <w:sz w:val="24"/>
                <w:szCs w:val="24"/>
              </w:rPr>
              <w:t xml:space="preserve">, </w:t>
            </w:r>
          </w:p>
          <w:p w:rsidR="00876AFB" w:rsidRDefault="00792723" w:rsidP="00876AFB">
            <w:pPr>
              <w:spacing w:before="0"/>
              <w:ind w:firstLine="0"/>
              <w:jc w:val="left"/>
              <w:rPr>
                <w:sz w:val="24"/>
                <w:szCs w:val="24"/>
              </w:rPr>
            </w:pPr>
            <w:r w:rsidRPr="00876AFB">
              <w:rPr>
                <w:sz w:val="24"/>
                <w:szCs w:val="24"/>
              </w:rPr>
              <w:t xml:space="preserve">г. Киржач, </w:t>
            </w:r>
          </w:p>
          <w:p w:rsidR="00792723" w:rsidRPr="00876AFB" w:rsidRDefault="00792723" w:rsidP="00876AFB">
            <w:pPr>
              <w:spacing w:before="0"/>
              <w:ind w:firstLine="0"/>
              <w:jc w:val="left"/>
              <w:rPr>
                <w:sz w:val="24"/>
                <w:szCs w:val="24"/>
              </w:rPr>
            </w:pPr>
            <w:r w:rsidRPr="00876AFB">
              <w:rPr>
                <w:sz w:val="24"/>
                <w:szCs w:val="24"/>
              </w:rPr>
              <w:t>ул. Вокзальная, д.30/2</w:t>
            </w:r>
          </w:p>
          <w:p w:rsidR="00792723" w:rsidRPr="00876AFB" w:rsidRDefault="00792723" w:rsidP="00876AFB">
            <w:pPr>
              <w:spacing w:before="0"/>
              <w:ind w:firstLine="0"/>
              <w:jc w:val="left"/>
              <w:rPr>
                <w:sz w:val="24"/>
                <w:szCs w:val="24"/>
              </w:rPr>
            </w:pPr>
            <w:r w:rsidRPr="00876AFB">
              <w:rPr>
                <w:sz w:val="24"/>
                <w:szCs w:val="24"/>
              </w:rPr>
              <w:t>Директор – Иванов Андрей Владимирович</w:t>
            </w:r>
          </w:p>
          <w:p w:rsidR="00876AFB" w:rsidRDefault="00792723" w:rsidP="00876AFB">
            <w:pPr>
              <w:spacing w:before="0"/>
              <w:ind w:firstLine="0"/>
              <w:jc w:val="left"/>
              <w:rPr>
                <w:sz w:val="24"/>
                <w:szCs w:val="24"/>
              </w:rPr>
            </w:pPr>
            <w:r w:rsidRPr="00876AFB">
              <w:rPr>
                <w:sz w:val="24"/>
                <w:szCs w:val="24"/>
              </w:rPr>
              <w:t xml:space="preserve">119330, г. Москва, </w:t>
            </w:r>
          </w:p>
          <w:p w:rsidR="00792723" w:rsidRPr="00876AFB" w:rsidRDefault="00792723" w:rsidP="00876AFB">
            <w:pPr>
              <w:spacing w:before="0"/>
              <w:ind w:firstLine="0"/>
              <w:jc w:val="left"/>
              <w:rPr>
                <w:sz w:val="24"/>
                <w:szCs w:val="24"/>
              </w:rPr>
            </w:pPr>
            <w:r w:rsidRPr="00876AFB">
              <w:rPr>
                <w:sz w:val="24"/>
                <w:szCs w:val="24"/>
              </w:rPr>
              <w:t xml:space="preserve">ул. Дружбы, 2/19, помещение </w:t>
            </w:r>
            <w:r w:rsidRPr="00876AFB">
              <w:rPr>
                <w:sz w:val="24"/>
                <w:szCs w:val="24"/>
                <w:lang w:val="en-US"/>
              </w:rPr>
              <w:t>XI</w:t>
            </w:r>
          </w:p>
          <w:p w:rsidR="00792723" w:rsidRPr="00B450BD" w:rsidRDefault="00D24608" w:rsidP="00876AFB">
            <w:pPr>
              <w:spacing w:before="0"/>
              <w:ind w:firstLine="0"/>
              <w:jc w:val="left"/>
            </w:pPr>
            <w:r>
              <w:rPr>
                <w:sz w:val="24"/>
                <w:szCs w:val="24"/>
              </w:rPr>
              <w:t xml:space="preserve">Генеральный директор </w:t>
            </w:r>
            <w:r w:rsidR="00792723" w:rsidRPr="00876AFB">
              <w:rPr>
                <w:sz w:val="24"/>
                <w:szCs w:val="24"/>
              </w:rPr>
              <w:t>Милованов Дмитрий Юрьевич</w:t>
            </w:r>
          </w:p>
        </w:tc>
        <w:tc>
          <w:tcPr>
            <w:tcW w:w="2410" w:type="dxa"/>
          </w:tcPr>
          <w:p w:rsidR="00792723" w:rsidRPr="00876AFB" w:rsidRDefault="00792723" w:rsidP="00876AFB">
            <w:pPr>
              <w:ind w:firstLine="0"/>
              <w:rPr>
                <w:sz w:val="24"/>
                <w:szCs w:val="24"/>
              </w:rPr>
            </w:pPr>
            <w:r w:rsidRPr="00876AFB">
              <w:rPr>
                <w:sz w:val="24"/>
                <w:szCs w:val="24"/>
              </w:rPr>
              <w:t>8(49237)2-05-57</w:t>
            </w:r>
          </w:p>
          <w:p w:rsidR="00792723" w:rsidRPr="00B450BD" w:rsidRDefault="00792723" w:rsidP="00876AFB">
            <w:pPr>
              <w:ind w:firstLine="0"/>
              <w:rPr>
                <w:lang w:val="en-US"/>
              </w:rPr>
            </w:pPr>
            <w:r w:rsidRPr="00876AFB">
              <w:rPr>
                <w:sz w:val="24"/>
                <w:szCs w:val="24"/>
                <w:lang w:val="en-US"/>
              </w:rPr>
              <w:t>componentoil@gmail.com</w:t>
            </w:r>
          </w:p>
        </w:tc>
        <w:tc>
          <w:tcPr>
            <w:tcW w:w="1701" w:type="dxa"/>
            <w:vAlign w:val="center"/>
          </w:tcPr>
          <w:p w:rsidR="00876AFB" w:rsidRPr="00876AFB" w:rsidRDefault="00876AFB" w:rsidP="00876AFB">
            <w:pPr>
              <w:spacing w:before="0"/>
              <w:ind w:right="60" w:firstLine="0"/>
              <w:jc w:val="left"/>
              <w:rPr>
                <w:sz w:val="24"/>
                <w:szCs w:val="24"/>
              </w:rPr>
            </w:pPr>
            <w:r w:rsidRPr="00876AFB">
              <w:rPr>
                <w:sz w:val="24"/>
                <w:szCs w:val="24"/>
              </w:rPr>
              <w:t>ВПО</w:t>
            </w:r>
          </w:p>
          <w:p w:rsidR="00876AFB" w:rsidRPr="00876AFB" w:rsidRDefault="00876AFB" w:rsidP="00876AFB">
            <w:pPr>
              <w:spacing w:before="0"/>
              <w:ind w:left="-7" w:right="60" w:firstLine="0"/>
              <w:jc w:val="left"/>
              <w:rPr>
                <w:sz w:val="24"/>
                <w:szCs w:val="24"/>
              </w:rPr>
            </w:pPr>
            <w:r>
              <w:rPr>
                <w:sz w:val="24"/>
                <w:szCs w:val="24"/>
              </w:rPr>
              <w:t xml:space="preserve">Хранение и складирование нефти </w:t>
            </w:r>
            <w:r w:rsidRPr="00876AFB">
              <w:rPr>
                <w:sz w:val="24"/>
                <w:szCs w:val="24"/>
              </w:rPr>
              <w:t>и продуктов ее переработки</w:t>
            </w:r>
          </w:p>
          <w:p w:rsidR="00792723" w:rsidRPr="00B450BD" w:rsidRDefault="00876AFB" w:rsidP="00876AFB">
            <w:pPr>
              <w:spacing w:before="0"/>
              <w:ind w:right="60" w:firstLine="0"/>
              <w:jc w:val="left"/>
            </w:pPr>
            <w:r>
              <w:rPr>
                <w:sz w:val="24"/>
                <w:szCs w:val="24"/>
              </w:rPr>
              <w:t xml:space="preserve">Светлые </w:t>
            </w:r>
            <w:r w:rsidR="00D24608">
              <w:rPr>
                <w:sz w:val="24"/>
                <w:szCs w:val="24"/>
              </w:rPr>
              <w:t>нефтепродук</w:t>
            </w:r>
            <w:r w:rsidR="00D24608" w:rsidRPr="00876AFB">
              <w:rPr>
                <w:sz w:val="24"/>
                <w:szCs w:val="24"/>
              </w:rPr>
              <w:t>ы</w:t>
            </w:r>
            <w:r w:rsidRPr="00876AFB">
              <w:rPr>
                <w:sz w:val="24"/>
                <w:szCs w:val="24"/>
              </w:rPr>
              <w:t xml:space="preserve"> 2000т</w:t>
            </w:r>
          </w:p>
        </w:tc>
        <w:tc>
          <w:tcPr>
            <w:tcW w:w="1275" w:type="dxa"/>
          </w:tcPr>
          <w:p w:rsidR="00792723" w:rsidRPr="00B450BD" w:rsidRDefault="00792723" w:rsidP="00876AFB">
            <w:pPr>
              <w:rPr>
                <w:rFonts w:ascii="Calibri" w:hAnsi="Calibri"/>
                <w:snapToGrid w:val="0"/>
              </w:rPr>
            </w:pPr>
          </w:p>
          <w:p w:rsidR="00792723" w:rsidRPr="00B450BD" w:rsidRDefault="00792723" w:rsidP="00876AFB">
            <w:pPr>
              <w:rPr>
                <w:rFonts w:ascii="Calibri" w:hAnsi="Calibri"/>
                <w:snapToGrid w:val="0"/>
              </w:rPr>
            </w:pPr>
          </w:p>
          <w:p w:rsidR="00792723" w:rsidRPr="00B450BD" w:rsidRDefault="00792723" w:rsidP="00876AFB">
            <w:pPr>
              <w:rPr>
                <w:rFonts w:ascii="Calibri" w:hAnsi="Calibri"/>
                <w:snapToGrid w:val="0"/>
              </w:rPr>
            </w:pPr>
          </w:p>
          <w:p w:rsidR="00792723" w:rsidRPr="00B450BD" w:rsidRDefault="00792723" w:rsidP="00876AFB">
            <w:pPr>
              <w:rPr>
                <w:rFonts w:ascii="Calibri" w:hAnsi="Calibri"/>
                <w:snapToGrid w:val="0"/>
              </w:rPr>
            </w:pPr>
          </w:p>
          <w:p w:rsidR="00792723" w:rsidRPr="00B450BD" w:rsidRDefault="00792723" w:rsidP="00876AFB">
            <w:pPr>
              <w:rPr>
                <w:rFonts w:ascii="Calibri" w:hAnsi="Calibri"/>
                <w:snapToGrid w:val="0"/>
              </w:rPr>
            </w:pPr>
          </w:p>
          <w:p w:rsidR="00792723" w:rsidRPr="00B450BD" w:rsidRDefault="00792723" w:rsidP="00D24608">
            <w:pPr>
              <w:ind w:firstLine="0"/>
              <w:rPr>
                <w:rFonts w:ascii="Calibri" w:hAnsi="Calibri"/>
                <w:snapToGrid w:val="0"/>
              </w:rPr>
            </w:pPr>
            <w:r w:rsidRPr="00B450BD">
              <w:rPr>
                <w:rFonts w:ascii="Calibri" w:hAnsi="Calibri"/>
                <w:snapToGrid w:val="0"/>
              </w:rPr>
              <w:t>3</w:t>
            </w:r>
          </w:p>
        </w:tc>
      </w:tr>
      <w:tr w:rsidR="00792723" w:rsidRPr="00B450BD" w:rsidTr="007362E8">
        <w:tc>
          <w:tcPr>
            <w:tcW w:w="2122" w:type="dxa"/>
          </w:tcPr>
          <w:p w:rsidR="00876AFB" w:rsidRDefault="00792723" w:rsidP="00876AFB">
            <w:pPr>
              <w:ind w:firstLine="0"/>
              <w:rPr>
                <w:snapToGrid w:val="0"/>
                <w:sz w:val="24"/>
                <w:szCs w:val="24"/>
              </w:rPr>
            </w:pPr>
            <w:r w:rsidRPr="00876AFB">
              <w:rPr>
                <w:snapToGrid w:val="0"/>
                <w:sz w:val="24"/>
                <w:szCs w:val="24"/>
              </w:rPr>
              <w:t>ООО</w:t>
            </w:r>
          </w:p>
          <w:p w:rsidR="00792723" w:rsidRPr="00876AFB" w:rsidRDefault="00792723" w:rsidP="00876AFB">
            <w:pPr>
              <w:ind w:firstLine="0"/>
              <w:rPr>
                <w:snapToGrid w:val="0"/>
                <w:sz w:val="24"/>
                <w:szCs w:val="24"/>
              </w:rPr>
            </w:pPr>
            <w:r w:rsidRPr="00876AFB">
              <w:rPr>
                <w:snapToGrid w:val="0"/>
                <w:sz w:val="24"/>
                <w:szCs w:val="24"/>
              </w:rPr>
              <w:t xml:space="preserve"> «Газ-Гарант»</w:t>
            </w:r>
          </w:p>
        </w:tc>
        <w:tc>
          <w:tcPr>
            <w:tcW w:w="2126" w:type="dxa"/>
          </w:tcPr>
          <w:p w:rsidR="00D24608" w:rsidRDefault="00D24608" w:rsidP="00D24608">
            <w:pPr>
              <w:spacing w:before="0"/>
              <w:ind w:firstLine="0"/>
              <w:rPr>
                <w:sz w:val="24"/>
                <w:szCs w:val="24"/>
              </w:rPr>
            </w:pPr>
            <w:r>
              <w:rPr>
                <w:sz w:val="24"/>
                <w:szCs w:val="24"/>
              </w:rPr>
              <w:t>601010, Владимирская область</w:t>
            </w:r>
            <w:r w:rsidR="00792723" w:rsidRPr="00876AFB">
              <w:rPr>
                <w:sz w:val="24"/>
                <w:szCs w:val="24"/>
              </w:rPr>
              <w:t xml:space="preserve">, </w:t>
            </w:r>
          </w:p>
          <w:p w:rsidR="00D24608" w:rsidRDefault="00792723" w:rsidP="00D24608">
            <w:pPr>
              <w:spacing w:before="0"/>
              <w:ind w:firstLine="0"/>
              <w:rPr>
                <w:sz w:val="24"/>
                <w:szCs w:val="24"/>
              </w:rPr>
            </w:pPr>
            <w:r w:rsidRPr="00876AFB">
              <w:rPr>
                <w:sz w:val="24"/>
                <w:szCs w:val="24"/>
              </w:rPr>
              <w:t xml:space="preserve">г. Киржач, </w:t>
            </w:r>
            <w:r w:rsidR="00D24608">
              <w:rPr>
                <w:sz w:val="24"/>
                <w:szCs w:val="24"/>
              </w:rPr>
              <w:t xml:space="preserve">ул. </w:t>
            </w:r>
            <w:r w:rsidR="00D24608">
              <w:rPr>
                <w:sz w:val="24"/>
                <w:szCs w:val="24"/>
              </w:rPr>
              <w:lastRenderedPageBreak/>
              <w:t>Шелковиков,</w:t>
            </w:r>
          </w:p>
          <w:p w:rsidR="00792723" w:rsidRPr="00876AFB" w:rsidRDefault="00792723" w:rsidP="00D24608">
            <w:pPr>
              <w:spacing w:before="0"/>
              <w:ind w:firstLine="0"/>
              <w:rPr>
                <w:sz w:val="24"/>
                <w:szCs w:val="24"/>
              </w:rPr>
            </w:pPr>
            <w:r w:rsidRPr="00876AFB">
              <w:rPr>
                <w:sz w:val="24"/>
                <w:szCs w:val="24"/>
              </w:rPr>
              <w:t>д.27-а</w:t>
            </w:r>
          </w:p>
          <w:p w:rsidR="00792723" w:rsidRPr="00876AFB" w:rsidRDefault="00D24608" w:rsidP="00D24608">
            <w:pPr>
              <w:spacing w:before="0"/>
              <w:ind w:firstLine="0"/>
              <w:rPr>
                <w:sz w:val="24"/>
                <w:szCs w:val="24"/>
              </w:rPr>
            </w:pPr>
            <w:r>
              <w:rPr>
                <w:sz w:val="24"/>
                <w:szCs w:val="24"/>
              </w:rPr>
              <w:t xml:space="preserve">Генеральный директор </w:t>
            </w:r>
            <w:r w:rsidRPr="00876AFB">
              <w:rPr>
                <w:sz w:val="24"/>
                <w:szCs w:val="24"/>
              </w:rPr>
              <w:t>Брызгалов</w:t>
            </w:r>
            <w:r w:rsidR="00792723" w:rsidRPr="00876AFB">
              <w:rPr>
                <w:sz w:val="24"/>
                <w:szCs w:val="24"/>
              </w:rPr>
              <w:t xml:space="preserve"> Михаил Борисович</w:t>
            </w:r>
          </w:p>
          <w:p w:rsidR="007362E8" w:rsidRDefault="007362E8" w:rsidP="00D24608">
            <w:pPr>
              <w:spacing w:before="0"/>
              <w:ind w:firstLine="0"/>
              <w:rPr>
                <w:sz w:val="24"/>
                <w:szCs w:val="24"/>
              </w:rPr>
            </w:pPr>
          </w:p>
          <w:p w:rsidR="00792723" w:rsidRPr="00876AFB" w:rsidRDefault="00792723" w:rsidP="00D24608">
            <w:pPr>
              <w:spacing w:before="0"/>
              <w:ind w:firstLine="0"/>
              <w:rPr>
                <w:snapToGrid w:val="0"/>
                <w:sz w:val="24"/>
                <w:szCs w:val="24"/>
              </w:rPr>
            </w:pPr>
            <w:r w:rsidRPr="00876AFB">
              <w:rPr>
                <w:sz w:val="24"/>
                <w:szCs w:val="24"/>
              </w:rPr>
              <w:t>601010, Владимирская обл., г. Киржач, ул. Фрунзе, д.5</w:t>
            </w:r>
          </w:p>
        </w:tc>
        <w:tc>
          <w:tcPr>
            <w:tcW w:w="2410" w:type="dxa"/>
          </w:tcPr>
          <w:p w:rsidR="00D24608" w:rsidRDefault="00792723" w:rsidP="00D24608">
            <w:pPr>
              <w:spacing w:before="0"/>
              <w:ind w:firstLine="0"/>
              <w:rPr>
                <w:snapToGrid w:val="0"/>
                <w:sz w:val="24"/>
                <w:szCs w:val="24"/>
              </w:rPr>
            </w:pPr>
            <w:r w:rsidRPr="00876AFB">
              <w:rPr>
                <w:snapToGrid w:val="0"/>
                <w:sz w:val="24"/>
                <w:szCs w:val="24"/>
              </w:rPr>
              <w:lastRenderedPageBreak/>
              <w:t xml:space="preserve">8(49237)2-13-51, </w:t>
            </w:r>
          </w:p>
          <w:p w:rsidR="00792723" w:rsidRPr="00876AFB" w:rsidRDefault="00792723" w:rsidP="00D24608">
            <w:pPr>
              <w:spacing w:before="0"/>
              <w:ind w:firstLine="0"/>
              <w:rPr>
                <w:snapToGrid w:val="0"/>
                <w:sz w:val="24"/>
                <w:szCs w:val="24"/>
              </w:rPr>
            </w:pPr>
            <w:r w:rsidRPr="00876AFB">
              <w:rPr>
                <w:snapToGrid w:val="0"/>
                <w:sz w:val="24"/>
                <w:szCs w:val="24"/>
              </w:rPr>
              <w:t>2-01-22</w:t>
            </w:r>
          </w:p>
          <w:p w:rsidR="00792723" w:rsidRPr="00876AFB" w:rsidRDefault="00792723" w:rsidP="00D24608">
            <w:pPr>
              <w:spacing w:before="0"/>
              <w:ind w:firstLine="0"/>
              <w:rPr>
                <w:snapToGrid w:val="0"/>
                <w:sz w:val="24"/>
                <w:szCs w:val="24"/>
                <w:lang w:val="en-US"/>
              </w:rPr>
            </w:pPr>
            <w:r w:rsidRPr="00876AFB">
              <w:rPr>
                <w:snapToGrid w:val="0"/>
                <w:sz w:val="24"/>
                <w:szCs w:val="24"/>
                <w:lang w:val="en-US"/>
              </w:rPr>
              <w:t>boss@gazgarant.ru</w:t>
            </w:r>
          </w:p>
        </w:tc>
        <w:tc>
          <w:tcPr>
            <w:tcW w:w="1701" w:type="dxa"/>
            <w:vAlign w:val="center"/>
          </w:tcPr>
          <w:p w:rsidR="00792723" w:rsidRPr="00876AFB" w:rsidRDefault="00792723" w:rsidP="00D24608">
            <w:pPr>
              <w:spacing w:before="0"/>
              <w:ind w:right="60" w:firstLine="0"/>
              <w:jc w:val="left"/>
              <w:rPr>
                <w:sz w:val="24"/>
                <w:szCs w:val="24"/>
              </w:rPr>
            </w:pPr>
            <w:r w:rsidRPr="00876AFB">
              <w:rPr>
                <w:sz w:val="24"/>
                <w:szCs w:val="24"/>
              </w:rPr>
              <w:t>ВПО</w:t>
            </w:r>
          </w:p>
          <w:p w:rsidR="00792723" w:rsidRPr="00876AFB" w:rsidRDefault="00792723" w:rsidP="00D24608">
            <w:pPr>
              <w:spacing w:before="0"/>
              <w:ind w:left="-7" w:right="60" w:firstLine="0"/>
              <w:jc w:val="left"/>
              <w:rPr>
                <w:sz w:val="24"/>
                <w:szCs w:val="24"/>
              </w:rPr>
            </w:pPr>
            <w:r w:rsidRPr="00876AFB">
              <w:rPr>
                <w:sz w:val="24"/>
                <w:szCs w:val="24"/>
              </w:rPr>
              <w:t>Прием, хра</w:t>
            </w:r>
            <w:r w:rsidR="00D24608">
              <w:rPr>
                <w:sz w:val="24"/>
                <w:szCs w:val="24"/>
              </w:rPr>
              <w:t>не</w:t>
            </w:r>
            <w:r w:rsidRPr="00876AFB">
              <w:rPr>
                <w:sz w:val="24"/>
                <w:szCs w:val="24"/>
              </w:rPr>
              <w:t xml:space="preserve">ние и выдача </w:t>
            </w:r>
            <w:r w:rsidRPr="00876AFB">
              <w:rPr>
                <w:sz w:val="24"/>
                <w:szCs w:val="24"/>
              </w:rPr>
              <w:lastRenderedPageBreak/>
              <w:t>сжиженного газа</w:t>
            </w:r>
          </w:p>
          <w:p w:rsidR="00792723" w:rsidRPr="00876AFB" w:rsidRDefault="00792723" w:rsidP="00D24608">
            <w:pPr>
              <w:spacing w:before="0"/>
              <w:ind w:left="-7" w:right="60" w:firstLine="0"/>
              <w:jc w:val="left"/>
              <w:rPr>
                <w:sz w:val="24"/>
                <w:szCs w:val="24"/>
                <w:vertAlign w:val="superscript"/>
              </w:rPr>
            </w:pPr>
            <w:r w:rsidRPr="00876AFB">
              <w:rPr>
                <w:sz w:val="24"/>
                <w:szCs w:val="24"/>
              </w:rPr>
              <w:t>Сжиженный газ 2268м</w:t>
            </w:r>
            <w:r w:rsidRPr="00876AFB">
              <w:rPr>
                <w:sz w:val="24"/>
                <w:szCs w:val="24"/>
                <w:vertAlign w:val="superscript"/>
              </w:rPr>
              <w:t>3</w:t>
            </w:r>
          </w:p>
        </w:tc>
        <w:tc>
          <w:tcPr>
            <w:tcW w:w="1275" w:type="dxa"/>
          </w:tcPr>
          <w:p w:rsidR="00D24608" w:rsidRDefault="00D24608" w:rsidP="00876AFB">
            <w:pPr>
              <w:rPr>
                <w:snapToGrid w:val="0"/>
              </w:rPr>
            </w:pPr>
          </w:p>
          <w:p w:rsidR="00D24608" w:rsidRDefault="00D24608" w:rsidP="00876AFB">
            <w:pPr>
              <w:rPr>
                <w:snapToGrid w:val="0"/>
              </w:rPr>
            </w:pPr>
          </w:p>
          <w:p w:rsidR="00D24608" w:rsidRDefault="00D24608" w:rsidP="00876AFB">
            <w:pPr>
              <w:rPr>
                <w:snapToGrid w:val="0"/>
              </w:rPr>
            </w:pPr>
          </w:p>
          <w:p w:rsidR="00792723" w:rsidRPr="00B450BD" w:rsidRDefault="00792723" w:rsidP="00D24608">
            <w:pPr>
              <w:ind w:firstLine="0"/>
              <w:rPr>
                <w:snapToGrid w:val="0"/>
              </w:rPr>
            </w:pPr>
            <w:r w:rsidRPr="00B450BD">
              <w:rPr>
                <w:snapToGrid w:val="0"/>
              </w:rPr>
              <w:t>2</w:t>
            </w:r>
          </w:p>
        </w:tc>
      </w:tr>
    </w:tbl>
    <w:p w:rsidR="00AD2FE2" w:rsidRDefault="00792723" w:rsidP="000E6DC7">
      <w:pPr>
        <w:ind w:firstLine="567"/>
        <w:rPr>
          <w:rFonts w:eastAsia="Calibri"/>
          <w:szCs w:val="26"/>
        </w:rPr>
      </w:pPr>
      <w:r w:rsidRPr="00792723">
        <w:rPr>
          <w:szCs w:val="26"/>
        </w:rPr>
        <w:lastRenderedPageBreak/>
        <w:t>Основные пожароопасные и взрывоопасные объекты Киржачского района: Газопроводы, ГРС, ГРП, АЗС, склады ГСМ, железная дорога.</w:t>
      </w:r>
      <w:bookmarkStart w:id="102" w:name="_Toc228698644"/>
    </w:p>
    <w:p w:rsidR="00831715" w:rsidRDefault="00831715" w:rsidP="008E3A09">
      <w:pPr>
        <w:rPr>
          <w:b/>
        </w:rPr>
      </w:pPr>
    </w:p>
    <w:p w:rsidR="008E3A09" w:rsidRPr="003E1EED" w:rsidRDefault="008E3A09" w:rsidP="008E3A09">
      <w:pPr>
        <w:rPr>
          <w:b/>
        </w:rPr>
      </w:pPr>
      <w:bookmarkStart w:id="103" w:name="_GoBack"/>
      <w:bookmarkEnd w:id="103"/>
      <w:r w:rsidRPr="003E1EED">
        <w:rPr>
          <w:b/>
        </w:rPr>
        <w:t>Основные технико-экономические показатели генерального плана</w:t>
      </w:r>
      <w:bookmarkEnd w:id="102"/>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2592"/>
        <w:gridCol w:w="1760"/>
        <w:gridCol w:w="1436"/>
        <w:gridCol w:w="1449"/>
        <w:gridCol w:w="1159"/>
      </w:tblGrid>
      <w:tr w:rsidR="008E3A09" w:rsidRPr="00E66982" w:rsidTr="00937B4A">
        <w:trPr>
          <w:trHeight w:val="20"/>
          <w:tblHeader/>
          <w:jc w:val="center"/>
        </w:trPr>
        <w:tc>
          <w:tcPr>
            <w:tcW w:w="754" w:type="pct"/>
            <w:vAlign w:val="center"/>
          </w:tcPr>
          <w:p w:rsidR="008E3A09" w:rsidRPr="00E66982" w:rsidRDefault="008E3A09" w:rsidP="00FB7A9E">
            <w:pPr>
              <w:pStyle w:val="Normal10-02"/>
            </w:pPr>
            <w:r w:rsidRPr="00E66982">
              <w:t>№</w:t>
            </w:r>
            <w:r w:rsidRPr="00E66982">
              <w:br/>
              <w:t>п/п</w:t>
            </w:r>
          </w:p>
        </w:tc>
        <w:tc>
          <w:tcPr>
            <w:tcW w:w="1311" w:type="pct"/>
            <w:vAlign w:val="center"/>
          </w:tcPr>
          <w:p w:rsidR="008E3A09" w:rsidRPr="00E66982" w:rsidRDefault="008E3A09" w:rsidP="00FB7A9E">
            <w:pPr>
              <w:pStyle w:val="Normal10-02"/>
            </w:pPr>
            <w:r w:rsidRPr="00E66982">
              <w:t>Показатели</w:t>
            </w:r>
          </w:p>
        </w:tc>
        <w:tc>
          <w:tcPr>
            <w:tcW w:w="890" w:type="pct"/>
            <w:vAlign w:val="center"/>
          </w:tcPr>
          <w:p w:rsidR="008E3A09" w:rsidRPr="00E66982" w:rsidRDefault="008E3A09" w:rsidP="00FB7A9E">
            <w:pPr>
              <w:pStyle w:val="Normal10-02"/>
              <w:rPr>
                <w:sz w:val="18"/>
                <w:szCs w:val="18"/>
              </w:rPr>
            </w:pPr>
            <w:r w:rsidRPr="00E66982">
              <w:rPr>
                <w:sz w:val="18"/>
                <w:szCs w:val="18"/>
              </w:rPr>
              <w:t>Единица измерения</w:t>
            </w:r>
          </w:p>
        </w:tc>
        <w:tc>
          <w:tcPr>
            <w:tcW w:w="726" w:type="pct"/>
            <w:vAlign w:val="center"/>
          </w:tcPr>
          <w:p w:rsidR="008E3A09" w:rsidRPr="00E66982" w:rsidRDefault="008E3A09" w:rsidP="00FB7A9E">
            <w:pPr>
              <w:pStyle w:val="Normal10-02"/>
            </w:pPr>
            <w:r w:rsidRPr="00E66982">
              <w:t>Современно</w:t>
            </w:r>
            <w:r w:rsidR="005E3150">
              <w:t>е состояние на 01.01.2022</w:t>
            </w:r>
            <w:r w:rsidRPr="00E66982">
              <w:t xml:space="preserve"> год</w:t>
            </w:r>
          </w:p>
        </w:tc>
        <w:tc>
          <w:tcPr>
            <w:tcW w:w="733" w:type="pct"/>
            <w:vAlign w:val="center"/>
          </w:tcPr>
          <w:p w:rsidR="008E3A09" w:rsidRPr="00E66982" w:rsidRDefault="008E3A09" w:rsidP="00FB7A9E">
            <w:pPr>
              <w:pStyle w:val="Normal10-02"/>
            </w:pPr>
            <w:r w:rsidRPr="00E66982">
              <w:t>Первая очередь строительства</w:t>
            </w:r>
          </w:p>
        </w:tc>
        <w:tc>
          <w:tcPr>
            <w:tcW w:w="586" w:type="pct"/>
            <w:vAlign w:val="center"/>
          </w:tcPr>
          <w:p w:rsidR="008E3A09" w:rsidRPr="00E66982" w:rsidRDefault="008E3A09" w:rsidP="00FB7A9E">
            <w:pPr>
              <w:pStyle w:val="Normal10-02"/>
            </w:pPr>
            <w:r w:rsidRPr="00E66982">
              <w:t>Расчетный</w:t>
            </w:r>
            <w:r w:rsidRPr="00E66982">
              <w:br/>
              <w:t>срок</w:t>
            </w:r>
          </w:p>
        </w:tc>
      </w:tr>
      <w:tr w:rsidR="008E3A09" w:rsidRPr="00E66982" w:rsidTr="00937B4A">
        <w:trPr>
          <w:trHeight w:val="20"/>
          <w:jc w:val="center"/>
        </w:trPr>
        <w:tc>
          <w:tcPr>
            <w:tcW w:w="754" w:type="pct"/>
          </w:tcPr>
          <w:p w:rsidR="008E3A09" w:rsidRPr="00E66982" w:rsidRDefault="008E3A09" w:rsidP="00FB7A9E">
            <w:pPr>
              <w:pStyle w:val="52"/>
              <w:rPr>
                <w:b/>
              </w:rPr>
            </w:pPr>
            <w:r w:rsidRPr="00E66982">
              <w:rPr>
                <w:b/>
              </w:rPr>
              <w:t>I</w:t>
            </w:r>
          </w:p>
        </w:tc>
        <w:tc>
          <w:tcPr>
            <w:tcW w:w="1311" w:type="pct"/>
          </w:tcPr>
          <w:p w:rsidR="008E3A09" w:rsidRPr="00E66982" w:rsidRDefault="008E3A09" w:rsidP="00FB7A9E">
            <w:pPr>
              <w:pStyle w:val="52"/>
              <w:rPr>
                <w:b/>
              </w:rPr>
            </w:pPr>
            <w:r w:rsidRPr="00E66982">
              <w:rPr>
                <w:b/>
              </w:rPr>
              <w:t>Население</w:t>
            </w:r>
          </w:p>
        </w:tc>
        <w:tc>
          <w:tcPr>
            <w:tcW w:w="890" w:type="pct"/>
            <w:vAlign w:val="center"/>
          </w:tcPr>
          <w:p w:rsidR="008E3A09" w:rsidRPr="00E66982" w:rsidRDefault="008E3A09" w:rsidP="00FB7A9E">
            <w:pPr>
              <w:pStyle w:val="52"/>
              <w:jc w:val="center"/>
              <w:rPr>
                <w:b/>
                <w:sz w:val="18"/>
                <w:szCs w:val="18"/>
              </w:rPr>
            </w:pPr>
          </w:p>
        </w:tc>
        <w:tc>
          <w:tcPr>
            <w:tcW w:w="726" w:type="pct"/>
            <w:vAlign w:val="center"/>
          </w:tcPr>
          <w:p w:rsidR="008E3A09" w:rsidRPr="00E66982" w:rsidRDefault="008E3A09" w:rsidP="00FB7A9E">
            <w:pPr>
              <w:pStyle w:val="52"/>
              <w:jc w:val="center"/>
              <w:rPr>
                <w:b/>
              </w:rPr>
            </w:pPr>
          </w:p>
        </w:tc>
        <w:tc>
          <w:tcPr>
            <w:tcW w:w="733" w:type="pct"/>
            <w:vAlign w:val="center"/>
          </w:tcPr>
          <w:p w:rsidR="008E3A09" w:rsidRPr="00E66982" w:rsidRDefault="008E3A09" w:rsidP="00FB7A9E">
            <w:pPr>
              <w:pStyle w:val="52"/>
              <w:jc w:val="center"/>
              <w:rPr>
                <w:b/>
              </w:rPr>
            </w:pPr>
          </w:p>
        </w:tc>
        <w:tc>
          <w:tcPr>
            <w:tcW w:w="586" w:type="pct"/>
            <w:vAlign w:val="center"/>
          </w:tcPr>
          <w:p w:rsidR="008E3A09" w:rsidRPr="00E66982" w:rsidRDefault="008E3A09" w:rsidP="00FB7A9E">
            <w:pPr>
              <w:pStyle w:val="52"/>
              <w:jc w:val="center"/>
              <w:rPr>
                <w:b/>
              </w:rPr>
            </w:pPr>
          </w:p>
        </w:tc>
      </w:tr>
      <w:tr w:rsidR="008E3A09" w:rsidRPr="00E66982" w:rsidTr="00937B4A">
        <w:trPr>
          <w:trHeight w:val="20"/>
          <w:jc w:val="center"/>
        </w:trPr>
        <w:tc>
          <w:tcPr>
            <w:tcW w:w="754" w:type="pct"/>
          </w:tcPr>
          <w:p w:rsidR="008E3A09" w:rsidRPr="00E66982" w:rsidRDefault="008E3A09" w:rsidP="00FB7A9E">
            <w:pPr>
              <w:pStyle w:val="52"/>
            </w:pPr>
            <w:r w:rsidRPr="00E66982">
              <w:t>1.1</w:t>
            </w:r>
          </w:p>
        </w:tc>
        <w:tc>
          <w:tcPr>
            <w:tcW w:w="1311" w:type="pct"/>
          </w:tcPr>
          <w:p w:rsidR="008E3A09" w:rsidRPr="00E66982" w:rsidRDefault="008E3A09" w:rsidP="00FB7A9E">
            <w:pPr>
              <w:pStyle w:val="52"/>
            </w:pPr>
            <w:r w:rsidRPr="00E66982">
              <w:t>Численность населения с учетом подчиненных административно-территориальных образований</w:t>
            </w:r>
          </w:p>
        </w:tc>
        <w:tc>
          <w:tcPr>
            <w:tcW w:w="890" w:type="pct"/>
            <w:vAlign w:val="center"/>
          </w:tcPr>
          <w:p w:rsidR="008E3A09" w:rsidRPr="00E66982" w:rsidRDefault="008E3A09" w:rsidP="00FB7A9E">
            <w:pPr>
              <w:pStyle w:val="52"/>
              <w:jc w:val="center"/>
              <w:rPr>
                <w:sz w:val="18"/>
                <w:szCs w:val="18"/>
              </w:rPr>
            </w:pPr>
            <w:r w:rsidRPr="00E66982">
              <w:rPr>
                <w:sz w:val="18"/>
                <w:szCs w:val="18"/>
              </w:rPr>
              <w:t>тыс. чел</w:t>
            </w:r>
          </w:p>
        </w:tc>
        <w:tc>
          <w:tcPr>
            <w:tcW w:w="726" w:type="pct"/>
            <w:vAlign w:val="center"/>
          </w:tcPr>
          <w:p w:rsidR="008E3A09" w:rsidRPr="00E66982" w:rsidRDefault="005E3150" w:rsidP="005E3150">
            <w:pPr>
              <w:pStyle w:val="52"/>
              <w:jc w:val="center"/>
            </w:pPr>
            <w:r>
              <w:t>26</w:t>
            </w:r>
            <w:r w:rsidR="008E3A09" w:rsidRPr="00E66982">
              <w:t>,</w:t>
            </w:r>
            <w:r>
              <w:t>2</w:t>
            </w:r>
          </w:p>
        </w:tc>
        <w:tc>
          <w:tcPr>
            <w:tcW w:w="733" w:type="pct"/>
            <w:vAlign w:val="center"/>
          </w:tcPr>
          <w:p w:rsidR="008E3A09" w:rsidRPr="00E66982" w:rsidRDefault="005E3150" w:rsidP="00FB7A9E">
            <w:pPr>
              <w:pStyle w:val="52"/>
              <w:jc w:val="center"/>
            </w:pPr>
            <w:r>
              <w:t>-</w:t>
            </w:r>
          </w:p>
        </w:tc>
        <w:tc>
          <w:tcPr>
            <w:tcW w:w="586" w:type="pct"/>
            <w:vAlign w:val="center"/>
          </w:tcPr>
          <w:p w:rsidR="008E3A09" w:rsidRPr="00E66982" w:rsidRDefault="005E3150" w:rsidP="005E3150">
            <w:pPr>
              <w:pStyle w:val="52"/>
              <w:jc w:val="center"/>
            </w:pPr>
            <w:r>
              <w:t>25</w:t>
            </w:r>
            <w:r w:rsidR="008E3A09" w:rsidRPr="00E66982">
              <w:t>,</w:t>
            </w:r>
            <w:r>
              <w:t>4</w:t>
            </w:r>
          </w:p>
        </w:tc>
      </w:tr>
      <w:tr w:rsidR="008E3A09" w:rsidRPr="00E66982" w:rsidTr="00937B4A">
        <w:trPr>
          <w:trHeight w:val="20"/>
          <w:jc w:val="center"/>
        </w:trPr>
        <w:tc>
          <w:tcPr>
            <w:tcW w:w="754" w:type="pct"/>
            <w:vMerge w:val="restart"/>
          </w:tcPr>
          <w:p w:rsidR="008E3A09" w:rsidRPr="00E66982" w:rsidRDefault="008E3A09" w:rsidP="00FB7A9E">
            <w:pPr>
              <w:pStyle w:val="52"/>
            </w:pPr>
            <w:r w:rsidRPr="00E66982">
              <w:t>1.4</w:t>
            </w:r>
          </w:p>
        </w:tc>
        <w:tc>
          <w:tcPr>
            <w:tcW w:w="1311" w:type="pct"/>
          </w:tcPr>
          <w:p w:rsidR="008E3A09" w:rsidRPr="00E66982" w:rsidRDefault="008E3A09" w:rsidP="00FB7A9E">
            <w:pPr>
              <w:pStyle w:val="52"/>
            </w:pPr>
            <w:r w:rsidRPr="00E66982">
              <w:t>Возрастная структура населения</w:t>
            </w:r>
          </w:p>
        </w:tc>
        <w:tc>
          <w:tcPr>
            <w:tcW w:w="890" w:type="pct"/>
            <w:vMerge w:val="restart"/>
            <w:vAlign w:val="center"/>
          </w:tcPr>
          <w:p w:rsidR="008E3A09" w:rsidRPr="00E66982" w:rsidRDefault="008E3A09" w:rsidP="00FB7A9E">
            <w:pPr>
              <w:pStyle w:val="52"/>
              <w:jc w:val="center"/>
              <w:rPr>
                <w:sz w:val="18"/>
                <w:szCs w:val="18"/>
              </w:rPr>
            </w:pPr>
            <w:r w:rsidRPr="00E66982">
              <w:rPr>
                <w:sz w:val="18"/>
                <w:szCs w:val="18"/>
              </w:rPr>
              <w:t>%</w:t>
            </w:r>
          </w:p>
        </w:tc>
        <w:tc>
          <w:tcPr>
            <w:tcW w:w="726" w:type="pct"/>
            <w:vAlign w:val="center"/>
          </w:tcPr>
          <w:p w:rsidR="008E3A09" w:rsidRPr="00E66982" w:rsidRDefault="008E3A09" w:rsidP="00FB7A9E">
            <w:pPr>
              <w:pStyle w:val="52"/>
              <w:jc w:val="center"/>
            </w:pPr>
          </w:p>
        </w:tc>
        <w:tc>
          <w:tcPr>
            <w:tcW w:w="733" w:type="pct"/>
            <w:vAlign w:val="center"/>
          </w:tcPr>
          <w:p w:rsidR="008E3A09" w:rsidRPr="00E66982" w:rsidRDefault="008E3A09" w:rsidP="00FB7A9E">
            <w:pPr>
              <w:pStyle w:val="52"/>
              <w:jc w:val="center"/>
            </w:pPr>
          </w:p>
        </w:tc>
        <w:tc>
          <w:tcPr>
            <w:tcW w:w="586" w:type="pct"/>
            <w:vAlign w:val="center"/>
          </w:tcPr>
          <w:p w:rsidR="008E3A09" w:rsidRPr="00E66982" w:rsidRDefault="008E3A09" w:rsidP="00FB7A9E">
            <w:pPr>
              <w:pStyle w:val="52"/>
              <w:jc w:val="center"/>
            </w:pPr>
          </w:p>
        </w:tc>
      </w:tr>
      <w:tr w:rsidR="008E3A09" w:rsidRPr="00E66982" w:rsidTr="00937B4A">
        <w:trPr>
          <w:trHeight w:val="20"/>
          <w:jc w:val="center"/>
        </w:trPr>
        <w:tc>
          <w:tcPr>
            <w:tcW w:w="754" w:type="pct"/>
            <w:vMerge/>
          </w:tcPr>
          <w:p w:rsidR="008E3A09" w:rsidRPr="00E66982" w:rsidRDefault="008E3A09" w:rsidP="00FB7A9E">
            <w:pPr>
              <w:pStyle w:val="52"/>
            </w:pPr>
          </w:p>
        </w:tc>
        <w:tc>
          <w:tcPr>
            <w:tcW w:w="1311" w:type="pct"/>
          </w:tcPr>
          <w:p w:rsidR="008E3A09" w:rsidRPr="00E66982" w:rsidRDefault="008E3A09" w:rsidP="00FB7A9E">
            <w:pPr>
              <w:pStyle w:val="52"/>
            </w:pPr>
            <w:r w:rsidRPr="00E66982">
              <w:t>- дети до 15 лет</w:t>
            </w:r>
          </w:p>
        </w:tc>
        <w:tc>
          <w:tcPr>
            <w:tcW w:w="890" w:type="pct"/>
            <w:vMerge/>
            <w:vAlign w:val="center"/>
          </w:tcPr>
          <w:p w:rsidR="008E3A09" w:rsidRPr="00E66982" w:rsidRDefault="008E3A09" w:rsidP="00FB7A9E">
            <w:pPr>
              <w:pStyle w:val="52"/>
              <w:jc w:val="center"/>
              <w:rPr>
                <w:sz w:val="18"/>
                <w:szCs w:val="18"/>
              </w:rPr>
            </w:pPr>
          </w:p>
        </w:tc>
        <w:tc>
          <w:tcPr>
            <w:tcW w:w="726" w:type="pct"/>
            <w:vAlign w:val="center"/>
          </w:tcPr>
          <w:p w:rsidR="008E3A09" w:rsidRPr="00E66982" w:rsidRDefault="005E3150" w:rsidP="00FB7A9E">
            <w:pPr>
              <w:pStyle w:val="52"/>
              <w:jc w:val="center"/>
            </w:pPr>
            <w:r>
              <w:t>11,3</w:t>
            </w:r>
          </w:p>
        </w:tc>
        <w:tc>
          <w:tcPr>
            <w:tcW w:w="733" w:type="pct"/>
            <w:vAlign w:val="center"/>
          </w:tcPr>
          <w:p w:rsidR="008E3A09" w:rsidRPr="00E66982" w:rsidRDefault="005E3150" w:rsidP="00FB7A9E">
            <w:pPr>
              <w:pStyle w:val="52"/>
              <w:jc w:val="center"/>
            </w:pPr>
            <w:r>
              <w:t>-</w:t>
            </w:r>
          </w:p>
        </w:tc>
        <w:tc>
          <w:tcPr>
            <w:tcW w:w="586" w:type="pct"/>
            <w:vAlign w:val="center"/>
          </w:tcPr>
          <w:p w:rsidR="008E3A09" w:rsidRPr="00E66982" w:rsidRDefault="008E3A09" w:rsidP="00FB7A9E">
            <w:pPr>
              <w:pStyle w:val="52"/>
              <w:jc w:val="center"/>
            </w:pPr>
            <w:r w:rsidRPr="00E66982">
              <w:t>16</w:t>
            </w:r>
          </w:p>
        </w:tc>
      </w:tr>
      <w:tr w:rsidR="008E3A09" w:rsidRPr="00E66982" w:rsidTr="00937B4A">
        <w:trPr>
          <w:trHeight w:val="20"/>
          <w:jc w:val="center"/>
        </w:trPr>
        <w:tc>
          <w:tcPr>
            <w:tcW w:w="754" w:type="pct"/>
            <w:vMerge/>
          </w:tcPr>
          <w:p w:rsidR="008E3A09" w:rsidRPr="00E66982" w:rsidRDefault="008E3A09" w:rsidP="00FB7A9E">
            <w:pPr>
              <w:pStyle w:val="52"/>
            </w:pPr>
          </w:p>
        </w:tc>
        <w:tc>
          <w:tcPr>
            <w:tcW w:w="1311" w:type="pct"/>
          </w:tcPr>
          <w:p w:rsidR="008E3A09" w:rsidRPr="00E66982" w:rsidRDefault="008E3A09" w:rsidP="00FB7A9E">
            <w:pPr>
              <w:pStyle w:val="52"/>
            </w:pPr>
            <w:r w:rsidRPr="00E66982">
              <w:t>- население в трудоспособном возрасте</w:t>
            </w:r>
            <w:r w:rsidRPr="00E66982">
              <w:br/>
              <w:t>(мужчины 16 – 59</w:t>
            </w:r>
            <w:r w:rsidRPr="00E66982">
              <w:br/>
              <w:t>женщины 16 – 54 лет)</w:t>
            </w:r>
          </w:p>
        </w:tc>
        <w:tc>
          <w:tcPr>
            <w:tcW w:w="890" w:type="pct"/>
            <w:vMerge/>
            <w:vAlign w:val="center"/>
          </w:tcPr>
          <w:p w:rsidR="008E3A09" w:rsidRPr="00E66982" w:rsidRDefault="008E3A09" w:rsidP="00FB7A9E">
            <w:pPr>
              <w:pStyle w:val="52"/>
              <w:jc w:val="center"/>
              <w:rPr>
                <w:sz w:val="18"/>
                <w:szCs w:val="18"/>
              </w:rPr>
            </w:pPr>
          </w:p>
        </w:tc>
        <w:tc>
          <w:tcPr>
            <w:tcW w:w="726" w:type="pct"/>
            <w:vAlign w:val="center"/>
          </w:tcPr>
          <w:p w:rsidR="008E3A09" w:rsidRPr="00E66982" w:rsidRDefault="005E3150" w:rsidP="00FB7A9E">
            <w:pPr>
              <w:pStyle w:val="52"/>
              <w:jc w:val="center"/>
            </w:pPr>
            <w:r>
              <w:t>56,1</w:t>
            </w:r>
          </w:p>
        </w:tc>
        <w:tc>
          <w:tcPr>
            <w:tcW w:w="733" w:type="pct"/>
            <w:vAlign w:val="center"/>
          </w:tcPr>
          <w:p w:rsidR="008E3A09" w:rsidRPr="00E66982" w:rsidRDefault="005E3150" w:rsidP="00FB7A9E">
            <w:pPr>
              <w:pStyle w:val="52"/>
              <w:jc w:val="center"/>
            </w:pPr>
            <w:r>
              <w:t>-</w:t>
            </w:r>
          </w:p>
        </w:tc>
        <w:tc>
          <w:tcPr>
            <w:tcW w:w="586" w:type="pct"/>
            <w:vAlign w:val="center"/>
          </w:tcPr>
          <w:p w:rsidR="008E3A09" w:rsidRPr="00E66982" w:rsidRDefault="008E3A09" w:rsidP="00FB7A9E">
            <w:pPr>
              <w:pStyle w:val="52"/>
              <w:jc w:val="center"/>
            </w:pPr>
            <w:r w:rsidRPr="00E66982">
              <w:t>58</w:t>
            </w:r>
          </w:p>
        </w:tc>
      </w:tr>
      <w:tr w:rsidR="008E3A09" w:rsidRPr="00E66982" w:rsidTr="00937B4A">
        <w:trPr>
          <w:trHeight w:val="20"/>
          <w:jc w:val="center"/>
        </w:trPr>
        <w:tc>
          <w:tcPr>
            <w:tcW w:w="754" w:type="pct"/>
            <w:vMerge/>
          </w:tcPr>
          <w:p w:rsidR="008E3A09" w:rsidRPr="00E66982" w:rsidRDefault="008E3A09" w:rsidP="00FB7A9E">
            <w:pPr>
              <w:pStyle w:val="52"/>
            </w:pPr>
          </w:p>
        </w:tc>
        <w:tc>
          <w:tcPr>
            <w:tcW w:w="1311" w:type="pct"/>
          </w:tcPr>
          <w:p w:rsidR="008E3A09" w:rsidRPr="00E66982" w:rsidRDefault="008E3A09" w:rsidP="00FB7A9E">
            <w:pPr>
              <w:pStyle w:val="52"/>
            </w:pPr>
            <w:r w:rsidRPr="00E66982">
              <w:t>- население старше трудоспособного возраста</w:t>
            </w:r>
          </w:p>
        </w:tc>
        <w:tc>
          <w:tcPr>
            <w:tcW w:w="890" w:type="pct"/>
            <w:vMerge/>
            <w:vAlign w:val="center"/>
          </w:tcPr>
          <w:p w:rsidR="008E3A09" w:rsidRPr="00E66982" w:rsidRDefault="008E3A09" w:rsidP="00FB7A9E">
            <w:pPr>
              <w:pStyle w:val="52"/>
              <w:jc w:val="center"/>
              <w:rPr>
                <w:sz w:val="18"/>
                <w:szCs w:val="18"/>
              </w:rPr>
            </w:pPr>
          </w:p>
        </w:tc>
        <w:tc>
          <w:tcPr>
            <w:tcW w:w="726" w:type="pct"/>
            <w:vAlign w:val="center"/>
          </w:tcPr>
          <w:p w:rsidR="008E3A09" w:rsidRPr="00E66982" w:rsidRDefault="005E3150" w:rsidP="00FB7A9E">
            <w:pPr>
              <w:pStyle w:val="52"/>
              <w:jc w:val="center"/>
            </w:pPr>
            <w:r>
              <w:t>27,9</w:t>
            </w:r>
          </w:p>
        </w:tc>
        <w:tc>
          <w:tcPr>
            <w:tcW w:w="733" w:type="pct"/>
            <w:vAlign w:val="center"/>
          </w:tcPr>
          <w:p w:rsidR="008E3A09" w:rsidRPr="00E66982" w:rsidRDefault="005E3150" w:rsidP="00FB7A9E">
            <w:pPr>
              <w:pStyle w:val="52"/>
              <w:jc w:val="center"/>
            </w:pPr>
            <w:r>
              <w:t>-</w:t>
            </w:r>
          </w:p>
        </w:tc>
        <w:tc>
          <w:tcPr>
            <w:tcW w:w="586" w:type="pct"/>
            <w:vAlign w:val="center"/>
          </w:tcPr>
          <w:p w:rsidR="008E3A09" w:rsidRPr="00E66982" w:rsidRDefault="008E3A09" w:rsidP="00FB7A9E">
            <w:pPr>
              <w:pStyle w:val="52"/>
              <w:jc w:val="center"/>
            </w:pPr>
            <w:r w:rsidRPr="00E66982">
              <w:t>26</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rPr>
                <w:b/>
              </w:rPr>
            </w:pPr>
            <w:r w:rsidRPr="00E66982">
              <w:rPr>
                <w:b/>
              </w:rPr>
              <w:t>II</w:t>
            </w:r>
          </w:p>
        </w:tc>
        <w:tc>
          <w:tcPr>
            <w:tcW w:w="1311" w:type="pct"/>
          </w:tcPr>
          <w:p w:rsidR="008E3A09" w:rsidRPr="00E66982" w:rsidRDefault="008E3A09" w:rsidP="00FB7A9E">
            <w:pPr>
              <w:pStyle w:val="52"/>
              <w:rPr>
                <w:b/>
              </w:rPr>
            </w:pPr>
            <w:r w:rsidRPr="00E66982">
              <w:rPr>
                <w:b/>
              </w:rPr>
              <w:t xml:space="preserve">Территории </w:t>
            </w:r>
          </w:p>
        </w:tc>
        <w:tc>
          <w:tcPr>
            <w:tcW w:w="890" w:type="pct"/>
            <w:vAlign w:val="center"/>
          </w:tcPr>
          <w:p w:rsidR="008E3A09" w:rsidRPr="00E66982" w:rsidRDefault="008E3A09" w:rsidP="00FB7A9E">
            <w:pPr>
              <w:pStyle w:val="52"/>
              <w:jc w:val="center"/>
              <w:rPr>
                <w:b/>
                <w:sz w:val="18"/>
                <w:szCs w:val="18"/>
              </w:rPr>
            </w:pPr>
          </w:p>
        </w:tc>
        <w:tc>
          <w:tcPr>
            <w:tcW w:w="726" w:type="pct"/>
            <w:vAlign w:val="center"/>
          </w:tcPr>
          <w:p w:rsidR="008E3A09" w:rsidRPr="00E66982" w:rsidRDefault="008E3A09" w:rsidP="00FB7A9E">
            <w:pPr>
              <w:pStyle w:val="52"/>
              <w:jc w:val="center"/>
              <w:rPr>
                <w:b/>
              </w:rPr>
            </w:pPr>
          </w:p>
        </w:tc>
        <w:tc>
          <w:tcPr>
            <w:tcW w:w="733" w:type="pct"/>
            <w:vAlign w:val="center"/>
          </w:tcPr>
          <w:p w:rsidR="008E3A09" w:rsidRPr="00E66982" w:rsidRDefault="008E3A09" w:rsidP="00FB7A9E">
            <w:pPr>
              <w:pStyle w:val="52"/>
              <w:jc w:val="center"/>
              <w:rPr>
                <w:b/>
              </w:rPr>
            </w:pPr>
          </w:p>
        </w:tc>
        <w:tc>
          <w:tcPr>
            <w:tcW w:w="586" w:type="pct"/>
            <w:vAlign w:val="center"/>
          </w:tcPr>
          <w:p w:rsidR="008E3A09" w:rsidRPr="00E66982" w:rsidRDefault="008E3A09" w:rsidP="00FB7A9E">
            <w:pPr>
              <w:pStyle w:val="52"/>
              <w:jc w:val="center"/>
              <w:rPr>
                <w:b/>
              </w:rPr>
            </w:pP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2</w:t>
            </w:r>
          </w:p>
        </w:tc>
        <w:tc>
          <w:tcPr>
            <w:tcW w:w="1311" w:type="pct"/>
          </w:tcPr>
          <w:p w:rsidR="008E3A09" w:rsidRPr="00E66982" w:rsidRDefault="008E3A09" w:rsidP="00FB7A9E">
            <w:pPr>
              <w:pStyle w:val="52"/>
            </w:pPr>
            <w:r w:rsidRPr="00E66982">
              <w:t>В границах городской черты</w:t>
            </w:r>
          </w:p>
        </w:tc>
        <w:tc>
          <w:tcPr>
            <w:tcW w:w="890" w:type="pct"/>
            <w:vAlign w:val="center"/>
          </w:tcPr>
          <w:p w:rsidR="008E3A09" w:rsidRPr="00E66982" w:rsidRDefault="008E3A09" w:rsidP="00FB7A9E">
            <w:pPr>
              <w:pStyle w:val="52"/>
              <w:jc w:val="center"/>
              <w:rPr>
                <w:sz w:val="18"/>
                <w:szCs w:val="18"/>
              </w:rPr>
            </w:pPr>
            <w:r w:rsidRPr="00E66982">
              <w:rPr>
                <w:sz w:val="18"/>
                <w:szCs w:val="18"/>
              </w:rPr>
              <w:t>га</w:t>
            </w:r>
          </w:p>
        </w:tc>
        <w:tc>
          <w:tcPr>
            <w:tcW w:w="726" w:type="pct"/>
            <w:vAlign w:val="center"/>
          </w:tcPr>
          <w:p w:rsidR="008E3A09" w:rsidRPr="00E66982" w:rsidRDefault="008E3A09" w:rsidP="00305221">
            <w:pPr>
              <w:pStyle w:val="52"/>
              <w:jc w:val="center"/>
            </w:pPr>
            <w:r w:rsidRPr="00E66982">
              <w:t>3</w:t>
            </w:r>
            <w:r w:rsidR="00305221">
              <w:t>541</w:t>
            </w:r>
          </w:p>
        </w:tc>
        <w:tc>
          <w:tcPr>
            <w:tcW w:w="733" w:type="pct"/>
            <w:vAlign w:val="center"/>
          </w:tcPr>
          <w:p w:rsidR="008E3A09" w:rsidRPr="00E66982" w:rsidRDefault="008E3A09" w:rsidP="00FB7A9E">
            <w:pPr>
              <w:pStyle w:val="52"/>
              <w:jc w:val="center"/>
            </w:pPr>
            <w:r w:rsidRPr="00E66982">
              <w:t>-</w:t>
            </w:r>
          </w:p>
        </w:tc>
        <w:tc>
          <w:tcPr>
            <w:tcW w:w="586" w:type="pct"/>
            <w:vAlign w:val="center"/>
          </w:tcPr>
          <w:p w:rsidR="008E3A09" w:rsidRPr="00E66982" w:rsidRDefault="00305221" w:rsidP="00FB7A9E">
            <w:pPr>
              <w:pStyle w:val="52"/>
              <w:jc w:val="center"/>
            </w:pPr>
            <w:r>
              <w:t>3058</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p>
        </w:tc>
        <w:tc>
          <w:tcPr>
            <w:tcW w:w="1311" w:type="pct"/>
          </w:tcPr>
          <w:p w:rsidR="008E3A09" w:rsidRPr="00E66982" w:rsidRDefault="008E3A09" w:rsidP="00FB7A9E">
            <w:pPr>
              <w:pStyle w:val="52"/>
            </w:pPr>
            <w:r w:rsidRPr="00E66982">
              <w:t xml:space="preserve">в том числе </w:t>
            </w:r>
          </w:p>
        </w:tc>
        <w:tc>
          <w:tcPr>
            <w:tcW w:w="890" w:type="pct"/>
            <w:vAlign w:val="center"/>
          </w:tcPr>
          <w:p w:rsidR="008E3A09" w:rsidRPr="00E66982" w:rsidRDefault="008E3A09" w:rsidP="00FB7A9E">
            <w:pPr>
              <w:pStyle w:val="52"/>
              <w:jc w:val="center"/>
              <w:rPr>
                <w:sz w:val="18"/>
                <w:szCs w:val="18"/>
              </w:rPr>
            </w:pPr>
          </w:p>
        </w:tc>
        <w:tc>
          <w:tcPr>
            <w:tcW w:w="726" w:type="pct"/>
            <w:vAlign w:val="center"/>
          </w:tcPr>
          <w:p w:rsidR="008E3A09" w:rsidRPr="00E66982" w:rsidRDefault="008E3A09" w:rsidP="00FB7A9E">
            <w:pPr>
              <w:pStyle w:val="52"/>
              <w:jc w:val="center"/>
            </w:pPr>
          </w:p>
        </w:tc>
        <w:tc>
          <w:tcPr>
            <w:tcW w:w="733" w:type="pct"/>
            <w:vAlign w:val="center"/>
          </w:tcPr>
          <w:p w:rsidR="008E3A09" w:rsidRPr="00E66982" w:rsidRDefault="008E3A09" w:rsidP="00FB7A9E">
            <w:pPr>
              <w:pStyle w:val="52"/>
              <w:jc w:val="center"/>
            </w:pPr>
          </w:p>
        </w:tc>
        <w:tc>
          <w:tcPr>
            <w:tcW w:w="586" w:type="pct"/>
            <w:vAlign w:val="center"/>
          </w:tcPr>
          <w:p w:rsidR="008E3A09" w:rsidRPr="00E66982" w:rsidRDefault="008E3A09" w:rsidP="00FB7A9E">
            <w:pPr>
              <w:pStyle w:val="52"/>
              <w:jc w:val="center"/>
            </w:pP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а)</w:t>
            </w:r>
          </w:p>
        </w:tc>
        <w:tc>
          <w:tcPr>
            <w:tcW w:w="1311" w:type="pct"/>
          </w:tcPr>
          <w:p w:rsidR="008E3A09" w:rsidRPr="00E66982" w:rsidRDefault="008E3A09" w:rsidP="00FB7A9E">
            <w:pPr>
              <w:pStyle w:val="52"/>
            </w:pPr>
            <w:r w:rsidRPr="00E66982">
              <w:t>Селитебные территории</w:t>
            </w:r>
          </w:p>
        </w:tc>
        <w:tc>
          <w:tcPr>
            <w:tcW w:w="890" w:type="pct"/>
            <w:vAlign w:val="center"/>
          </w:tcPr>
          <w:p w:rsidR="008E3A09" w:rsidRPr="00E66982" w:rsidRDefault="008E3A09" w:rsidP="00FB7A9E">
            <w:pPr>
              <w:pStyle w:val="52"/>
              <w:jc w:val="center"/>
              <w:rPr>
                <w:sz w:val="18"/>
                <w:szCs w:val="18"/>
              </w:rPr>
            </w:pPr>
            <w:r w:rsidRPr="00E66982">
              <w:rPr>
                <w:sz w:val="18"/>
                <w:szCs w:val="18"/>
              </w:rPr>
              <w:t>га</w:t>
            </w:r>
          </w:p>
        </w:tc>
        <w:tc>
          <w:tcPr>
            <w:tcW w:w="726" w:type="pct"/>
            <w:vAlign w:val="center"/>
          </w:tcPr>
          <w:p w:rsidR="008E3A09" w:rsidRPr="00E66982" w:rsidRDefault="008E3A09" w:rsidP="00305221">
            <w:pPr>
              <w:pStyle w:val="52"/>
              <w:jc w:val="center"/>
            </w:pPr>
            <w:r w:rsidRPr="00E66982">
              <w:t>1</w:t>
            </w:r>
            <w:r w:rsidR="00305221">
              <w:t>145</w:t>
            </w:r>
          </w:p>
        </w:tc>
        <w:tc>
          <w:tcPr>
            <w:tcW w:w="733" w:type="pct"/>
            <w:vAlign w:val="center"/>
          </w:tcPr>
          <w:p w:rsidR="008E3A09" w:rsidRPr="00E66982" w:rsidRDefault="008E3A09" w:rsidP="00FB7A9E">
            <w:pPr>
              <w:pStyle w:val="52"/>
              <w:jc w:val="center"/>
            </w:pPr>
            <w:r w:rsidRPr="00E66982">
              <w:t>-</w:t>
            </w:r>
          </w:p>
        </w:tc>
        <w:tc>
          <w:tcPr>
            <w:tcW w:w="586" w:type="pct"/>
            <w:vAlign w:val="center"/>
          </w:tcPr>
          <w:p w:rsidR="008E3A09" w:rsidRPr="00E66982" w:rsidRDefault="00305221" w:rsidP="00FB7A9E">
            <w:pPr>
              <w:pStyle w:val="52"/>
              <w:jc w:val="center"/>
            </w:pPr>
            <w:r>
              <w:t>1152</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б)</w:t>
            </w:r>
          </w:p>
        </w:tc>
        <w:tc>
          <w:tcPr>
            <w:tcW w:w="1311" w:type="pct"/>
          </w:tcPr>
          <w:p w:rsidR="008E3A09" w:rsidRPr="00E66982" w:rsidRDefault="008E3A09" w:rsidP="00FB7A9E">
            <w:pPr>
              <w:pStyle w:val="52"/>
            </w:pPr>
            <w:r w:rsidRPr="00E66982">
              <w:t>Внеселитебные территории</w:t>
            </w:r>
          </w:p>
        </w:tc>
        <w:tc>
          <w:tcPr>
            <w:tcW w:w="890" w:type="pct"/>
            <w:shd w:val="clear" w:color="auto" w:fill="auto"/>
            <w:vAlign w:val="center"/>
          </w:tcPr>
          <w:p w:rsidR="008E3A09" w:rsidRPr="00E66982" w:rsidRDefault="008E3A09" w:rsidP="00FB7A9E">
            <w:pPr>
              <w:pStyle w:val="52"/>
              <w:jc w:val="center"/>
              <w:rPr>
                <w:sz w:val="18"/>
                <w:szCs w:val="18"/>
              </w:rPr>
            </w:pPr>
            <w:r w:rsidRPr="00E66982">
              <w:rPr>
                <w:sz w:val="18"/>
                <w:szCs w:val="18"/>
              </w:rPr>
              <w:t>га</w:t>
            </w:r>
          </w:p>
        </w:tc>
        <w:tc>
          <w:tcPr>
            <w:tcW w:w="726" w:type="pct"/>
            <w:vAlign w:val="center"/>
          </w:tcPr>
          <w:p w:rsidR="008E3A09" w:rsidRPr="00E66982" w:rsidRDefault="00305221" w:rsidP="00FB7A9E">
            <w:pPr>
              <w:pStyle w:val="52"/>
              <w:jc w:val="center"/>
            </w:pPr>
            <w:r>
              <w:t>2396</w:t>
            </w:r>
          </w:p>
        </w:tc>
        <w:tc>
          <w:tcPr>
            <w:tcW w:w="733" w:type="pct"/>
            <w:vAlign w:val="center"/>
          </w:tcPr>
          <w:p w:rsidR="008E3A09" w:rsidRPr="00E66982" w:rsidRDefault="008E3A09" w:rsidP="00FB7A9E">
            <w:pPr>
              <w:pStyle w:val="52"/>
              <w:jc w:val="center"/>
            </w:pPr>
            <w:r w:rsidRPr="00E66982">
              <w:t>-</w:t>
            </w:r>
          </w:p>
        </w:tc>
        <w:tc>
          <w:tcPr>
            <w:tcW w:w="586" w:type="pct"/>
            <w:vAlign w:val="center"/>
          </w:tcPr>
          <w:p w:rsidR="008E3A09" w:rsidRPr="00E66982" w:rsidRDefault="00305221" w:rsidP="00FB7A9E">
            <w:pPr>
              <w:pStyle w:val="52"/>
              <w:jc w:val="center"/>
            </w:pPr>
            <w:r>
              <w:t>1906</w:t>
            </w:r>
          </w:p>
        </w:tc>
      </w:tr>
      <w:tr w:rsidR="008E3A09" w:rsidRPr="00E66982" w:rsidTr="00937B4A">
        <w:trPr>
          <w:trHeight w:val="20"/>
          <w:jc w:val="center"/>
        </w:trPr>
        <w:tc>
          <w:tcPr>
            <w:tcW w:w="754" w:type="pct"/>
          </w:tcPr>
          <w:p w:rsidR="008E3A09" w:rsidRPr="00E66982" w:rsidRDefault="008E3A09" w:rsidP="00FB7A9E">
            <w:pPr>
              <w:pStyle w:val="52"/>
              <w:rPr>
                <w:b/>
              </w:rPr>
            </w:pPr>
            <w:r w:rsidRPr="00E66982">
              <w:rPr>
                <w:b/>
              </w:rPr>
              <w:t>III</w:t>
            </w:r>
          </w:p>
        </w:tc>
        <w:tc>
          <w:tcPr>
            <w:tcW w:w="1311" w:type="pct"/>
          </w:tcPr>
          <w:p w:rsidR="008E3A09" w:rsidRPr="00E66982" w:rsidRDefault="008E3A09" w:rsidP="00FB7A9E">
            <w:pPr>
              <w:pStyle w:val="52"/>
              <w:rPr>
                <w:b/>
              </w:rPr>
            </w:pPr>
            <w:r w:rsidRPr="00E66982">
              <w:rPr>
                <w:b/>
              </w:rPr>
              <w:t>Жилищный фонд</w:t>
            </w:r>
          </w:p>
        </w:tc>
        <w:tc>
          <w:tcPr>
            <w:tcW w:w="890" w:type="pct"/>
            <w:shd w:val="clear" w:color="auto" w:fill="auto"/>
            <w:vAlign w:val="center"/>
          </w:tcPr>
          <w:p w:rsidR="008E3A09" w:rsidRPr="00E66982" w:rsidRDefault="008E3A09" w:rsidP="00FB7A9E">
            <w:pPr>
              <w:pStyle w:val="52"/>
              <w:jc w:val="center"/>
              <w:rPr>
                <w:b/>
                <w:sz w:val="18"/>
                <w:szCs w:val="18"/>
              </w:rPr>
            </w:pPr>
          </w:p>
        </w:tc>
        <w:tc>
          <w:tcPr>
            <w:tcW w:w="726" w:type="pct"/>
            <w:vAlign w:val="center"/>
          </w:tcPr>
          <w:p w:rsidR="008E3A09" w:rsidRPr="00E66982" w:rsidRDefault="008E3A09" w:rsidP="00FB7A9E">
            <w:pPr>
              <w:pStyle w:val="52"/>
              <w:jc w:val="center"/>
              <w:rPr>
                <w:b/>
              </w:rPr>
            </w:pPr>
          </w:p>
        </w:tc>
        <w:tc>
          <w:tcPr>
            <w:tcW w:w="733" w:type="pct"/>
            <w:vAlign w:val="center"/>
          </w:tcPr>
          <w:p w:rsidR="008E3A09" w:rsidRPr="00E66982" w:rsidRDefault="008E3A09" w:rsidP="00FB7A9E">
            <w:pPr>
              <w:pStyle w:val="52"/>
              <w:jc w:val="center"/>
              <w:rPr>
                <w:b/>
              </w:rPr>
            </w:pPr>
          </w:p>
        </w:tc>
        <w:tc>
          <w:tcPr>
            <w:tcW w:w="586" w:type="pct"/>
            <w:vAlign w:val="center"/>
          </w:tcPr>
          <w:p w:rsidR="008E3A09" w:rsidRPr="00E66982" w:rsidRDefault="008E3A09" w:rsidP="00FB7A9E">
            <w:pPr>
              <w:pStyle w:val="52"/>
              <w:jc w:val="center"/>
              <w:rPr>
                <w:b/>
              </w:rPr>
            </w:pPr>
          </w:p>
        </w:tc>
      </w:tr>
      <w:tr w:rsidR="008E3A09" w:rsidRPr="00E66982" w:rsidTr="00937B4A">
        <w:trPr>
          <w:trHeight w:val="20"/>
          <w:jc w:val="center"/>
        </w:trPr>
        <w:tc>
          <w:tcPr>
            <w:tcW w:w="754" w:type="pct"/>
          </w:tcPr>
          <w:p w:rsidR="008E3A09" w:rsidRPr="00E66982" w:rsidRDefault="008E3A09" w:rsidP="00FB7A9E">
            <w:pPr>
              <w:pStyle w:val="52"/>
            </w:pPr>
            <w:r w:rsidRPr="00E66982">
              <w:t>3.1</w:t>
            </w:r>
          </w:p>
        </w:tc>
        <w:tc>
          <w:tcPr>
            <w:tcW w:w="1311" w:type="pct"/>
          </w:tcPr>
          <w:p w:rsidR="008E3A09" w:rsidRPr="00E66982" w:rsidRDefault="008E3A09" w:rsidP="00FB7A9E">
            <w:pPr>
              <w:pStyle w:val="52"/>
            </w:pPr>
            <w:r w:rsidRPr="00E66982">
              <w:t>Жилищный фонд на конец периода, всего:</w:t>
            </w:r>
          </w:p>
        </w:tc>
        <w:tc>
          <w:tcPr>
            <w:tcW w:w="890" w:type="pct"/>
            <w:vAlign w:val="center"/>
          </w:tcPr>
          <w:p w:rsidR="008E3A09" w:rsidRPr="00E66982" w:rsidRDefault="008E3A09" w:rsidP="00FB7A9E">
            <w:pPr>
              <w:pStyle w:val="52"/>
              <w:jc w:val="center"/>
              <w:rPr>
                <w:sz w:val="18"/>
                <w:szCs w:val="18"/>
              </w:rPr>
            </w:pPr>
            <w:r w:rsidRPr="00E66982">
              <w:rPr>
                <w:sz w:val="18"/>
                <w:szCs w:val="18"/>
              </w:rPr>
              <w:t>тыс. м</w:t>
            </w:r>
            <w:r w:rsidRPr="00E66982">
              <w:rPr>
                <w:sz w:val="18"/>
                <w:szCs w:val="18"/>
                <w:vertAlign w:val="superscript"/>
              </w:rPr>
              <w:t>2</w:t>
            </w:r>
            <w:r w:rsidRPr="00E66982">
              <w:rPr>
                <w:sz w:val="18"/>
                <w:szCs w:val="18"/>
              </w:rPr>
              <w:t xml:space="preserve"> общей площади квартир</w:t>
            </w:r>
          </w:p>
        </w:tc>
        <w:tc>
          <w:tcPr>
            <w:tcW w:w="726" w:type="pct"/>
            <w:vAlign w:val="center"/>
          </w:tcPr>
          <w:p w:rsidR="008E3A09" w:rsidRPr="00E66982" w:rsidRDefault="00937B4A" w:rsidP="00937B4A">
            <w:pPr>
              <w:pStyle w:val="52"/>
              <w:jc w:val="center"/>
            </w:pPr>
            <w:r>
              <w:t>888</w:t>
            </w:r>
            <w:r w:rsidR="008E3A09" w:rsidRPr="00E66982">
              <w:t>,</w:t>
            </w:r>
            <w:r>
              <w:t>42</w:t>
            </w:r>
          </w:p>
        </w:tc>
        <w:tc>
          <w:tcPr>
            <w:tcW w:w="733" w:type="pct"/>
            <w:vAlign w:val="center"/>
          </w:tcPr>
          <w:p w:rsidR="008E3A09" w:rsidRPr="00E66982" w:rsidRDefault="00937B4A" w:rsidP="00FB7A9E">
            <w:pPr>
              <w:pStyle w:val="52"/>
              <w:jc w:val="center"/>
            </w:pPr>
            <w:r>
              <w:t>-</w:t>
            </w:r>
          </w:p>
        </w:tc>
        <w:tc>
          <w:tcPr>
            <w:tcW w:w="586" w:type="pct"/>
            <w:vAlign w:val="center"/>
          </w:tcPr>
          <w:p w:rsidR="008E3A09" w:rsidRPr="00E66982" w:rsidRDefault="008E3A09" w:rsidP="00FB7A9E">
            <w:pPr>
              <w:pStyle w:val="52"/>
              <w:jc w:val="center"/>
            </w:pPr>
            <w:r w:rsidRPr="00E66982">
              <w:t>1160,0</w:t>
            </w:r>
          </w:p>
        </w:tc>
      </w:tr>
      <w:tr w:rsidR="008E3A09" w:rsidRPr="00E66982" w:rsidTr="00937B4A">
        <w:trPr>
          <w:trHeight w:val="20"/>
          <w:jc w:val="center"/>
        </w:trPr>
        <w:tc>
          <w:tcPr>
            <w:tcW w:w="754" w:type="pct"/>
          </w:tcPr>
          <w:p w:rsidR="008E3A09" w:rsidRPr="00E66982" w:rsidRDefault="008E3A09" w:rsidP="00FB7A9E">
            <w:pPr>
              <w:pStyle w:val="52"/>
            </w:pPr>
            <w:r w:rsidRPr="00E66982">
              <w:t>3.2</w:t>
            </w:r>
          </w:p>
        </w:tc>
        <w:tc>
          <w:tcPr>
            <w:tcW w:w="1311" w:type="pct"/>
          </w:tcPr>
          <w:p w:rsidR="008E3A09" w:rsidRPr="00E66982" w:rsidRDefault="008E3A09" w:rsidP="00FB7A9E">
            <w:pPr>
              <w:pStyle w:val="52"/>
            </w:pPr>
            <w:r w:rsidRPr="00E66982">
              <w:t>Средняя жилищная обеспеченность</w:t>
            </w:r>
          </w:p>
        </w:tc>
        <w:tc>
          <w:tcPr>
            <w:tcW w:w="890" w:type="pct"/>
            <w:vAlign w:val="center"/>
          </w:tcPr>
          <w:p w:rsidR="008E3A09" w:rsidRPr="00E66982" w:rsidRDefault="008E3A09" w:rsidP="00FB7A9E">
            <w:pPr>
              <w:pStyle w:val="52"/>
              <w:jc w:val="center"/>
              <w:rPr>
                <w:sz w:val="18"/>
                <w:szCs w:val="18"/>
              </w:rPr>
            </w:pPr>
            <w:r w:rsidRPr="00E66982">
              <w:rPr>
                <w:sz w:val="18"/>
                <w:szCs w:val="18"/>
              </w:rPr>
              <w:t>м</w:t>
            </w:r>
            <w:r w:rsidRPr="00E66982">
              <w:rPr>
                <w:sz w:val="18"/>
                <w:szCs w:val="18"/>
                <w:vertAlign w:val="superscript"/>
              </w:rPr>
              <w:t>2</w:t>
            </w:r>
            <w:r w:rsidRPr="00E66982">
              <w:rPr>
                <w:sz w:val="18"/>
                <w:szCs w:val="18"/>
              </w:rPr>
              <w:t xml:space="preserve"> общей площади на 1чел.</w:t>
            </w:r>
          </w:p>
        </w:tc>
        <w:tc>
          <w:tcPr>
            <w:tcW w:w="726" w:type="pct"/>
            <w:vAlign w:val="center"/>
          </w:tcPr>
          <w:p w:rsidR="008E3A09" w:rsidRPr="00E66982" w:rsidRDefault="00937B4A" w:rsidP="00FB7A9E">
            <w:pPr>
              <w:pStyle w:val="52"/>
              <w:jc w:val="center"/>
            </w:pPr>
            <w:r>
              <w:t>33</w:t>
            </w:r>
            <w:r w:rsidR="008E3A09" w:rsidRPr="00E66982">
              <w:t>,9</w:t>
            </w:r>
          </w:p>
        </w:tc>
        <w:tc>
          <w:tcPr>
            <w:tcW w:w="733" w:type="pct"/>
            <w:vAlign w:val="center"/>
          </w:tcPr>
          <w:p w:rsidR="008E3A09" w:rsidRPr="00E66982" w:rsidRDefault="00937B4A" w:rsidP="00FB7A9E">
            <w:pPr>
              <w:pStyle w:val="52"/>
              <w:jc w:val="center"/>
            </w:pPr>
            <w:r>
              <w:t>-</w:t>
            </w:r>
          </w:p>
        </w:tc>
        <w:tc>
          <w:tcPr>
            <w:tcW w:w="586" w:type="pct"/>
            <w:vAlign w:val="center"/>
          </w:tcPr>
          <w:p w:rsidR="008E3A09" w:rsidRPr="00E66982" w:rsidRDefault="008E3A09" w:rsidP="00937B4A">
            <w:pPr>
              <w:pStyle w:val="52"/>
              <w:jc w:val="center"/>
            </w:pPr>
            <w:r w:rsidRPr="00E66982">
              <w:t>3</w:t>
            </w:r>
            <w:r w:rsidR="00937B4A">
              <w:t>4</w:t>
            </w:r>
          </w:p>
        </w:tc>
      </w:tr>
      <w:tr w:rsidR="008E3A09" w:rsidRPr="00E66982" w:rsidTr="00937B4A">
        <w:trPr>
          <w:trHeight w:val="20"/>
          <w:jc w:val="center"/>
        </w:trPr>
        <w:tc>
          <w:tcPr>
            <w:tcW w:w="754" w:type="pct"/>
            <w:vMerge w:val="restart"/>
            <w:tcBorders>
              <w:top w:val="single" w:sz="8" w:space="0" w:color="000000"/>
              <w:left w:val="single" w:sz="8" w:space="0" w:color="000000"/>
              <w:right w:val="single" w:sz="8" w:space="0" w:color="000000"/>
            </w:tcBorders>
          </w:tcPr>
          <w:p w:rsidR="008E3A09" w:rsidRPr="00E66982" w:rsidRDefault="00937B4A" w:rsidP="00FB7A9E">
            <w:pPr>
              <w:pStyle w:val="52"/>
            </w:pPr>
            <w:r>
              <w:t>3.3</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Обеспеченность жилищного фонда</w:t>
            </w:r>
          </w:p>
        </w:tc>
        <w:tc>
          <w:tcPr>
            <w:tcW w:w="890" w:type="pct"/>
            <w:vMerge w:val="restart"/>
            <w:tcBorders>
              <w:top w:val="single" w:sz="8" w:space="0" w:color="000000"/>
              <w:left w:val="single" w:sz="8" w:space="0" w:color="000000"/>
              <w:right w:val="single" w:sz="8" w:space="0" w:color="000000"/>
            </w:tcBorders>
            <w:vAlign w:val="center"/>
          </w:tcPr>
          <w:p w:rsidR="008E3A09" w:rsidRPr="00E66982" w:rsidRDefault="008E3A09" w:rsidP="00FB7A9E">
            <w:pPr>
              <w:pStyle w:val="52"/>
              <w:jc w:val="center"/>
              <w:rPr>
                <w:sz w:val="18"/>
                <w:szCs w:val="18"/>
              </w:rPr>
            </w:pPr>
            <w:r w:rsidRPr="00E66982">
              <w:rPr>
                <w:sz w:val="18"/>
                <w:szCs w:val="18"/>
              </w:rPr>
              <w:t>% от общего жилого фонда</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Водопровод</w:t>
            </w:r>
          </w:p>
        </w:tc>
        <w:tc>
          <w:tcPr>
            <w:tcW w:w="890" w:type="pct"/>
            <w:vMerge/>
            <w:tcBorders>
              <w:left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37B4A" w:rsidP="00937B4A">
            <w:pPr>
              <w:pStyle w:val="52"/>
              <w:jc w:val="center"/>
            </w:pPr>
            <w:r>
              <w:t>70</w:t>
            </w:r>
            <w:r w:rsidR="008E3A09" w:rsidRPr="00E66982">
              <w:t>,</w:t>
            </w:r>
            <w:r>
              <w:t>23</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37B4A"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lang w:val="en-US"/>
              </w:rPr>
            </w:pPr>
            <w:r w:rsidRPr="00E66982">
              <w:rPr>
                <w:lang w:val="en-US"/>
              </w:rPr>
              <w:t>100</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Канализация</w:t>
            </w:r>
          </w:p>
        </w:tc>
        <w:tc>
          <w:tcPr>
            <w:tcW w:w="890" w:type="pct"/>
            <w:vMerge/>
            <w:tcBorders>
              <w:left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37B4A" w:rsidP="00937B4A">
            <w:pPr>
              <w:pStyle w:val="52"/>
              <w:jc w:val="center"/>
            </w:pPr>
            <w:r>
              <w:t>6</w:t>
            </w:r>
            <w:r w:rsidR="008E3A09" w:rsidRPr="00E66982">
              <w:t>4,</w:t>
            </w:r>
            <w:r>
              <w:t>02</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37B4A"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lang w:val="en-US"/>
              </w:rPr>
            </w:pPr>
            <w:r w:rsidRPr="00E66982">
              <w:rPr>
                <w:lang w:val="en-US"/>
              </w:rPr>
              <w:t>100</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Отопление</w:t>
            </w:r>
          </w:p>
        </w:tc>
        <w:tc>
          <w:tcPr>
            <w:tcW w:w="890" w:type="pct"/>
            <w:vMerge/>
            <w:tcBorders>
              <w:left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37B4A" w:rsidP="00FB7A9E">
            <w:pPr>
              <w:pStyle w:val="52"/>
              <w:jc w:val="center"/>
            </w:pPr>
            <w:r>
              <w:t>49</w:t>
            </w:r>
            <w:r w:rsidR="008E3A09" w:rsidRPr="00E66982">
              <w:t>,4</w:t>
            </w:r>
            <w:r>
              <w:t>3</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37B4A"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lang w:val="en-US"/>
              </w:rPr>
            </w:pPr>
            <w:r w:rsidRPr="00E66982">
              <w:rPr>
                <w:lang w:val="en-US"/>
              </w:rPr>
              <w:t>100</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Горячая вода</w:t>
            </w:r>
          </w:p>
        </w:tc>
        <w:tc>
          <w:tcPr>
            <w:tcW w:w="890" w:type="pct"/>
            <w:vMerge/>
            <w:tcBorders>
              <w:left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69,2</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37B4A"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lang w:val="en-US"/>
              </w:rPr>
            </w:pPr>
            <w:r w:rsidRPr="00E66982">
              <w:rPr>
                <w:lang w:val="en-US"/>
              </w:rPr>
              <w:t>100</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Ванна (душ)</w:t>
            </w:r>
          </w:p>
        </w:tc>
        <w:tc>
          <w:tcPr>
            <w:tcW w:w="890" w:type="pct"/>
            <w:vMerge/>
            <w:tcBorders>
              <w:left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37B4A" w:rsidP="00937B4A">
            <w:pPr>
              <w:pStyle w:val="52"/>
              <w:jc w:val="center"/>
            </w:pPr>
            <w:r>
              <w:t>69</w:t>
            </w:r>
            <w:r w:rsidR="008E3A09" w:rsidRPr="00E66982">
              <w:t>,</w:t>
            </w:r>
            <w:r>
              <w:t>18</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37B4A"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lang w:val="en-US"/>
              </w:rPr>
            </w:pPr>
            <w:r w:rsidRPr="00E66982">
              <w:rPr>
                <w:lang w:val="en-US"/>
              </w:rPr>
              <w:t>100</w:t>
            </w:r>
          </w:p>
        </w:tc>
      </w:tr>
      <w:tr w:rsidR="008E3A09" w:rsidRPr="00E66982" w:rsidTr="00937B4A">
        <w:trPr>
          <w:trHeight w:val="20"/>
          <w:jc w:val="center"/>
        </w:trPr>
        <w:tc>
          <w:tcPr>
            <w:tcW w:w="754" w:type="pct"/>
            <w:vMerge/>
            <w:tcBorders>
              <w:left w:val="single" w:sz="8" w:space="0" w:color="000000"/>
              <w:bottom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Газоснабжение</w:t>
            </w:r>
          </w:p>
        </w:tc>
        <w:tc>
          <w:tcPr>
            <w:tcW w:w="890" w:type="pct"/>
            <w:vMerge/>
            <w:tcBorders>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37B4A" w:rsidP="00937B4A">
            <w:pPr>
              <w:pStyle w:val="52"/>
              <w:jc w:val="center"/>
            </w:pPr>
            <w:r>
              <w:t>87,15</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937B4A" w:rsidRDefault="00937B4A"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lang w:val="en-US"/>
              </w:rPr>
            </w:pPr>
            <w:r w:rsidRPr="00E66982">
              <w:rPr>
                <w:lang w:val="en-US"/>
              </w:rPr>
              <w:t>100</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rPr>
                <w:b/>
              </w:rPr>
            </w:pPr>
            <w:r w:rsidRPr="00E66982">
              <w:rPr>
                <w:b/>
              </w:rPr>
              <w:t>IV</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rPr>
                <w:b/>
              </w:rPr>
            </w:pPr>
            <w:r w:rsidRPr="00E66982">
              <w:rPr>
                <w:b/>
              </w:rPr>
              <w:t>Транспортная инфраструктура</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b/>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r>
      <w:tr w:rsidR="008E3A09" w:rsidRPr="00E66982" w:rsidTr="00937B4A">
        <w:trPr>
          <w:trHeight w:val="20"/>
          <w:jc w:val="center"/>
        </w:trPr>
        <w:tc>
          <w:tcPr>
            <w:tcW w:w="754" w:type="pct"/>
            <w:vMerge w:val="restart"/>
            <w:tcBorders>
              <w:left w:val="single" w:sz="8" w:space="0" w:color="000000"/>
              <w:right w:val="single" w:sz="8" w:space="0" w:color="000000"/>
            </w:tcBorders>
          </w:tcPr>
          <w:p w:rsidR="008E3A09" w:rsidRPr="00E66982" w:rsidRDefault="00901B75" w:rsidP="00FB7A9E">
            <w:pPr>
              <w:pStyle w:val="52"/>
            </w:pPr>
            <w:r>
              <w:t>4.1</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901B75" w:rsidP="00FB7A9E">
            <w:pPr>
              <w:pStyle w:val="52"/>
            </w:pPr>
            <w:r>
              <w:t xml:space="preserve">Общая протяженность </w:t>
            </w:r>
            <w:r w:rsidR="008E3A09" w:rsidRPr="00E66982">
              <w:t>улиц и дорог - всего</w:t>
            </w:r>
          </w:p>
        </w:tc>
        <w:tc>
          <w:tcPr>
            <w:tcW w:w="890" w:type="pct"/>
            <w:vMerge w:val="restart"/>
            <w:tcBorders>
              <w:left w:val="single" w:sz="8" w:space="0" w:color="000000"/>
              <w:right w:val="single" w:sz="8" w:space="0" w:color="000000"/>
            </w:tcBorders>
            <w:vAlign w:val="center"/>
          </w:tcPr>
          <w:p w:rsidR="008E3A09" w:rsidRPr="00E66982" w:rsidRDefault="00901B75" w:rsidP="00FB7A9E">
            <w:pPr>
              <w:pStyle w:val="52"/>
              <w:jc w:val="center"/>
            </w:pPr>
            <w:r>
              <w:t>км</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в том числе:</w:t>
            </w:r>
          </w:p>
        </w:tc>
        <w:tc>
          <w:tcPr>
            <w:tcW w:w="890" w:type="pct"/>
            <w:vMerge/>
            <w:tcBorders>
              <w:left w:val="single" w:sz="8" w:space="0" w:color="000000"/>
              <w:right w:val="single" w:sz="8" w:space="0" w:color="000000"/>
            </w:tcBorders>
            <w:vAlign w:val="center"/>
          </w:tcPr>
          <w:p w:rsidR="008E3A09" w:rsidRPr="00E66982" w:rsidRDefault="008E3A09" w:rsidP="00FB7A9E">
            <w:pPr>
              <w:pStyle w:val="52"/>
              <w:jc w:val="cente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01B75" w:rsidP="00901B75">
            <w:pPr>
              <w:pStyle w:val="52"/>
              <w:jc w:val="center"/>
            </w:pPr>
            <w:r>
              <w:t>140</w:t>
            </w:r>
            <w:r w:rsidR="008E3A09" w:rsidRPr="00E66982">
              <w:t>,</w:t>
            </w:r>
            <w:r>
              <w:t>1</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01B75"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01B75" w:rsidP="00FB7A9E">
            <w:pPr>
              <w:pStyle w:val="52"/>
              <w:jc w:val="center"/>
            </w:pPr>
            <w:r>
              <w:t>140,1</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901B75">
            <w:pPr>
              <w:pStyle w:val="52"/>
            </w:pPr>
            <w:r w:rsidRPr="00E66982">
              <w:t xml:space="preserve">- </w:t>
            </w:r>
            <w:r w:rsidR="00901B75">
              <w:t>с твердым покрытием (асфальтобетонное)</w:t>
            </w:r>
          </w:p>
        </w:tc>
        <w:tc>
          <w:tcPr>
            <w:tcW w:w="890" w:type="pct"/>
            <w:vMerge/>
            <w:tcBorders>
              <w:left w:val="single" w:sz="8" w:space="0" w:color="000000"/>
              <w:right w:val="single" w:sz="8" w:space="0" w:color="000000"/>
            </w:tcBorders>
            <w:vAlign w:val="center"/>
          </w:tcPr>
          <w:p w:rsidR="008E3A09" w:rsidRPr="00E66982" w:rsidRDefault="008E3A09" w:rsidP="00FB7A9E">
            <w:pPr>
              <w:pStyle w:val="52"/>
              <w:jc w:val="cente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01B75" w:rsidP="00FB7A9E">
            <w:pPr>
              <w:pStyle w:val="52"/>
              <w:jc w:val="center"/>
            </w:pPr>
            <w:r>
              <w:t>48,1</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01B75"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1E0140" w:rsidP="00FB7A9E">
            <w:pPr>
              <w:pStyle w:val="52"/>
              <w:jc w:val="center"/>
            </w:pPr>
            <w:r>
              <w:t>-</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901B75">
            <w:pPr>
              <w:pStyle w:val="52"/>
            </w:pPr>
            <w:r w:rsidRPr="00E66982">
              <w:t xml:space="preserve">- </w:t>
            </w:r>
            <w:r w:rsidR="00901B75">
              <w:t>с твердым покрытием (щебёночное)</w:t>
            </w:r>
          </w:p>
        </w:tc>
        <w:tc>
          <w:tcPr>
            <w:tcW w:w="890" w:type="pct"/>
            <w:vMerge/>
            <w:tcBorders>
              <w:left w:val="single" w:sz="8" w:space="0" w:color="000000"/>
              <w:right w:val="single" w:sz="8" w:space="0" w:color="000000"/>
            </w:tcBorders>
            <w:vAlign w:val="center"/>
          </w:tcPr>
          <w:p w:rsidR="008E3A09" w:rsidRPr="00E66982" w:rsidRDefault="008E3A09" w:rsidP="00FB7A9E">
            <w:pPr>
              <w:pStyle w:val="52"/>
              <w:jc w:val="cente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01B75" w:rsidP="00901B75">
            <w:pPr>
              <w:pStyle w:val="52"/>
              <w:jc w:val="center"/>
            </w:pPr>
            <w:r>
              <w:t>17</w:t>
            </w:r>
            <w:r w:rsidR="008E3A09" w:rsidRPr="00E66982">
              <w:t>,</w:t>
            </w:r>
            <w:r>
              <w:t>9</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901B75"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1E0140" w:rsidP="00FB7A9E">
            <w:pPr>
              <w:pStyle w:val="52"/>
              <w:jc w:val="center"/>
            </w:pPr>
            <w:r>
              <w:t>-</w:t>
            </w:r>
          </w:p>
        </w:tc>
      </w:tr>
      <w:tr w:rsidR="008E3A09" w:rsidRPr="00E66982" w:rsidTr="00937B4A">
        <w:trPr>
          <w:trHeight w:val="20"/>
          <w:jc w:val="center"/>
        </w:trPr>
        <w:tc>
          <w:tcPr>
            <w:tcW w:w="754" w:type="pct"/>
            <w:tcBorders>
              <w:left w:val="single" w:sz="8" w:space="0" w:color="000000"/>
              <w:bottom w:val="single" w:sz="4" w:space="0" w:color="auto"/>
              <w:right w:val="single" w:sz="8" w:space="0" w:color="000000"/>
            </w:tcBorders>
          </w:tcPr>
          <w:p w:rsidR="008E3A09" w:rsidRPr="00E66982" w:rsidRDefault="00901B75" w:rsidP="00FB7A9E">
            <w:pPr>
              <w:pStyle w:val="52"/>
            </w:pPr>
            <w:r>
              <w:t>4.2</w:t>
            </w:r>
          </w:p>
        </w:tc>
        <w:tc>
          <w:tcPr>
            <w:tcW w:w="1311" w:type="pct"/>
            <w:tcBorders>
              <w:top w:val="single" w:sz="8" w:space="0" w:color="000000"/>
              <w:left w:val="single" w:sz="8" w:space="0" w:color="000000"/>
              <w:bottom w:val="single" w:sz="4" w:space="0" w:color="auto"/>
              <w:right w:val="single" w:sz="8" w:space="0" w:color="000000"/>
            </w:tcBorders>
          </w:tcPr>
          <w:p w:rsidR="008E3A09" w:rsidRPr="00E66982" w:rsidRDefault="00B50BF9" w:rsidP="00FB7A9E">
            <w:pPr>
              <w:pStyle w:val="52"/>
            </w:pPr>
            <w:r>
              <w:t>- с грунтовым покрытием</w:t>
            </w:r>
          </w:p>
        </w:tc>
        <w:tc>
          <w:tcPr>
            <w:tcW w:w="890" w:type="pct"/>
            <w:vMerge/>
            <w:tcBorders>
              <w:left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4" w:space="0" w:color="auto"/>
              <w:right w:val="single" w:sz="8" w:space="0" w:color="000000"/>
            </w:tcBorders>
            <w:vAlign w:val="center"/>
          </w:tcPr>
          <w:p w:rsidR="008E3A09" w:rsidRPr="00E66982" w:rsidRDefault="00B50BF9" w:rsidP="00B50BF9">
            <w:pPr>
              <w:pStyle w:val="52"/>
              <w:jc w:val="center"/>
            </w:pPr>
            <w:r>
              <w:t>74</w:t>
            </w:r>
            <w:r w:rsidR="008E3A09" w:rsidRPr="00E66982">
              <w:t>,</w:t>
            </w:r>
            <w:r>
              <w:t>1</w:t>
            </w:r>
          </w:p>
        </w:tc>
        <w:tc>
          <w:tcPr>
            <w:tcW w:w="733" w:type="pct"/>
            <w:tcBorders>
              <w:top w:val="single" w:sz="8" w:space="0" w:color="000000"/>
              <w:left w:val="single" w:sz="8" w:space="0" w:color="000000"/>
              <w:bottom w:val="single" w:sz="4" w:space="0" w:color="auto"/>
              <w:right w:val="single" w:sz="8" w:space="0" w:color="000000"/>
            </w:tcBorders>
            <w:vAlign w:val="center"/>
          </w:tcPr>
          <w:p w:rsidR="008E3A09" w:rsidRPr="00E66982" w:rsidRDefault="00B50BF9" w:rsidP="00FB7A9E">
            <w:pPr>
              <w:pStyle w:val="52"/>
              <w:jc w:val="center"/>
            </w:pPr>
            <w:r>
              <w:t>-</w:t>
            </w:r>
          </w:p>
        </w:tc>
        <w:tc>
          <w:tcPr>
            <w:tcW w:w="586" w:type="pct"/>
            <w:tcBorders>
              <w:top w:val="single" w:sz="8" w:space="0" w:color="000000"/>
              <w:left w:val="single" w:sz="8" w:space="0" w:color="000000"/>
              <w:bottom w:val="single" w:sz="4" w:space="0" w:color="auto"/>
              <w:right w:val="single" w:sz="8" w:space="0" w:color="000000"/>
            </w:tcBorders>
            <w:vAlign w:val="center"/>
          </w:tcPr>
          <w:p w:rsidR="008E3A09" w:rsidRPr="00E66982" w:rsidRDefault="001E0140" w:rsidP="00FB7A9E">
            <w:pPr>
              <w:pStyle w:val="52"/>
              <w:jc w:val="center"/>
            </w:pPr>
            <w:r>
              <w:t>-</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B50BF9" w:rsidP="00FB7A9E">
            <w:pPr>
              <w:pStyle w:val="52"/>
            </w:pPr>
            <w:r>
              <w:t>4.3</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Обеспеченность населения индивидуальными легковыми автомобилями/на 1 000 жителей</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r w:rsidRPr="00E66982">
              <w:rPr>
                <w:sz w:val="18"/>
                <w:szCs w:val="18"/>
              </w:rPr>
              <w:t>автомобилей</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B50BF9" w:rsidP="00FB7A9E">
            <w:pPr>
              <w:pStyle w:val="52"/>
              <w:jc w:val="center"/>
            </w:pPr>
            <w:r>
              <w:t>300</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B50BF9"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340</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rPr>
                <w:b/>
              </w:rPr>
            </w:pPr>
            <w:r w:rsidRPr="00E66982">
              <w:rPr>
                <w:b/>
              </w:rPr>
              <w:t>V</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rPr>
                <w:b/>
              </w:rPr>
            </w:pPr>
            <w:r w:rsidRPr="00E66982">
              <w:rPr>
                <w:b/>
              </w:rPr>
              <w:t>Инженерная инфраструктура и благоустройство территории</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b/>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b/>
              </w:rPr>
            </w:pP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b/>
              </w:rPr>
            </w:pP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b/>
              </w:rPr>
            </w:pP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r w:rsidRPr="00E66982">
              <w:t>5.1</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rPr>
                <w:b/>
              </w:rPr>
            </w:pPr>
            <w:r w:rsidRPr="00E66982">
              <w:rPr>
                <w:b/>
              </w:rPr>
              <w:t>Водоснабжение</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r>
      <w:tr w:rsidR="008E3A09" w:rsidRPr="00E66982" w:rsidTr="00937B4A">
        <w:trPr>
          <w:trHeight w:val="20"/>
          <w:jc w:val="center"/>
        </w:trPr>
        <w:tc>
          <w:tcPr>
            <w:tcW w:w="754" w:type="pct"/>
            <w:vMerge w:val="restart"/>
            <w:tcBorders>
              <w:left w:val="single" w:sz="8" w:space="0" w:color="000000"/>
              <w:right w:val="single" w:sz="8" w:space="0" w:color="000000"/>
            </w:tcBorders>
          </w:tcPr>
          <w:p w:rsidR="008E3A09" w:rsidRPr="00E66982" w:rsidRDefault="008E3A09" w:rsidP="00FB7A9E">
            <w:pPr>
              <w:pStyle w:val="a5"/>
            </w:pPr>
            <w:r w:rsidRPr="00E66982">
              <w:t>5.1.1</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Водопотребление (всего)</w:t>
            </w:r>
          </w:p>
        </w:tc>
        <w:tc>
          <w:tcPr>
            <w:tcW w:w="890" w:type="pct"/>
            <w:vMerge w:val="restart"/>
            <w:tcBorders>
              <w:top w:val="single" w:sz="8" w:space="0" w:color="000000"/>
              <w:left w:val="single" w:sz="8" w:space="0" w:color="000000"/>
              <w:right w:val="single" w:sz="8" w:space="0" w:color="000000"/>
            </w:tcBorders>
            <w:vAlign w:val="center"/>
          </w:tcPr>
          <w:p w:rsidR="008E3A09" w:rsidRPr="00E66982" w:rsidRDefault="008E3A09" w:rsidP="00FB7A9E">
            <w:pPr>
              <w:pStyle w:val="a5"/>
              <w:jc w:val="center"/>
              <w:rPr>
                <w:sz w:val="18"/>
                <w:szCs w:val="18"/>
              </w:rPr>
            </w:pPr>
            <w:r w:rsidRPr="00E66982">
              <w:rPr>
                <w:sz w:val="18"/>
                <w:szCs w:val="18"/>
              </w:rPr>
              <w:t>тыс. м</w:t>
            </w:r>
            <w:r w:rsidRPr="00E66982">
              <w:rPr>
                <w:sz w:val="18"/>
                <w:szCs w:val="18"/>
                <w:vertAlign w:val="superscript"/>
              </w:rPr>
              <w:t>3</w:t>
            </w:r>
            <w:r w:rsidRPr="00E66982">
              <w:rPr>
                <w:sz w:val="18"/>
                <w:szCs w:val="18"/>
              </w:rPr>
              <w:t>/сут</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8454DF">
            <w:pPr>
              <w:pStyle w:val="52"/>
              <w:jc w:val="center"/>
            </w:pPr>
            <w:r w:rsidRPr="00E66982">
              <w:t>3,</w:t>
            </w:r>
            <w:r w:rsidR="008454DF">
              <w:t>89</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12,62</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a5"/>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 в т.ч. хозяйственно-питьевые нужды</w:t>
            </w:r>
          </w:p>
        </w:tc>
        <w:tc>
          <w:tcPr>
            <w:tcW w:w="890" w:type="pct"/>
            <w:vMerge/>
            <w:tcBorders>
              <w:left w:val="single" w:sz="8" w:space="0" w:color="000000"/>
              <w:right w:val="single" w:sz="8" w:space="0" w:color="000000"/>
            </w:tcBorders>
            <w:vAlign w:val="center"/>
          </w:tcPr>
          <w:p w:rsidR="008E3A09" w:rsidRPr="00E66982" w:rsidRDefault="008E3A09" w:rsidP="00FB7A9E">
            <w:pPr>
              <w:pStyle w:val="a5"/>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8454DF">
            <w:pPr>
              <w:pStyle w:val="52"/>
              <w:jc w:val="center"/>
            </w:pPr>
            <w:r w:rsidRPr="00E66982">
              <w:t>2,</w:t>
            </w:r>
            <w:r w:rsidR="008454DF">
              <w:t>82</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8,87</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a5"/>
            </w:pPr>
          </w:p>
        </w:tc>
        <w:tc>
          <w:tcPr>
            <w:tcW w:w="1311" w:type="pct"/>
            <w:tcBorders>
              <w:top w:val="single" w:sz="8" w:space="0" w:color="000000"/>
              <w:left w:val="single" w:sz="8" w:space="0" w:color="000000"/>
              <w:bottom w:val="single" w:sz="4" w:space="0" w:color="auto"/>
              <w:right w:val="single" w:sz="8" w:space="0" w:color="000000"/>
            </w:tcBorders>
          </w:tcPr>
          <w:p w:rsidR="008E3A09" w:rsidRPr="00E66982" w:rsidRDefault="008E3A09" w:rsidP="00FB7A9E">
            <w:pPr>
              <w:pStyle w:val="52"/>
            </w:pPr>
            <w:r w:rsidRPr="00E66982">
              <w:t>- в т.ч. производственные нужды</w:t>
            </w:r>
          </w:p>
        </w:tc>
        <w:tc>
          <w:tcPr>
            <w:tcW w:w="890" w:type="pct"/>
            <w:vMerge/>
            <w:tcBorders>
              <w:left w:val="single" w:sz="8" w:space="0" w:color="000000"/>
              <w:right w:val="single" w:sz="8" w:space="0" w:color="000000"/>
            </w:tcBorders>
            <w:vAlign w:val="center"/>
          </w:tcPr>
          <w:p w:rsidR="008E3A09" w:rsidRPr="00E66982" w:rsidRDefault="008E3A09" w:rsidP="00FB7A9E">
            <w:pPr>
              <w:pStyle w:val="a5"/>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8454DF">
            <w:pPr>
              <w:pStyle w:val="52"/>
              <w:jc w:val="center"/>
            </w:pPr>
            <w:r w:rsidRPr="00E66982">
              <w:t>0,</w:t>
            </w:r>
            <w:r w:rsidR="008454DF">
              <w:t>85</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8454DF">
            <w:pPr>
              <w:pStyle w:val="52"/>
              <w:jc w:val="center"/>
            </w:pPr>
            <w:r w:rsidRPr="00E66982">
              <w:t>0,</w:t>
            </w:r>
            <w:r w:rsidR="008454DF">
              <w:t>9</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a5"/>
            </w:pPr>
          </w:p>
        </w:tc>
        <w:tc>
          <w:tcPr>
            <w:tcW w:w="1311" w:type="pct"/>
            <w:tcBorders>
              <w:top w:val="single" w:sz="8" w:space="0" w:color="000000"/>
              <w:left w:val="single" w:sz="8" w:space="0" w:color="000000"/>
              <w:bottom w:val="single" w:sz="4" w:space="0" w:color="auto"/>
              <w:right w:val="single" w:sz="8" w:space="0" w:color="000000"/>
            </w:tcBorders>
          </w:tcPr>
          <w:p w:rsidR="008E3A09" w:rsidRPr="00E66982" w:rsidRDefault="008E3A09" w:rsidP="00FB7A9E">
            <w:pPr>
              <w:pStyle w:val="52"/>
            </w:pPr>
            <w:r w:rsidRPr="00E66982">
              <w:t>Вторичное использование воды</w:t>
            </w:r>
          </w:p>
        </w:tc>
        <w:tc>
          <w:tcPr>
            <w:tcW w:w="890" w:type="pct"/>
            <w:vMerge/>
            <w:tcBorders>
              <w:left w:val="single" w:sz="8" w:space="0" w:color="000000"/>
              <w:right w:val="single" w:sz="8" w:space="0" w:color="000000"/>
            </w:tcBorders>
            <w:vAlign w:val="center"/>
          </w:tcPr>
          <w:p w:rsidR="008E3A09" w:rsidRPr="00E66982" w:rsidRDefault="008E3A09" w:rsidP="00FB7A9E">
            <w:pPr>
              <w:pStyle w:val="a5"/>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3,24</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9,84</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12,62</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a5"/>
            </w:pPr>
            <w:r w:rsidRPr="00E66982">
              <w:t>5.1.2</w:t>
            </w:r>
          </w:p>
        </w:tc>
        <w:tc>
          <w:tcPr>
            <w:tcW w:w="1311" w:type="pct"/>
            <w:tcBorders>
              <w:top w:val="single" w:sz="8" w:space="0" w:color="000000"/>
              <w:left w:val="single" w:sz="8" w:space="0" w:color="000000"/>
              <w:bottom w:val="single" w:sz="4" w:space="0" w:color="auto"/>
              <w:right w:val="single" w:sz="8" w:space="0" w:color="000000"/>
            </w:tcBorders>
          </w:tcPr>
          <w:p w:rsidR="008E3A09" w:rsidRPr="00E66982" w:rsidRDefault="008E3A09" w:rsidP="00FB7A9E">
            <w:pPr>
              <w:pStyle w:val="52"/>
            </w:pPr>
            <w:r w:rsidRPr="00E66982">
              <w:t>Производительность водозаборных сооружений (водозаборы подземных вод)</w:t>
            </w:r>
          </w:p>
        </w:tc>
        <w:tc>
          <w:tcPr>
            <w:tcW w:w="890" w:type="pct"/>
            <w:vMerge/>
            <w:tcBorders>
              <w:left w:val="single" w:sz="8" w:space="0" w:color="000000"/>
              <w:bottom w:val="single" w:sz="8" w:space="0" w:color="000000"/>
              <w:right w:val="single" w:sz="8" w:space="0" w:color="000000"/>
            </w:tcBorders>
            <w:vAlign w:val="center"/>
          </w:tcPr>
          <w:p w:rsidR="008E3A09" w:rsidRPr="00E66982" w:rsidRDefault="008E3A09" w:rsidP="00FB7A9E">
            <w:pPr>
              <w:pStyle w:val="a5"/>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8454DF">
            <w:pPr>
              <w:pStyle w:val="52"/>
              <w:jc w:val="center"/>
            </w:pPr>
            <w:r w:rsidRPr="00E66982">
              <w:t>3,</w:t>
            </w:r>
            <w:r w:rsidR="008454DF">
              <w:t>89</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12,62</w:t>
            </w:r>
          </w:p>
        </w:tc>
      </w:tr>
      <w:tr w:rsidR="008E3A09" w:rsidRPr="00E66982" w:rsidTr="00937B4A">
        <w:trPr>
          <w:trHeight w:val="20"/>
          <w:jc w:val="center"/>
        </w:trPr>
        <w:tc>
          <w:tcPr>
            <w:tcW w:w="754" w:type="pct"/>
            <w:vMerge w:val="restart"/>
            <w:tcBorders>
              <w:left w:val="single" w:sz="8" w:space="0" w:color="000000"/>
              <w:right w:val="single" w:sz="8" w:space="0" w:color="000000"/>
            </w:tcBorders>
          </w:tcPr>
          <w:p w:rsidR="008E3A09" w:rsidRPr="00E66982" w:rsidRDefault="008E3A09" w:rsidP="00FB7A9E">
            <w:pPr>
              <w:pStyle w:val="a5"/>
            </w:pPr>
            <w:r w:rsidRPr="00E66982">
              <w:t>5.1.3</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Среднесуточное водопотребление на 1 человека</w:t>
            </w:r>
          </w:p>
        </w:tc>
        <w:tc>
          <w:tcPr>
            <w:tcW w:w="890" w:type="pct"/>
            <w:vMerge w:val="restart"/>
            <w:tcBorders>
              <w:top w:val="single" w:sz="8" w:space="0" w:color="000000"/>
              <w:left w:val="single" w:sz="8" w:space="0" w:color="000000"/>
              <w:right w:val="single" w:sz="8" w:space="0" w:color="000000"/>
            </w:tcBorders>
            <w:vAlign w:val="center"/>
          </w:tcPr>
          <w:p w:rsidR="008E3A09" w:rsidRPr="00E66982" w:rsidRDefault="008E3A09" w:rsidP="00FB7A9E">
            <w:pPr>
              <w:pStyle w:val="a5"/>
              <w:jc w:val="center"/>
              <w:rPr>
                <w:sz w:val="18"/>
                <w:szCs w:val="18"/>
              </w:rPr>
            </w:pPr>
            <w:r w:rsidRPr="00E66982">
              <w:rPr>
                <w:sz w:val="18"/>
                <w:szCs w:val="18"/>
              </w:rPr>
              <w:t>л/сут. чел.</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108</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351</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a5"/>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 в том числе на хозяйственно-питьевые нужды</w:t>
            </w:r>
          </w:p>
        </w:tc>
        <w:tc>
          <w:tcPr>
            <w:tcW w:w="890" w:type="pct"/>
            <w:vMerge/>
            <w:tcBorders>
              <w:left w:val="single" w:sz="8" w:space="0" w:color="000000"/>
              <w:bottom w:val="single" w:sz="8" w:space="0" w:color="000000"/>
              <w:right w:val="single" w:sz="8" w:space="0" w:color="000000"/>
            </w:tcBorders>
            <w:vAlign w:val="center"/>
          </w:tcPr>
          <w:p w:rsidR="008E3A09" w:rsidRPr="00E66982" w:rsidRDefault="008E3A09" w:rsidP="00FB7A9E">
            <w:pPr>
              <w:pStyle w:val="a5"/>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72</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246</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a5"/>
            </w:pPr>
            <w:r w:rsidRPr="00E66982">
              <w:t>5.1.4</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Протяженность сетей</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a5"/>
              <w:jc w:val="center"/>
              <w:rPr>
                <w:sz w:val="18"/>
                <w:szCs w:val="18"/>
              </w:rPr>
            </w:pPr>
            <w:r w:rsidRPr="00E66982">
              <w:rPr>
                <w:sz w:val="18"/>
                <w:szCs w:val="18"/>
              </w:rPr>
              <w:t>км</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8454DF">
            <w:pPr>
              <w:pStyle w:val="52"/>
              <w:jc w:val="center"/>
            </w:pPr>
            <w:r w:rsidRPr="008454DF">
              <w:t>89</w:t>
            </w:r>
            <w:r w:rsidR="008E3A09" w:rsidRPr="008454DF">
              <w:t>,</w:t>
            </w:r>
            <w:r w:rsidRPr="008454DF">
              <w:t>2</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100</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r w:rsidRPr="00E66982">
              <w:t>5.2</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rPr>
                <w:b/>
              </w:rPr>
            </w:pPr>
            <w:r w:rsidRPr="00E66982">
              <w:rPr>
                <w:b/>
              </w:rPr>
              <w:t xml:space="preserve">Водоотведение </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24"/>
                <w:szCs w:val="24"/>
              </w:rPr>
            </w:pP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24"/>
                <w:szCs w:val="24"/>
              </w:rPr>
            </w:pP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24"/>
                <w:szCs w:val="24"/>
              </w:rPr>
            </w:pPr>
          </w:p>
        </w:tc>
      </w:tr>
      <w:tr w:rsidR="008E3A09" w:rsidRPr="00E66982" w:rsidTr="00937B4A">
        <w:trPr>
          <w:trHeight w:val="20"/>
          <w:jc w:val="center"/>
        </w:trPr>
        <w:tc>
          <w:tcPr>
            <w:tcW w:w="754" w:type="pct"/>
            <w:vMerge w:val="restart"/>
            <w:tcBorders>
              <w:left w:val="single" w:sz="8" w:space="0" w:color="000000"/>
              <w:right w:val="single" w:sz="8" w:space="0" w:color="000000"/>
            </w:tcBorders>
          </w:tcPr>
          <w:p w:rsidR="008E3A09" w:rsidRPr="00E66982" w:rsidRDefault="008E3A09" w:rsidP="00FB7A9E">
            <w:pPr>
              <w:pStyle w:val="a5"/>
            </w:pPr>
            <w:r w:rsidRPr="00E66982">
              <w:lastRenderedPageBreak/>
              <w:t>5.2.1</w:t>
            </w:r>
          </w:p>
        </w:tc>
        <w:tc>
          <w:tcPr>
            <w:tcW w:w="1311" w:type="pct"/>
            <w:tcBorders>
              <w:top w:val="single" w:sz="8" w:space="0" w:color="000000"/>
              <w:left w:val="single" w:sz="8" w:space="0" w:color="000000"/>
              <w:bottom w:val="single" w:sz="4" w:space="0" w:color="auto"/>
              <w:right w:val="single" w:sz="8" w:space="0" w:color="000000"/>
            </w:tcBorders>
          </w:tcPr>
          <w:p w:rsidR="008E3A09" w:rsidRPr="00E66982" w:rsidRDefault="008E3A09" w:rsidP="00FB7A9E">
            <w:pPr>
              <w:pStyle w:val="52"/>
            </w:pPr>
            <w:r w:rsidRPr="00E66982">
              <w:t>Расход сточных вод, поступающих на очистные сооружения</w:t>
            </w:r>
          </w:p>
        </w:tc>
        <w:tc>
          <w:tcPr>
            <w:tcW w:w="890" w:type="pct"/>
            <w:vMerge w:val="restart"/>
            <w:tcBorders>
              <w:top w:val="single" w:sz="8" w:space="0" w:color="000000"/>
              <w:left w:val="single" w:sz="8" w:space="0" w:color="000000"/>
              <w:right w:val="single" w:sz="8" w:space="0" w:color="000000"/>
            </w:tcBorders>
            <w:vAlign w:val="center"/>
          </w:tcPr>
          <w:p w:rsidR="008E3A09" w:rsidRPr="00E66982" w:rsidRDefault="008E3A09" w:rsidP="00FB7A9E">
            <w:pPr>
              <w:pStyle w:val="a5"/>
              <w:jc w:val="center"/>
              <w:rPr>
                <w:sz w:val="18"/>
                <w:szCs w:val="18"/>
              </w:rPr>
            </w:pPr>
            <w:r w:rsidRPr="00E66982">
              <w:rPr>
                <w:sz w:val="18"/>
                <w:szCs w:val="18"/>
              </w:rPr>
              <w:t>тыс. м</w:t>
            </w:r>
            <w:r w:rsidRPr="00E66982">
              <w:rPr>
                <w:sz w:val="18"/>
                <w:szCs w:val="18"/>
                <w:vertAlign w:val="superscript"/>
              </w:rPr>
              <w:t>3</w:t>
            </w:r>
            <w:r w:rsidRPr="00E66982">
              <w:rPr>
                <w:sz w:val="18"/>
                <w:szCs w:val="18"/>
              </w:rPr>
              <w:t>/сут</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8454DF">
            <w:pPr>
              <w:pStyle w:val="52"/>
              <w:jc w:val="center"/>
            </w:pPr>
            <w:r w:rsidRPr="00E66982">
              <w:t>3,</w:t>
            </w:r>
            <w:r w:rsidR="008454DF">
              <w:t>6</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10,51</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a5"/>
            </w:pPr>
          </w:p>
        </w:tc>
        <w:tc>
          <w:tcPr>
            <w:tcW w:w="1311" w:type="pct"/>
            <w:tcBorders>
              <w:top w:val="single" w:sz="8" w:space="0" w:color="000000"/>
              <w:left w:val="single" w:sz="8" w:space="0" w:color="000000"/>
              <w:bottom w:val="single" w:sz="4" w:space="0" w:color="auto"/>
              <w:right w:val="single" w:sz="8" w:space="0" w:color="000000"/>
            </w:tcBorders>
          </w:tcPr>
          <w:p w:rsidR="008E3A09" w:rsidRPr="00E66982" w:rsidRDefault="008E3A09" w:rsidP="00FB7A9E">
            <w:pPr>
              <w:pStyle w:val="52"/>
            </w:pPr>
            <w:r w:rsidRPr="00E66982">
              <w:t>- в т.ч. хозяйственно-бытовые сточные воды</w:t>
            </w:r>
          </w:p>
        </w:tc>
        <w:tc>
          <w:tcPr>
            <w:tcW w:w="890" w:type="pct"/>
            <w:vMerge/>
            <w:tcBorders>
              <w:left w:val="single" w:sz="8" w:space="0" w:color="000000"/>
              <w:right w:val="single" w:sz="8" w:space="0" w:color="000000"/>
            </w:tcBorders>
            <w:vAlign w:val="center"/>
          </w:tcPr>
          <w:p w:rsidR="008E3A09" w:rsidRPr="00E66982" w:rsidRDefault="008E3A09" w:rsidP="00FB7A9E">
            <w:pPr>
              <w:pStyle w:val="a5"/>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8454DF">
            <w:pPr>
              <w:pStyle w:val="52"/>
              <w:jc w:val="center"/>
            </w:pPr>
            <w:r>
              <w:t>2</w:t>
            </w:r>
            <w:r w:rsidR="008E3A09" w:rsidRPr="00E66982">
              <w:t>,</w:t>
            </w:r>
            <w:r>
              <w:t>49</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8,87</w:t>
            </w:r>
          </w:p>
        </w:tc>
      </w:tr>
      <w:tr w:rsidR="008E3A09" w:rsidRPr="00E66982" w:rsidTr="00937B4A">
        <w:trPr>
          <w:trHeight w:val="20"/>
          <w:jc w:val="center"/>
        </w:trPr>
        <w:tc>
          <w:tcPr>
            <w:tcW w:w="754" w:type="pct"/>
            <w:vMerge/>
            <w:tcBorders>
              <w:left w:val="single" w:sz="8" w:space="0" w:color="000000"/>
              <w:right w:val="single" w:sz="8" w:space="0" w:color="000000"/>
            </w:tcBorders>
          </w:tcPr>
          <w:p w:rsidR="008E3A09" w:rsidRPr="00E66982" w:rsidRDefault="008E3A09" w:rsidP="00FB7A9E">
            <w:pPr>
              <w:pStyle w:val="a5"/>
            </w:pPr>
          </w:p>
        </w:tc>
        <w:tc>
          <w:tcPr>
            <w:tcW w:w="1311" w:type="pct"/>
            <w:tcBorders>
              <w:top w:val="single" w:sz="8" w:space="0" w:color="000000"/>
              <w:left w:val="single" w:sz="8" w:space="0" w:color="000000"/>
              <w:bottom w:val="single" w:sz="4" w:space="0" w:color="auto"/>
              <w:right w:val="single" w:sz="8" w:space="0" w:color="000000"/>
            </w:tcBorders>
          </w:tcPr>
          <w:p w:rsidR="008E3A09" w:rsidRPr="00E66982" w:rsidRDefault="008E3A09" w:rsidP="00FB7A9E">
            <w:pPr>
              <w:pStyle w:val="52"/>
            </w:pPr>
            <w:r w:rsidRPr="00E66982">
              <w:t>- в т.ч. производственные сточные воды</w:t>
            </w:r>
          </w:p>
        </w:tc>
        <w:tc>
          <w:tcPr>
            <w:tcW w:w="890" w:type="pct"/>
            <w:vMerge/>
            <w:tcBorders>
              <w:left w:val="single" w:sz="8" w:space="0" w:color="000000"/>
              <w:right w:val="single" w:sz="8" w:space="0" w:color="000000"/>
            </w:tcBorders>
            <w:vAlign w:val="center"/>
          </w:tcPr>
          <w:p w:rsidR="008E3A09" w:rsidRPr="00E66982" w:rsidRDefault="008E3A09" w:rsidP="00FB7A9E">
            <w:pPr>
              <w:pStyle w:val="a5"/>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1,11</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454DF"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1,2</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a5"/>
            </w:pPr>
            <w:r w:rsidRPr="00E66982">
              <w:t>5.2.2</w:t>
            </w:r>
          </w:p>
        </w:tc>
        <w:tc>
          <w:tcPr>
            <w:tcW w:w="1311" w:type="pct"/>
            <w:tcBorders>
              <w:top w:val="single" w:sz="8" w:space="0" w:color="000000"/>
              <w:left w:val="single" w:sz="8" w:space="0" w:color="000000"/>
              <w:bottom w:val="single" w:sz="4" w:space="0" w:color="auto"/>
              <w:right w:val="single" w:sz="8" w:space="0" w:color="000000"/>
            </w:tcBorders>
          </w:tcPr>
          <w:p w:rsidR="008E3A09" w:rsidRPr="00E66982" w:rsidRDefault="008E3A09" w:rsidP="00FB7A9E">
            <w:pPr>
              <w:pStyle w:val="52"/>
            </w:pPr>
            <w:r w:rsidRPr="00E66982">
              <w:t>Производительность очистных сооружений</w:t>
            </w:r>
          </w:p>
        </w:tc>
        <w:tc>
          <w:tcPr>
            <w:tcW w:w="890" w:type="pct"/>
            <w:vMerge/>
            <w:tcBorders>
              <w:left w:val="single" w:sz="8" w:space="0" w:color="000000"/>
              <w:bottom w:val="single" w:sz="8" w:space="0" w:color="000000"/>
              <w:right w:val="single" w:sz="8" w:space="0" w:color="000000"/>
            </w:tcBorders>
            <w:vAlign w:val="center"/>
          </w:tcPr>
          <w:p w:rsidR="008E3A09" w:rsidRPr="00E66982" w:rsidRDefault="008E3A09" w:rsidP="00FB7A9E">
            <w:pPr>
              <w:pStyle w:val="a5"/>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10,0*</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8,21</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10,51</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a5"/>
            </w:pPr>
            <w:r w:rsidRPr="00E66982">
              <w:t>5.2.3</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Протяженность сетей</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a5"/>
              <w:jc w:val="center"/>
              <w:rPr>
                <w:sz w:val="18"/>
                <w:szCs w:val="18"/>
              </w:rPr>
            </w:pPr>
            <w:r w:rsidRPr="00E66982">
              <w:rPr>
                <w:sz w:val="18"/>
                <w:szCs w:val="18"/>
              </w:rPr>
              <w:t>км</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19,05</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1035E3"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8,59</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r w:rsidRPr="00E66982">
              <w:t>5.3</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rPr>
                <w:b/>
              </w:rPr>
            </w:pPr>
            <w:r w:rsidRPr="00E66982">
              <w:rPr>
                <w:b/>
              </w:rPr>
              <w:t>Электроснабжение</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r>
      <w:tr w:rsidR="008E3A09" w:rsidRPr="00E66982" w:rsidTr="00937B4A">
        <w:trPr>
          <w:trHeight w:val="770"/>
          <w:jc w:val="center"/>
        </w:trPr>
        <w:tc>
          <w:tcPr>
            <w:tcW w:w="754" w:type="pct"/>
            <w:tcBorders>
              <w:left w:val="single" w:sz="8" w:space="0" w:color="000000"/>
              <w:right w:val="single" w:sz="8" w:space="0" w:color="000000"/>
            </w:tcBorders>
          </w:tcPr>
          <w:p w:rsidR="008E3A09" w:rsidRPr="00E66982" w:rsidRDefault="008E3A09" w:rsidP="00FB7A9E">
            <w:pPr>
              <w:pStyle w:val="52"/>
            </w:pPr>
            <w:r w:rsidRPr="00E66982">
              <w:t>5.3.1</w:t>
            </w:r>
          </w:p>
        </w:tc>
        <w:tc>
          <w:tcPr>
            <w:tcW w:w="1311" w:type="pct"/>
            <w:tcBorders>
              <w:top w:val="single" w:sz="8" w:space="0" w:color="000000"/>
              <w:left w:val="single" w:sz="8" w:space="0" w:color="000000"/>
              <w:right w:val="single" w:sz="8" w:space="0" w:color="000000"/>
            </w:tcBorders>
          </w:tcPr>
          <w:p w:rsidR="008E3A09" w:rsidRPr="00E66982" w:rsidRDefault="008E3A09" w:rsidP="00FB7A9E">
            <w:pPr>
              <w:pStyle w:val="52"/>
            </w:pPr>
            <w:r w:rsidRPr="00E66982">
              <w:t>Максимальная электрическая нагрузка, в т.ч.</w:t>
            </w:r>
          </w:p>
        </w:tc>
        <w:tc>
          <w:tcPr>
            <w:tcW w:w="890" w:type="pct"/>
            <w:tcBorders>
              <w:top w:val="single" w:sz="8" w:space="0" w:color="000000"/>
              <w:left w:val="single" w:sz="8" w:space="0" w:color="000000"/>
              <w:right w:val="single" w:sz="8" w:space="0" w:color="000000"/>
            </w:tcBorders>
            <w:vAlign w:val="center"/>
          </w:tcPr>
          <w:p w:rsidR="008E3A09" w:rsidRPr="00E66982" w:rsidRDefault="008E3A09" w:rsidP="00FB7A9E">
            <w:pPr>
              <w:pStyle w:val="52"/>
              <w:jc w:val="center"/>
              <w:rPr>
                <w:sz w:val="18"/>
                <w:szCs w:val="18"/>
              </w:rPr>
            </w:pPr>
            <w:r w:rsidRPr="00E66982">
              <w:rPr>
                <w:sz w:val="18"/>
                <w:szCs w:val="18"/>
              </w:rPr>
              <w:t>МВА</w:t>
            </w:r>
          </w:p>
        </w:tc>
        <w:tc>
          <w:tcPr>
            <w:tcW w:w="726" w:type="pct"/>
            <w:tcBorders>
              <w:top w:val="single" w:sz="8" w:space="0" w:color="000000"/>
              <w:left w:val="single" w:sz="8" w:space="0" w:color="000000"/>
              <w:right w:val="single" w:sz="8" w:space="0" w:color="000000"/>
            </w:tcBorders>
            <w:vAlign w:val="center"/>
          </w:tcPr>
          <w:p w:rsidR="008E3A09" w:rsidRPr="00E66982" w:rsidRDefault="008E3A09" w:rsidP="00FB7A9E">
            <w:pPr>
              <w:pStyle w:val="52"/>
              <w:jc w:val="center"/>
            </w:pPr>
            <w:r w:rsidRPr="00E66982">
              <w:t>-</w:t>
            </w:r>
          </w:p>
        </w:tc>
        <w:tc>
          <w:tcPr>
            <w:tcW w:w="733" w:type="pct"/>
            <w:tcBorders>
              <w:top w:val="single" w:sz="8" w:space="0" w:color="000000"/>
              <w:left w:val="single" w:sz="8" w:space="0" w:color="000000"/>
              <w:right w:val="single" w:sz="8" w:space="0" w:color="000000"/>
            </w:tcBorders>
            <w:vAlign w:val="center"/>
          </w:tcPr>
          <w:p w:rsidR="008E3A09" w:rsidRPr="00E66982" w:rsidRDefault="00642ACB" w:rsidP="00FB7A9E">
            <w:pPr>
              <w:pStyle w:val="52"/>
              <w:jc w:val="center"/>
            </w:pPr>
            <w:r>
              <w:t>-</w:t>
            </w:r>
          </w:p>
        </w:tc>
        <w:tc>
          <w:tcPr>
            <w:tcW w:w="586" w:type="pct"/>
            <w:tcBorders>
              <w:top w:val="single" w:sz="8" w:space="0" w:color="000000"/>
              <w:left w:val="single" w:sz="8" w:space="0" w:color="000000"/>
              <w:right w:val="single" w:sz="8" w:space="0" w:color="000000"/>
            </w:tcBorders>
            <w:vAlign w:val="center"/>
          </w:tcPr>
          <w:p w:rsidR="008E3A09" w:rsidRPr="00E66982" w:rsidRDefault="008E3A09" w:rsidP="00FB7A9E">
            <w:pPr>
              <w:pStyle w:val="52"/>
              <w:jc w:val="center"/>
            </w:pPr>
            <w:r w:rsidRPr="00E66982">
              <w:t>53,2</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На коммунально-бытовые нужды</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r w:rsidRPr="00E66982">
              <w:rPr>
                <w:sz w:val="18"/>
                <w:szCs w:val="18"/>
              </w:rPr>
              <w:t>МВт</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642ACB"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14,8</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aff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Удельное коммунально-бытовое электропотребление на человека</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roofErr w:type="spellStart"/>
            <w:r w:rsidRPr="00E66982">
              <w:rPr>
                <w:sz w:val="18"/>
                <w:szCs w:val="18"/>
              </w:rPr>
              <w:t>кВтч</w:t>
            </w:r>
            <w:proofErr w:type="spellEnd"/>
            <w:r w:rsidRPr="00E66982">
              <w:rPr>
                <w:sz w:val="18"/>
                <w:szCs w:val="18"/>
              </w:rPr>
              <w:t>/год</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642ACB"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2170</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Годовое потребление жилищно-коммунального сектора</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roofErr w:type="spellStart"/>
            <w:r w:rsidRPr="00E66982">
              <w:rPr>
                <w:sz w:val="18"/>
                <w:szCs w:val="18"/>
              </w:rPr>
              <w:t>млн.кВтч</w:t>
            </w:r>
            <w:proofErr w:type="spellEnd"/>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12,1</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642ACB"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78,1</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r w:rsidRPr="00E66982">
              <w:t>5.4</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Теплоснабжение</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r w:rsidRPr="00E66982">
              <w:t>5.4.1</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Максимальная тепловая нагрузка жилищно-коммунального сектора, всего:</w:t>
            </w:r>
          </w:p>
        </w:tc>
        <w:tc>
          <w:tcPr>
            <w:tcW w:w="890" w:type="pct"/>
            <w:vMerge w:val="restart"/>
            <w:tcBorders>
              <w:top w:val="single" w:sz="8" w:space="0" w:color="000000"/>
              <w:left w:val="single" w:sz="8" w:space="0" w:color="000000"/>
              <w:right w:val="single" w:sz="8" w:space="0" w:color="000000"/>
            </w:tcBorders>
            <w:vAlign w:val="center"/>
          </w:tcPr>
          <w:p w:rsidR="008E3A09" w:rsidRPr="00E66982" w:rsidRDefault="008E3A09" w:rsidP="00FB7A9E">
            <w:pPr>
              <w:pStyle w:val="52"/>
              <w:jc w:val="center"/>
              <w:rPr>
                <w:sz w:val="18"/>
                <w:szCs w:val="18"/>
              </w:rPr>
            </w:pPr>
            <w:r w:rsidRPr="00E66982">
              <w:rPr>
                <w:sz w:val="18"/>
                <w:szCs w:val="18"/>
              </w:rPr>
              <w:t>Гкал/час</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642ACB"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192,4</w:t>
            </w:r>
          </w:p>
        </w:tc>
      </w:tr>
      <w:tr w:rsidR="008E3A09" w:rsidRPr="00E66982" w:rsidTr="00937B4A">
        <w:trPr>
          <w:trHeight w:val="286"/>
          <w:jc w:val="center"/>
        </w:trPr>
        <w:tc>
          <w:tcPr>
            <w:tcW w:w="754" w:type="pct"/>
            <w:tcBorders>
              <w:left w:val="single" w:sz="8" w:space="0" w:color="000000"/>
              <w:right w:val="single" w:sz="8" w:space="0" w:color="000000"/>
            </w:tcBorders>
          </w:tcPr>
          <w:p w:rsidR="008E3A09" w:rsidRPr="00E66982" w:rsidRDefault="008E3A09" w:rsidP="00FB7A9E">
            <w:pPr>
              <w:pStyle w:val="aff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в т.ч. ИЖС</w:t>
            </w:r>
          </w:p>
        </w:tc>
        <w:tc>
          <w:tcPr>
            <w:tcW w:w="890" w:type="pct"/>
            <w:vMerge/>
            <w:tcBorders>
              <w:left w:val="single" w:sz="8" w:space="0" w:color="000000"/>
              <w:right w:val="single" w:sz="8" w:space="0" w:color="000000"/>
            </w:tcBorders>
            <w:vAlign w:val="center"/>
          </w:tcPr>
          <w:p w:rsidR="008E3A09" w:rsidRPr="00E66982" w:rsidRDefault="008E3A09" w:rsidP="00FB7A9E">
            <w:pPr>
              <w:pStyle w:val="aff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642ACB"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62,1</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r w:rsidRPr="00E66982">
              <w:t>5.4.2</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Производительность централизованных источников теплоснабжения- всего</w:t>
            </w:r>
          </w:p>
        </w:tc>
        <w:tc>
          <w:tcPr>
            <w:tcW w:w="890" w:type="pct"/>
            <w:vMerge/>
            <w:tcBorders>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107,1</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r w:rsidRPr="00E66982">
              <w:t>5.5</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Газоснабжение</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r w:rsidRPr="00E66982">
              <w:t>5.5.1</w:t>
            </w: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Потребление природного газа, в том числе</w:t>
            </w:r>
          </w:p>
        </w:tc>
        <w:tc>
          <w:tcPr>
            <w:tcW w:w="890" w:type="pct"/>
            <w:vMerge w:val="restart"/>
            <w:tcBorders>
              <w:top w:val="single" w:sz="8" w:space="0" w:color="000000"/>
              <w:left w:val="single" w:sz="8" w:space="0" w:color="000000"/>
              <w:right w:val="single" w:sz="8" w:space="0" w:color="000000"/>
            </w:tcBorders>
            <w:vAlign w:val="center"/>
          </w:tcPr>
          <w:p w:rsidR="008E3A09" w:rsidRPr="00E66982" w:rsidRDefault="008E3A09" w:rsidP="00FB7A9E">
            <w:pPr>
              <w:pStyle w:val="52"/>
              <w:jc w:val="center"/>
              <w:rPr>
                <w:sz w:val="18"/>
                <w:szCs w:val="18"/>
              </w:rPr>
            </w:pPr>
            <w:r w:rsidRPr="00E66982">
              <w:rPr>
                <w:sz w:val="18"/>
                <w:szCs w:val="18"/>
              </w:rPr>
              <w:t>млн.нм</w:t>
            </w:r>
            <w:r w:rsidRPr="00E66982">
              <w:rPr>
                <w:sz w:val="18"/>
                <w:szCs w:val="18"/>
                <w:vertAlign w:val="superscript"/>
              </w:rPr>
              <w:t>3</w:t>
            </w:r>
            <w:r w:rsidRPr="00E66982">
              <w:rPr>
                <w:sz w:val="18"/>
                <w:szCs w:val="18"/>
              </w:rPr>
              <w:t>/год</w:t>
            </w: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642ACB" w:rsidP="00FB7A9E">
            <w:pPr>
              <w:ind w:firstLine="0"/>
              <w:jc w:val="center"/>
              <w:rPr>
                <w:sz w:val="22"/>
              </w:rPr>
            </w:pPr>
            <w:r>
              <w:rPr>
                <w:sz w:val="22"/>
              </w:rP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ind w:firstLine="0"/>
              <w:jc w:val="center"/>
              <w:rPr>
                <w:sz w:val="22"/>
              </w:rPr>
            </w:pPr>
            <w:r w:rsidRPr="00E66982">
              <w:rPr>
                <w:sz w:val="22"/>
              </w:rPr>
              <w:t>119,4</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aff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на коммунально-бытовые нужды</w:t>
            </w:r>
          </w:p>
        </w:tc>
        <w:tc>
          <w:tcPr>
            <w:tcW w:w="890" w:type="pct"/>
            <w:vMerge/>
            <w:tcBorders>
              <w:left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642ACB"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2,1</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pPr>
            <w:r w:rsidRPr="00E66982">
              <w:t>на отопление</w:t>
            </w:r>
          </w:p>
        </w:tc>
        <w:tc>
          <w:tcPr>
            <w:tcW w:w="890" w:type="pct"/>
            <w:vMerge/>
            <w:tcBorders>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w:t>
            </w: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642ACB" w:rsidP="00FB7A9E">
            <w:pPr>
              <w:pStyle w:val="52"/>
              <w:jc w:val="center"/>
            </w:pPr>
            <w:r>
              <w:t>-</w:t>
            </w: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r w:rsidRPr="00E66982">
              <w:t>117,3</w:t>
            </w:r>
          </w:p>
        </w:tc>
      </w:tr>
      <w:tr w:rsidR="008E3A09" w:rsidRPr="00E66982" w:rsidTr="00937B4A">
        <w:trPr>
          <w:trHeight w:val="20"/>
          <w:jc w:val="center"/>
        </w:trPr>
        <w:tc>
          <w:tcPr>
            <w:tcW w:w="754" w:type="pct"/>
            <w:tcBorders>
              <w:left w:val="single" w:sz="8" w:space="0" w:color="000000"/>
              <w:right w:val="single" w:sz="8" w:space="0" w:color="000000"/>
            </w:tcBorders>
          </w:tcPr>
          <w:p w:rsidR="008E3A09" w:rsidRPr="00E66982" w:rsidRDefault="008E3A09" w:rsidP="00FB7A9E">
            <w:pPr>
              <w:pStyle w:val="52"/>
            </w:pPr>
          </w:p>
        </w:tc>
        <w:tc>
          <w:tcPr>
            <w:tcW w:w="1311" w:type="pct"/>
            <w:tcBorders>
              <w:top w:val="single" w:sz="8" w:space="0" w:color="000000"/>
              <w:left w:val="single" w:sz="8" w:space="0" w:color="000000"/>
              <w:bottom w:val="single" w:sz="8" w:space="0" w:color="000000"/>
              <w:right w:val="single" w:sz="8" w:space="0" w:color="000000"/>
            </w:tcBorders>
          </w:tcPr>
          <w:p w:rsidR="008E3A09" w:rsidRPr="00E66982" w:rsidRDefault="008E3A09" w:rsidP="00FB7A9E">
            <w:pPr>
              <w:pStyle w:val="52"/>
              <w:rPr>
                <w:b/>
              </w:rPr>
            </w:pPr>
            <w:r w:rsidRPr="00E66982">
              <w:rPr>
                <w:b/>
              </w:rPr>
              <w:t>VI Инженерная подготовка территории</w:t>
            </w:r>
          </w:p>
        </w:tc>
        <w:tc>
          <w:tcPr>
            <w:tcW w:w="890"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rPr>
                <w:sz w:val="18"/>
                <w:szCs w:val="18"/>
              </w:rPr>
            </w:pPr>
          </w:p>
        </w:tc>
        <w:tc>
          <w:tcPr>
            <w:tcW w:w="72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733"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c>
          <w:tcPr>
            <w:tcW w:w="586" w:type="pct"/>
            <w:tcBorders>
              <w:top w:val="single" w:sz="8" w:space="0" w:color="000000"/>
              <w:left w:val="single" w:sz="8" w:space="0" w:color="000000"/>
              <w:bottom w:val="single" w:sz="8" w:space="0" w:color="000000"/>
              <w:right w:val="single" w:sz="8" w:space="0" w:color="000000"/>
            </w:tcBorders>
            <w:vAlign w:val="center"/>
          </w:tcPr>
          <w:p w:rsidR="008E3A09" w:rsidRPr="00E66982" w:rsidRDefault="008E3A09" w:rsidP="00FB7A9E">
            <w:pPr>
              <w:pStyle w:val="52"/>
              <w:jc w:val="center"/>
            </w:pP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6.1</w:t>
            </w:r>
          </w:p>
        </w:tc>
        <w:tc>
          <w:tcPr>
            <w:tcW w:w="1311" w:type="pct"/>
            <w:vAlign w:val="center"/>
          </w:tcPr>
          <w:p w:rsidR="008E3A09" w:rsidRPr="00E66982" w:rsidRDefault="008E3A09" w:rsidP="00FB7A9E">
            <w:pPr>
              <w:pStyle w:val="52"/>
            </w:pPr>
            <w:r w:rsidRPr="00E66982">
              <w:t>Устройство закрытых водостоков</w:t>
            </w:r>
          </w:p>
        </w:tc>
        <w:tc>
          <w:tcPr>
            <w:tcW w:w="890" w:type="pct"/>
            <w:vAlign w:val="center"/>
          </w:tcPr>
          <w:p w:rsidR="008E3A09" w:rsidRPr="00E66982" w:rsidRDefault="008E3A09" w:rsidP="00FB7A9E">
            <w:pPr>
              <w:pStyle w:val="52"/>
              <w:jc w:val="center"/>
              <w:rPr>
                <w:sz w:val="18"/>
                <w:szCs w:val="18"/>
              </w:rPr>
            </w:pPr>
            <w:r w:rsidRPr="00E66982">
              <w:rPr>
                <w:sz w:val="18"/>
                <w:szCs w:val="18"/>
              </w:rPr>
              <w:t>км</w:t>
            </w:r>
          </w:p>
        </w:tc>
        <w:tc>
          <w:tcPr>
            <w:tcW w:w="726" w:type="pct"/>
            <w:vAlign w:val="center"/>
          </w:tcPr>
          <w:p w:rsidR="008E3A09" w:rsidRPr="00E66982" w:rsidRDefault="008E3A09" w:rsidP="00FB7A9E">
            <w:pPr>
              <w:pStyle w:val="52"/>
              <w:jc w:val="center"/>
            </w:pPr>
            <w:r w:rsidRPr="00E66982">
              <w:t>-</w:t>
            </w:r>
          </w:p>
        </w:tc>
        <w:tc>
          <w:tcPr>
            <w:tcW w:w="733" w:type="pct"/>
            <w:vAlign w:val="center"/>
          </w:tcPr>
          <w:p w:rsidR="008E3A09" w:rsidRPr="00E66982" w:rsidRDefault="00642ACB" w:rsidP="00FB7A9E">
            <w:pPr>
              <w:ind w:firstLine="0"/>
              <w:jc w:val="center"/>
              <w:rPr>
                <w:sz w:val="22"/>
              </w:rPr>
            </w:pPr>
            <w:r>
              <w:rPr>
                <w:sz w:val="22"/>
              </w:rPr>
              <w:t>-</w:t>
            </w:r>
          </w:p>
        </w:tc>
        <w:tc>
          <w:tcPr>
            <w:tcW w:w="586" w:type="pct"/>
            <w:vAlign w:val="center"/>
          </w:tcPr>
          <w:p w:rsidR="008E3A09" w:rsidRPr="00E66982" w:rsidRDefault="008E3A09" w:rsidP="00FB7A9E">
            <w:pPr>
              <w:ind w:firstLine="0"/>
              <w:jc w:val="center"/>
              <w:rPr>
                <w:sz w:val="22"/>
              </w:rPr>
            </w:pPr>
            <w:r w:rsidRPr="00E66982">
              <w:rPr>
                <w:sz w:val="22"/>
              </w:rPr>
              <w:t>5</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6.2</w:t>
            </w:r>
          </w:p>
        </w:tc>
        <w:tc>
          <w:tcPr>
            <w:tcW w:w="1311" w:type="pct"/>
            <w:vAlign w:val="center"/>
          </w:tcPr>
          <w:p w:rsidR="008E3A09" w:rsidRPr="00E66982" w:rsidRDefault="008E3A09" w:rsidP="00FB7A9E">
            <w:pPr>
              <w:pStyle w:val="52"/>
            </w:pPr>
            <w:r w:rsidRPr="00E66982">
              <w:t>Устройство открытых водостоков</w:t>
            </w:r>
          </w:p>
        </w:tc>
        <w:tc>
          <w:tcPr>
            <w:tcW w:w="890" w:type="pct"/>
            <w:vAlign w:val="center"/>
          </w:tcPr>
          <w:p w:rsidR="008E3A09" w:rsidRPr="00E66982" w:rsidRDefault="008E3A09" w:rsidP="00FB7A9E">
            <w:pPr>
              <w:pStyle w:val="52"/>
              <w:jc w:val="center"/>
              <w:rPr>
                <w:sz w:val="18"/>
                <w:szCs w:val="18"/>
              </w:rPr>
            </w:pPr>
            <w:r w:rsidRPr="00E66982">
              <w:rPr>
                <w:sz w:val="18"/>
                <w:szCs w:val="18"/>
              </w:rPr>
              <w:t>км</w:t>
            </w:r>
          </w:p>
        </w:tc>
        <w:tc>
          <w:tcPr>
            <w:tcW w:w="726" w:type="pct"/>
            <w:vAlign w:val="center"/>
          </w:tcPr>
          <w:p w:rsidR="008E3A09" w:rsidRPr="00E66982" w:rsidRDefault="008E3A09" w:rsidP="00FB7A9E">
            <w:pPr>
              <w:pStyle w:val="52"/>
              <w:jc w:val="center"/>
            </w:pPr>
            <w:r w:rsidRPr="00E66982">
              <w:t>-</w:t>
            </w:r>
          </w:p>
        </w:tc>
        <w:tc>
          <w:tcPr>
            <w:tcW w:w="733" w:type="pct"/>
            <w:vAlign w:val="center"/>
          </w:tcPr>
          <w:p w:rsidR="008E3A09" w:rsidRPr="00E66982" w:rsidRDefault="00642ACB" w:rsidP="00FB7A9E">
            <w:pPr>
              <w:ind w:firstLine="0"/>
              <w:jc w:val="center"/>
              <w:rPr>
                <w:sz w:val="22"/>
              </w:rPr>
            </w:pPr>
            <w:r>
              <w:rPr>
                <w:sz w:val="22"/>
              </w:rPr>
              <w:t>-</w:t>
            </w:r>
          </w:p>
        </w:tc>
        <w:tc>
          <w:tcPr>
            <w:tcW w:w="586" w:type="pct"/>
            <w:vAlign w:val="center"/>
          </w:tcPr>
          <w:p w:rsidR="008E3A09" w:rsidRPr="00E66982" w:rsidRDefault="008E3A09" w:rsidP="00FB7A9E">
            <w:pPr>
              <w:ind w:firstLine="0"/>
              <w:jc w:val="center"/>
              <w:rPr>
                <w:sz w:val="22"/>
              </w:rPr>
            </w:pPr>
            <w:r w:rsidRPr="00E66982">
              <w:rPr>
                <w:sz w:val="22"/>
              </w:rPr>
              <w:t>3,9</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lastRenderedPageBreak/>
              <w:t>6.3</w:t>
            </w:r>
          </w:p>
        </w:tc>
        <w:tc>
          <w:tcPr>
            <w:tcW w:w="1311" w:type="pct"/>
            <w:vAlign w:val="center"/>
          </w:tcPr>
          <w:p w:rsidR="008E3A09" w:rsidRPr="00E66982" w:rsidRDefault="008E3A09" w:rsidP="00FB7A9E">
            <w:pPr>
              <w:pStyle w:val="52"/>
            </w:pPr>
            <w:r w:rsidRPr="00E66982">
              <w:t>Устройство напорных коллекторов</w:t>
            </w:r>
          </w:p>
        </w:tc>
        <w:tc>
          <w:tcPr>
            <w:tcW w:w="890" w:type="pct"/>
            <w:vAlign w:val="center"/>
          </w:tcPr>
          <w:p w:rsidR="008E3A09" w:rsidRPr="00E66982" w:rsidRDefault="008E3A09" w:rsidP="00FB7A9E">
            <w:pPr>
              <w:pStyle w:val="52"/>
              <w:jc w:val="center"/>
              <w:rPr>
                <w:sz w:val="18"/>
                <w:szCs w:val="18"/>
              </w:rPr>
            </w:pPr>
            <w:r w:rsidRPr="00E66982">
              <w:rPr>
                <w:sz w:val="18"/>
                <w:szCs w:val="18"/>
              </w:rPr>
              <w:t>км</w:t>
            </w:r>
          </w:p>
        </w:tc>
        <w:tc>
          <w:tcPr>
            <w:tcW w:w="726" w:type="pct"/>
            <w:vAlign w:val="center"/>
          </w:tcPr>
          <w:p w:rsidR="008E3A09" w:rsidRPr="00E66982" w:rsidRDefault="008E3A09" w:rsidP="00FB7A9E">
            <w:pPr>
              <w:pStyle w:val="52"/>
              <w:jc w:val="center"/>
            </w:pPr>
            <w:r w:rsidRPr="00E66982">
              <w:t>-</w:t>
            </w:r>
          </w:p>
        </w:tc>
        <w:tc>
          <w:tcPr>
            <w:tcW w:w="733" w:type="pct"/>
            <w:vAlign w:val="center"/>
          </w:tcPr>
          <w:p w:rsidR="008E3A09" w:rsidRPr="00E66982" w:rsidRDefault="00642ACB" w:rsidP="00FB7A9E">
            <w:pPr>
              <w:ind w:firstLine="0"/>
              <w:jc w:val="center"/>
              <w:rPr>
                <w:sz w:val="22"/>
              </w:rPr>
            </w:pPr>
            <w:r>
              <w:rPr>
                <w:sz w:val="22"/>
              </w:rPr>
              <w:t>-</w:t>
            </w:r>
          </w:p>
        </w:tc>
        <w:tc>
          <w:tcPr>
            <w:tcW w:w="586" w:type="pct"/>
            <w:vAlign w:val="center"/>
          </w:tcPr>
          <w:p w:rsidR="008E3A09" w:rsidRPr="00E66982" w:rsidRDefault="008E3A09" w:rsidP="00FB7A9E">
            <w:pPr>
              <w:ind w:firstLine="0"/>
              <w:jc w:val="center"/>
              <w:rPr>
                <w:sz w:val="22"/>
              </w:rPr>
            </w:pPr>
            <w:r w:rsidRPr="00E66982">
              <w:rPr>
                <w:sz w:val="22"/>
              </w:rPr>
              <w:t>4,7</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6.4</w:t>
            </w:r>
          </w:p>
        </w:tc>
        <w:tc>
          <w:tcPr>
            <w:tcW w:w="1311" w:type="pct"/>
            <w:vAlign w:val="center"/>
          </w:tcPr>
          <w:p w:rsidR="008E3A09" w:rsidRPr="00E66982" w:rsidRDefault="008E3A09" w:rsidP="00FB7A9E">
            <w:pPr>
              <w:pStyle w:val="52"/>
            </w:pPr>
            <w:r w:rsidRPr="00E66982">
              <w:t>Насосные станции</w:t>
            </w:r>
          </w:p>
        </w:tc>
        <w:tc>
          <w:tcPr>
            <w:tcW w:w="890" w:type="pct"/>
            <w:vAlign w:val="center"/>
          </w:tcPr>
          <w:p w:rsidR="008E3A09" w:rsidRPr="00E66982" w:rsidRDefault="008E3A09" w:rsidP="00FB7A9E">
            <w:pPr>
              <w:pStyle w:val="52"/>
              <w:jc w:val="center"/>
              <w:rPr>
                <w:sz w:val="18"/>
                <w:szCs w:val="18"/>
              </w:rPr>
            </w:pPr>
            <w:r w:rsidRPr="00E66982">
              <w:rPr>
                <w:sz w:val="18"/>
                <w:szCs w:val="18"/>
              </w:rPr>
              <w:t>объект</w:t>
            </w:r>
          </w:p>
        </w:tc>
        <w:tc>
          <w:tcPr>
            <w:tcW w:w="726" w:type="pct"/>
            <w:vAlign w:val="center"/>
          </w:tcPr>
          <w:p w:rsidR="008E3A09" w:rsidRPr="00E66982" w:rsidRDefault="008E3A09" w:rsidP="00FB7A9E">
            <w:pPr>
              <w:pStyle w:val="52"/>
              <w:jc w:val="center"/>
            </w:pPr>
            <w:r w:rsidRPr="00E66982">
              <w:t>-</w:t>
            </w:r>
          </w:p>
        </w:tc>
        <w:tc>
          <w:tcPr>
            <w:tcW w:w="733" w:type="pct"/>
            <w:vAlign w:val="center"/>
          </w:tcPr>
          <w:p w:rsidR="008E3A09" w:rsidRPr="00E66982" w:rsidRDefault="00642ACB" w:rsidP="00FB7A9E">
            <w:pPr>
              <w:ind w:firstLine="0"/>
              <w:jc w:val="center"/>
              <w:rPr>
                <w:sz w:val="22"/>
              </w:rPr>
            </w:pPr>
            <w:r>
              <w:rPr>
                <w:sz w:val="22"/>
              </w:rPr>
              <w:t>-</w:t>
            </w:r>
          </w:p>
        </w:tc>
        <w:tc>
          <w:tcPr>
            <w:tcW w:w="586" w:type="pct"/>
            <w:vAlign w:val="center"/>
          </w:tcPr>
          <w:p w:rsidR="008E3A09" w:rsidRPr="00E66982" w:rsidRDefault="00642ACB" w:rsidP="00FB7A9E">
            <w:pPr>
              <w:ind w:firstLine="0"/>
              <w:jc w:val="center"/>
              <w:rPr>
                <w:sz w:val="22"/>
              </w:rPr>
            </w:pPr>
            <w:r w:rsidRPr="00E66982">
              <w:rPr>
                <w:sz w:val="22"/>
              </w:rPr>
              <w:t>2,3</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6.5</w:t>
            </w:r>
          </w:p>
        </w:tc>
        <w:tc>
          <w:tcPr>
            <w:tcW w:w="1311" w:type="pct"/>
            <w:vAlign w:val="center"/>
          </w:tcPr>
          <w:p w:rsidR="008E3A09" w:rsidRPr="00E66982" w:rsidRDefault="008E3A09" w:rsidP="00FB7A9E">
            <w:pPr>
              <w:pStyle w:val="52"/>
            </w:pPr>
            <w:r w:rsidRPr="00E66982">
              <w:t>Камеры гашения</w:t>
            </w:r>
          </w:p>
        </w:tc>
        <w:tc>
          <w:tcPr>
            <w:tcW w:w="890" w:type="pct"/>
            <w:vAlign w:val="center"/>
          </w:tcPr>
          <w:p w:rsidR="008E3A09" w:rsidRPr="00E66982" w:rsidRDefault="008E3A09" w:rsidP="00FB7A9E">
            <w:pPr>
              <w:pStyle w:val="52"/>
              <w:jc w:val="center"/>
              <w:rPr>
                <w:sz w:val="18"/>
                <w:szCs w:val="18"/>
              </w:rPr>
            </w:pPr>
            <w:r w:rsidRPr="00E66982">
              <w:rPr>
                <w:sz w:val="18"/>
                <w:szCs w:val="18"/>
              </w:rPr>
              <w:t>объект</w:t>
            </w:r>
          </w:p>
        </w:tc>
        <w:tc>
          <w:tcPr>
            <w:tcW w:w="726" w:type="pct"/>
            <w:vAlign w:val="center"/>
          </w:tcPr>
          <w:p w:rsidR="008E3A09" w:rsidRPr="00E66982" w:rsidRDefault="008E3A09" w:rsidP="00FB7A9E">
            <w:pPr>
              <w:pStyle w:val="52"/>
              <w:jc w:val="center"/>
            </w:pPr>
            <w:r w:rsidRPr="00E66982">
              <w:t>-</w:t>
            </w:r>
          </w:p>
        </w:tc>
        <w:tc>
          <w:tcPr>
            <w:tcW w:w="733" w:type="pct"/>
            <w:vAlign w:val="center"/>
          </w:tcPr>
          <w:p w:rsidR="008E3A09" w:rsidRPr="00E66982" w:rsidRDefault="00642ACB" w:rsidP="00FB7A9E">
            <w:pPr>
              <w:ind w:firstLine="0"/>
              <w:jc w:val="center"/>
              <w:rPr>
                <w:sz w:val="22"/>
              </w:rPr>
            </w:pPr>
            <w:r>
              <w:rPr>
                <w:sz w:val="22"/>
              </w:rPr>
              <w:t>-</w:t>
            </w:r>
          </w:p>
        </w:tc>
        <w:tc>
          <w:tcPr>
            <w:tcW w:w="586" w:type="pct"/>
            <w:vAlign w:val="center"/>
          </w:tcPr>
          <w:p w:rsidR="008E3A09" w:rsidRPr="00E66982" w:rsidRDefault="00642ACB" w:rsidP="00FB7A9E">
            <w:pPr>
              <w:ind w:firstLine="0"/>
              <w:jc w:val="center"/>
              <w:rPr>
                <w:sz w:val="22"/>
              </w:rPr>
            </w:pPr>
            <w:r w:rsidRPr="00E66982">
              <w:rPr>
                <w:sz w:val="22"/>
              </w:rPr>
              <w:t>6</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6.6</w:t>
            </w:r>
          </w:p>
        </w:tc>
        <w:tc>
          <w:tcPr>
            <w:tcW w:w="1311" w:type="pct"/>
            <w:vAlign w:val="center"/>
          </w:tcPr>
          <w:p w:rsidR="008E3A09" w:rsidRPr="00E66982" w:rsidRDefault="008E3A09" w:rsidP="00FB7A9E">
            <w:pPr>
              <w:pStyle w:val="52"/>
            </w:pPr>
            <w:r w:rsidRPr="00E66982">
              <w:t>Очистные сооружения дождевой канализации</w:t>
            </w:r>
          </w:p>
        </w:tc>
        <w:tc>
          <w:tcPr>
            <w:tcW w:w="890" w:type="pct"/>
            <w:vAlign w:val="center"/>
          </w:tcPr>
          <w:p w:rsidR="008E3A09" w:rsidRPr="00E66982" w:rsidRDefault="008E3A09" w:rsidP="00FB7A9E">
            <w:pPr>
              <w:pStyle w:val="52"/>
              <w:jc w:val="center"/>
              <w:rPr>
                <w:sz w:val="18"/>
                <w:szCs w:val="18"/>
              </w:rPr>
            </w:pPr>
            <w:r w:rsidRPr="00E66982">
              <w:rPr>
                <w:sz w:val="18"/>
                <w:szCs w:val="18"/>
              </w:rPr>
              <w:t>объект</w:t>
            </w:r>
          </w:p>
        </w:tc>
        <w:tc>
          <w:tcPr>
            <w:tcW w:w="726" w:type="pct"/>
            <w:vAlign w:val="center"/>
          </w:tcPr>
          <w:p w:rsidR="008E3A09" w:rsidRPr="00E66982" w:rsidRDefault="008E3A09" w:rsidP="00FB7A9E">
            <w:pPr>
              <w:ind w:firstLine="0"/>
              <w:jc w:val="center"/>
              <w:rPr>
                <w:sz w:val="22"/>
              </w:rPr>
            </w:pPr>
            <w:r w:rsidRPr="00E66982">
              <w:rPr>
                <w:sz w:val="22"/>
              </w:rPr>
              <w:t>-</w:t>
            </w:r>
          </w:p>
        </w:tc>
        <w:tc>
          <w:tcPr>
            <w:tcW w:w="733" w:type="pct"/>
            <w:vAlign w:val="center"/>
          </w:tcPr>
          <w:p w:rsidR="008E3A09" w:rsidRPr="00E66982" w:rsidRDefault="00F950E8" w:rsidP="00FB7A9E">
            <w:pPr>
              <w:ind w:firstLine="0"/>
              <w:jc w:val="center"/>
              <w:rPr>
                <w:sz w:val="22"/>
              </w:rPr>
            </w:pPr>
            <w:r>
              <w:rPr>
                <w:sz w:val="22"/>
              </w:rPr>
              <w:t>-</w:t>
            </w:r>
          </w:p>
        </w:tc>
        <w:tc>
          <w:tcPr>
            <w:tcW w:w="586" w:type="pct"/>
            <w:vAlign w:val="center"/>
          </w:tcPr>
          <w:p w:rsidR="008E3A09" w:rsidRPr="00E66982" w:rsidRDefault="00F950E8" w:rsidP="00FB7A9E">
            <w:pPr>
              <w:ind w:firstLine="0"/>
              <w:jc w:val="center"/>
              <w:rPr>
                <w:sz w:val="22"/>
              </w:rPr>
            </w:pPr>
            <w:r w:rsidRPr="00E66982">
              <w:rPr>
                <w:sz w:val="22"/>
              </w:rPr>
              <w:t>5</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6.7</w:t>
            </w:r>
          </w:p>
        </w:tc>
        <w:tc>
          <w:tcPr>
            <w:tcW w:w="1311" w:type="pct"/>
            <w:vAlign w:val="center"/>
          </w:tcPr>
          <w:p w:rsidR="008E3A09" w:rsidRPr="00E66982" w:rsidRDefault="008E3A09" w:rsidP="00FB7A9E">
            <w:pPr>
              <w:pStyle w:val="52"/>
            </w:pPr>
            <w:r w:rsidRPr="00E66982">
              <w:t>Локальные очистные сооружения (колодцы- отстойники)</w:t>
            </w:r>
          </w:p>
        </w:tc>
        <w:tc>
          <w:tcPr>
            <w:tcW w:w="890" w:type="pct"/>
            <w:vAlign w:val="center"/>
          </w:tcPr>
          <w:p w:rsidR="008E3A09" w:rsidRPr="00E66982" w:rsidRDefault="008E3A09" w:rsidP="00FB7A9E">
            <w:pPr>
              <w:pStyle w:val="52"/>
              <w:jc w:val="center"/>
              <w:rPr>
                <w:sz w:val="18"/>
                <w:szCs w:val="18"/>
              </w:rPr>
            </w:pPr>
            <w:r w:rsidRPr="00E66982">
              <w:rPr>
                <w:sz w:val="18"/>
                <w:szCs w:val="18"/>
              </w:rPr>
              <w:t>объект</w:t>
            </w:r>
          </w:p>
        </w:tc>
        <w:tc>
          <w:tcPr>
            <w:tcW w:w="726" w:type="pct"/>
            <w:vAlign w:val="center"/>
          </w:tcPr>
          <w:p w:rsidR="008E3A09" w:rsidRPr="00E66982" w:rsidRDefault="008E3A09" w:rsidP="00FB7A9E">
            <w:pPr>
              <w:ind w:firstLine="0"/>
              <w:jc w:val="center"/>
              <w:rPr>
                <w:sz w:val="22"/>
              </w:rPr>
            </w:pPr>
            <w:r w:rsidRPr="00E66982">
              <w:rPr>
                <w:sz w:val="22"/>
              </w:rPr>
              <w:t>-</w:t>
            </w:r>
          </w:p>
        </w:tc>
        <w:tc>
          <w:tcPr>
            <w:tcW w:w="733" w:type="pct"/>
            <w:vAlign w:val="center"/>
          </w:tcPr>
          <w:p w:rsidR="008E3A09" w:rsidRPr="00E66982" w:rsidRDefault="00F950E8" w:rsidP="00FB7A9E">
            <w:pPr>
              <w:ind w:firstLine="0"/>
              <w:jc w:val="center"/>
              <w:rPr>
                <w:sz w:val="22"/>
              </w:rPr>
            </w:pPr>
            <w:r>
              <w:rPr>
                <w:sz w:val="22"/>
              </w:rPr>
              <w:t>-</w:t>
            </w:r>
          </w:p>
        </w:tc>
        <w:tc>
          <w:tcPr>
            <w:tcW w:w="586" w:type="pct"/>
            <w:vAlign w:val="center"/>
          </w:tcPr>
          <w:p w:rsidR="008E3A09" w:rsidRPr="00E66982" w:rsidRDefault="00F950E8" w:rsidP="00FB7A9E">
            <w:pPr>
              <w:ind w:firstLine="0"/>
              <w:jc w:val="center"/>
              <w:rPr>
                <w:sz w:val="22"/>
              </w:rPr>
            </w:pPr>
            <w:r w:rsidRPr="00E66982">
              <w:rPr>
                <w:sz w:val="22"/>
              </w:rPr>
              <w:t>5</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6.8</w:t>
            </w:r>
          </w:p>
        </w:tc>
        <w:tc>
          <w:tcPr>
            <w:tcW w:w="1311" w:type="pct"/>
            <w:vAlign w:val="center"/>
          </w:tcPr>
          <w:p w:rsidR="008E3A09" w:rsidRPr="00E66982" w:rsidRDefault="008E3A09" w:rsidP="00FB7A9E">
            <w:pPr>
              <w:pStyle w:val="52"/>
            </w:pPr>
            <w:r w:rsidRPr="00E66982">
              <w:t>Устройство дамбы обвалования</w:t>
            </w:r>
          </w:p>
        </w:tc>
        <w:tc>
          <w:tcPr>
            <w:tcW w:w="890" w:type="pct"/>
            <w:vAlign w:val="center"/>
          </w:tcPr>
          <w:p w:rsidR="008E3A09" w:rsidRPr="00E66982" w:rsidRDefault="008E3A09" w:rsidP="00FB7A9E">
            <w:pPr>
              <w:pStyle w:val="52"/>
              <w:jc w:val="center"/>
              <w:rPr>
                <w:sz w:val="18"/>
                <w:szCs w:val="18"/>
              </w:rPr>
            </w:pPr>
            <w:r w:rsidRPr="00E66982">
              <w:rPr>
                <w:sz w:val="18"/>
                <w:szCs w:val="18"/>
              </w:rPr>
              <w:t>км</w:t>
            </w:r>
          </w:p>
        </w:tc>
        <w:tc>
          <w:tcPr>
            <w:tcW w:w="726" w:type="pct"/>
            <w:vAlign w:val="center"/>
          </w:tcPr>
          <w:p w:rsidR="008E3A09" w:rsidRPr="00E66982" w:rsidRDefault="008E3A09" w:rsidP="00FB7A9E">
            <w:pPr>
              <w:ind w:firstLine="0"/>
              <w:jc w:val="center"/>
              <w:rPr>
                <w:sz w:val="22"/>
              </w:rPr>
            </w:pPr>
            <w:r w:rsidRPr="00E66982">
              <w:rPr>
                <w:sz w:val="22"/>
              </w:rPr>
              <w:t>-</w:t>
            </w:r>
          </w:p>
        </w:tc>
        <w:tc>
          <w:tcPr>
            <w:tcW w:w="733" w:type="pct"/>
            <w:vAlign w:val="center"/>
          </w:tcPr>
          <w:p w:rsidR="008E3A09" w:rsidRPr="00E66982" w:rsidRDefault="00F950E8" w:rsidP="00FB7A9E">
            <w:pPr>
              <w:ind w:firstLine="0"/>
              <w:jc w:val="center"/>
              <w:rPr>
                <w:sz w:val="22"/>
              </w:rPr>
            </w:pPr>
            <w:r>
              <w:rPr>
                <w:sz w:val="22"/>
              </w:rPr>
              <w:t>-</w:t>
            </w:r>
          </w:p>
        </w:tc>
        <w:tc>
          <w:tcPr>
            <w:tcW w:w="586" w:type="pct"/>
            <w:vAlign w:val="center"/>
          </w:tcPr>
          <w:p w:rsidR="008E3A09" w:rsidRPr="00E66982" w:rsidRDefault="00F950E8" w:rsidP="00FB7A9E">
            <w:pPr>
              <w:ind w:firstLine="0"/>
              <w:jc w:val="center"/>
              <w:rPr>
                <w:sz w:val="22"/>
              </w:rPr>
            </w:pPr>
            <w:r w:rsidRPr="00E66982">
              <w:rPr>
                <w:sz w:val="22"/>
              </w:rPr>
              <w:t>3</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6.9</w:t>
            </w:r>
          </w:p>
        </w:tc>
        <w:tc>
          <w:tcPr>
            <w:tcW w:w="1311" w:type="pct"/>
            <w:vAlign w:val="center"/>
          </w:tcPr>
          <w:p w:rsidR="008E3A09" w:rsidRPr="00E66982" w:rsidRDefault="008E3A09" w:rsidP="00FB7A9E">
            <w:pPr>
              <w:pStyle w:val="52"/>
            </w:pPr>
            <w:r w:rsidRPr="00E66982">
              <w:t>Рекультивация нарушенных территорий</w:t>
            </w:r>
          </w:p>
        </w:tc>
        <w:tc>
          <w:tcPr>
            <w:tcW w:w="890" w:type="pct"/>
            <w:vAlign w:val="center"/>
          </w:tcPr>
          <w:p w:rsidR="008E3A09" w:rsidRPr="00E66982" w:rsidRDefault="008E3A09" w:rsidP="00FB7A9E">
            <w:pPr>
              <w:pStyle w:val="52"/>
              <w:jc w:val="center"/>
              <w:rPr>
                <w:sz w:val="18"/>
                <w:szCs w:val="18"/>
              </w:rPr>
            </w:pPr>
            <w:r w:rsidRPr="00E66982">
              <w:rPr>
                <w:sz w:val="18"/>
                <w:szCs w:val="18"/>
              </w:rPr>
              <w:t>га</w:t>
            </w:r>
          </w:p>
        </w:tc>
        <w:tc>
          <w:tcPr>
            <w:tcW w:w="726" w:type="pct"/>
            <w:vAlign w:val="center"/>
          </w:tcPr>
          <w:p w:rsidR="008E3A09" w:rsidRPr="00E66982" w:rsidRDefault="008E3A09" w:rsidP="00FB7A9E">
            <w:pPr>
              <w:ind w:firstLine="0"/>
              <w:jc w:val="center"/>
              <w:rPr>
                <w:sz w:val="22"/>
              </w:rPr>
            </w:pPr>
            <w:r w:rsidRPr="00E66982">
              <w:rPr>
                <w:sz w:val="22"/>
              </w:rPr>
              <w:t>-</w:t>
            </w:r>
          </w:p>
        </w:tc>
        <w:tc>
          <w:tcPr>
            <w:tcW w:w="733" w:type="pct"/>
            <w:vAlign w:val="center"/>
          </w:tcPr>
          <w:p w:rsidR="008E3A09" w:rsidRPr="00E66982" w:rsidRDefault="008E3A09" w:rsidP="00FB7A9E">
            <w:pPr>
              <w:ind w:firstLine="0"/>
              <w:jc w:val="center"/>
              <w:rPr>
                <w:sz w:val="22"/>
              </w:rPr>
            </w:pPr>
            <w:r w:rsidRPr="00E66982">
              <w:rPr>
                <w:sz w:val="22"/>
              </w:rPr>
              <w:t>-</w:t>
            </w:r>
          </w:p>
        </w:tc>
        <w:tc>
          <w:tcPr>
            <w:tcW w:w="586" w:type="pct"/>
            <w:vAlign w:val="center"/>
          </w:tcPr>
          <w:p w:rsidR="008E3A09" w:rsidRPr="00E66982" w:rsidRDefault="008E3A09" w:rsidP="00FB7A9E">
            <w:pPr>
              <w:ind w:firstLine="0"/>
              <w:jc w:val="center"/>
              <w:rPr>
                <w:sz w:val="22"/>
              </w:rPr>
            </w:pPr>
            <w:r w:rsidRPr="00E66982">
              <w:rPr>
                <w:sz w:val="22"/>
              </w:rPr>
              <w:t>9,1</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6.10</w:t>
            </w:r>
          </w:p>
        </w:tc>
        <w:tc>
          <w:tcPr>
            <w:tcW w:w="1311" w:type="pct"/>
            <w:vAlign w:val="center"/>
          </w:tcPr>
          <w:p w:rsidR="008E3A09" w:rsidRPr="00E66982" w:rsidRDefault="008E3A09" w:rsidP="00FB7A9E">
            <w:pPr>
              <w:pStyle w:val="52"/>
            </w:pPr>
            <w:r w:rsidRPr="00E66982">
              <w:t>Благоустройство водотоков</w:t>
            </w:r>
          </w:p>
        </w:tc>
        <w:tc>
          <w:tcPr>
            <w:tcW w:w="890" w:type="pct"/>
            <w:vAlign w:val="center"/>
          </w:tcPr>
          <w:p w:rsidR="008E3A09" w:rsidRPr="00E66982" w:rsidRDefault="008E3A09" w:rsidP="00FB7A9E">
            <w:pPr>
              <w:pStyle w:val="52"/>
              <w:jc w:val="center"/>
              <w:rPr>
                <w:sz w:val="18"/>
                <w:szCs w:val="18"/>
              </w:rPr>
            </w:pPr>
            <w:r w:rsidRPr="00E66982">
              <w:rPr>
                <w:sz w:val="18"/>
                <w:szCs w:val="18"/>
              </w:rPr>
              <w:t>км</w:t>
            </w:r>
          </w:p>
        </w:tc>
        <w:tc>
          <w:tcPr>
            <w:tcW w:w="726" w:type="pct"/>
            <w:vAlign w:val="center"/>
          </w:tcPr>
          <w:p w:rsidR="008E3A09" w:rsidRPr="00E66982" w:rsidRDefault="008E3A09" w:rsidP="00FB7A9E">
            <w:pPr>
              <w:ind w:firstLine="0"/>
              <w:jc w:val="center"/>
              <w:rPr>
                <w:sz w:val="22"/>
              </w:rPr>
            </w:pPr>
            <w:r w:rsidRPr="00E66982">
              <w:rPr>
                <w:sz w:val="22"/>
              </w:rPr>
              <w:t>-</w:t>
            </w:r>
          </w:p>
        </w:tc>
        <w:tc>
          <w:tcPr>
            <w:tcW w:w="733" w:type="pct"/>
            <w:vAlign w:val="center"/>
          </w:tcPr>
          <w:p w:rsidR="008E3A09" w:rsidRPr="00E66982" w:rsidRDefault="00F950E8" w:rsidP="00FB7A9E">
            <w:pPr>
              <w:ind w:firstLine="0"/>
              <w:jc w:val="center"/>
              <w:rPr>
                <w:sz w:val="22"/>
              </w:rPr>
            </w:pPr>
            <w:r>
              <w:rPr>
                <w:sz w:val="22"/>
              </w:rPr>
              <w:t>-</w:t>
            </w:r>
          </w:p>
        </w:tc>
        <w:tc>
          <w:tcPr>
            <w:tcW w:w="586" w:type="pct"/>
            <w:vAlign w:val="center"/>
          </w:tcPr>
          <w:p w:rsidR="008E3A09" w:rsidRPr="00E66982" w:rsidRDefault="00F950E8" w:rsidP="00FB7A9E">
            <w:pPr>
              <w:ind w:firstLine="0"/>
              <w:jc w:val="center"/>
              <w:rPr>
                <w:sz w:val="22"/>
              </w:rPr>
            </w:pPr>
            <w:r w:rsidRPr="00E66982">
              <w:rPr>
                <w:sz w:val="22"/>
              </w:rPr>
              <w:t>11</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6.11</w:t>
            </w:r>
          </w:p>
        </w:tc>
        <w:tc>
          <w:tcPr>
            <w:tcW w:w="1311" w:type="pct"/>
            <w:vAlign w:val="center"/>
          </w:tcPr>
          <w:p w:rsidR="008E3A09" w:rsidRPr="00E66982" w:rsidRDefault="008E3A09" w:rsidP="00FB7A9E">
            <w:pPr>
              <w:pStyle w:val="52"/>
            </w:pPr>
            <w:r w:rsidRPr="00E66982">
              <w:t>Благоустройство водоемов</w:t>
            </w:r>
          </w:p>
        </w:tc>
        <w:tc>
          <w:tcPr>
            <w:tcW w:w="890" w:type="pct"/>
            <w:vAlign w:val="center"/>
          </w:tcPr>
          <w:p w:rsidR="008E3A09" w:rsidRPr="00E66982" w:rsidRDefault="008E3A09" w:rsidP="00FB7A9E">
            <w:pPr>
              <w:pStyle w:val="52"/>
              <w:jc w:val="center"/>
              <w:rPr>
                <w:sz w:val="18"/>
                <w:szCs w:val="18"/>
              </w:rPr>
            </w:pPr>
            <w:r w:rsidRPr="00E66982">
              <w:rPr>
                <w:sz w:val="18"/>
                <w:szCs w:val="18"/>
              </w:rPr>
              <w:t>га</w:t>
            </w:r>
          </w:p>
        </w:tc>
        <w:tc>
          <w:tcPr>
            <w:tcW w:w="726" w:type="pct"/>
            <w:vAlign w:val="center"/>
          </w:tcPr>
          <w:p w:rsidR="008E3A09" w:rsidRPr="00E66982" w:rsidRDefault="008E3A09" w:rsidP="00FB7A9E">
            <w:pPr>
              <w:ind w:firstLine="0"/>
              <w:jc w:val="center"/>
              <w:rPr>
                <w:sz w:val="22"/>
              </w:rPr>
            </w:pPr>
            <w:r w:rsidRPr="00E66982">
              <w:rPr>
                <w:sz w:val="22"/>
              </w:rPr>
              <w:t>-</w:t>
            </w:r>
          </w:p>
        </w:tc>
        <w:tc>
          <w:tcPr>
            <w:tcW w:w="733" w:type="pct"/>
            <w:vAlign w:val="center"/>
          </w:tcPr>
          <w:p w:rsidR="008E3A09" w:rsidRPr="00E66982" w:rsidRDefault="00F950E8" w:rsidP="00FB7A9E">
            <w:pPr>
              <w:ind w:firstLine="0"/>
              <w:jc w:val="center"/>
              <w:rPr>
                <w:sz w:val="22"/>
              </w:rPr>
            </w:pPr>
            <w:r>
              <w:rPr>
                <w:sz w:val="22"/>
              </w:rPr>
              <w:t>-</w:t>
            </w:r>
          </w:p>
        </w:tc>
        <w:tc>
          <w:tcPr>
            <w:tcW w:w="586" w:type="pct"/>
            <w:vAlign w:val="center"/>
          </w:tcPr>
          <w:p w:rsidR="008E3A09" w:rsidRPr="00E66982" w:rsidRDefault="008E3A09" w:rsidP="00FB7A9E">
            <w:pPr>
              <w:ind w:firstLine="0"/>
              <w:jc w:val="center"/>
              <w:rPr>
                <w:sz w:val="22"/>
              </w:rPr>
            </w:pPr>
            <w:r w:rsidRPr="00E66982">
              <w:rPr>
                <w:sz w:val="22"/>
              </w:rPr>
              <w:t>0,6</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8E3A09" w:rsidP="00FB7A9E">
            <w:pPr>
              <w:pStyle w:val="52"/>
            </w:pPr>
            <w:r w:rsidRPr="00E66982">
              <w:t>6.12</w:t>
            </w:r>
          </w:p>
        </w:tc>
        <w:tc>
          <w:tcPr>
            <w:tcW w:w="1311" w:type="pct"/>
            <w:vAlign w:val="center"/>
          </w:tcPr>
          <w:p w:rsidR="008E3A09" w:rsidRPr="00E66982" w:rsidRDefault="008E3A09" w:rsidP="00FB7A9E">
            <w:pPr>
              <w:pStyle w:val="52"/>
            </w:pPr>
            <w:r w:rsidRPr="00E66982">
              <w:t>Благоустройство оврагов и крутых склонов</w:t>
            </w:r>
          </w:p>
        </w:tc>
        <w:tc>
          <w:tcPr>
            <w:tcW w:w="890" w:type="pct"/>
            <w:vAlign w:val="center"/>
          </w:tcPr>
          <w:p w:rsidR="008E3A09" w:rsidRPr="00E66982" w:rsidRDefault="008E3A09" w:rsidP="00FB7A9E">
            <w:pPr>
              <w:pStyle w:val="52"/>
              <w:jc w:val="center"/>
              <w:rPr>
                <w:sz w:val="18"/>
                <w:szCs w:val="18"/>
              </w:rPr>
            </w:pPr>
            <w:r w:rsidRPr="00E66982">
              <w:rPr>
                <w:sz w:val="18"/>
                <w:szCs w:val="18"/>
              </w:rPr>
              <w:t>га</w:t>
            </w:r>
          </w:p>
        </w:tc>
        <w:tc>
          <w:tcPr>
            <w:tcW w:w="726" w:type="pct"/>
            <w:vAlign w:val="center"/>
          </w:tcPr>
          <w:p w:rsidR="008E3A09" w:rsidRPr="00E66982" w:rsidRDefault="008E3A09" w:rsidP="00FB7A9E">
            <w:pPr>
              <w:ind w:firstLine="0"/>
              <w:jc w:val="center"/>
              <w:rPr>
                <w:sz w:val="22"/>
              </w:rPr>
            </w:pPr>
            <w:r w:rsidRPr="00E66982">
              <w:rPr>
                <w:sz w:val="22"/>
              </w:rPr>
              <w:t>-</w:t>
            </w:r>
          </w:p>
        </w:tc>
        <w:tc>
          <w:tcPr>
            <w:tcW w:w="733" w:type="pct"/>
            <w:vAlign w:val="center"/>
          </w:tcPr>
          <w:p w:rsidR="008E3A09" w:rsidRPr="00E66982" w:rsidRDefault="00F950E8" w:rsidP="00FB7A9E">
            <w:pPr>
              <w:ind w:firstLine="0"/>
              <w:jc w:val="center"/>
              <w:rPr>
                <w:sz w:val="22"/>
              </w:rPr>
            </w:pPr>
            <w:r>
              <w:rPr>
                <w:sz w:val="22"/>
              </w:rPr>
              <w:t>-</w:t>
            </w:r>
          </w:p>
        </w:tc>
        <w:tc>
          <w:tcPr>
            <w:tcW w:w="586" w:type="pct"/>
            <w:vAlign w:val="center"/>
          </w:tcPr>
          <w:p w:rsidR="008E3A09" w:rsidRPr="00E66982" w:rsidRDefault="008E3A09" w:rsidP="00FB7A9E">
            <w:pPr>
              <w:ind w:firstLine="0"/>
              <w:jc w:val="center"/>
              <w:rPr>
                <w:sz w:val="22"/>
              </w:rPr>
            </w:pPr>
            <w:r w:rsidRPr="00E66982">
              <w:rPr>
                <w:sz w:val="22"/>
              </w:rPr>
              <w:t>4,5</w:t>
            </w:r>
          </w:p>
        </w:tc>
      </w:tr>
      <w:tr w:rsidR="008E3A09" w:rsidRPr="00E66982" w:rsidTr="00937B4A">
        <w:tblPrEx>
          <w:tblLook w:val="01E0" w:firstRow="1" w:lastRow="1" w:firstColumn="1" w:lastColumn="1" w:noHBand="0" w:noVBand="0"/>
        </w:tblPrEx>
        <w:trPr>
          <w:trHeight w:val="20"/>
          <w:jc w:val="center"/>
        </w:trPr>
        <w:tc>
          <w:tcPr>
            <w:tcW w:w="754" w:type="pct"/>
          </w:tcPr>
          <w:p w:rsidR="008E3A09" w:rsidRPr="00E66982" w:rsidRDefault="00F950E8" w:rsidP="00FB7A9E">
            <w:pPr>
              <w:pStyle w:val="52"/>
            </w:pPr>
            <w:r>
              <w:t>6.13</w:t>
            </w:r>
          </w:p>
        </w:tc>
        <w:tc>
          <w:tcPr>
            <w:tcW w:w="1311" w:type="pct"/>
            <w:vAlign w:val="center"/>
          </w:tcPr>
          <w:p w:rsidR="008E3A09" w:rsidRPr="00E66982" w:rsidRDefault="008E3A09" w:rsidP="00FB7A9E">
            <w:pPr>
              <w:pStyle w:val="52"/>
            </w:pPr>
            <w:r w:rsidRPr="00E66982">
              <w:t>Осушение заболоченных территорий</w:t>
            </w:r>
          </w:p>
        </w:tc>
        <w:tc>
          <w:tcPr>
            <w:tcW w:w="890" w:type="pct"/>
            <w:vAlign w:val="center"/>
          </w:tcPr>
          <w:p w:rsidR="008E3A09" w:rsidRPr="00E66982" w:rsidRDefault="008E3A09" w:rsidP="00FB7A9E">
            <w:pPr>
              <w:pStyle w:val="52"/>
              <w:jc w:val="center"/>
              <w:rPr>
                <w:sz w:val="18"/>
                <w:szCs w:val="18"/>
              </w:rPr>
            </w:pPr>
            <w:r w:rsidRPr="00E66982">
              <w:rPr>
                <w:sz w:val="18"/>
                <w:szCs w:val="18"/>
              </w:rPr>
              <w:t>га</w:t>
            </w:r>
          </w:p>
        </w:tc>
        <w:tc>
          <w:tcPr>
            <w:tcW w:w="726" w:type="pct"/>
            <w:vAlign w:val="center"/>
          </w:tcPr>
          <w:p w:rsidR="008E3A09" w:rsidRPr="00E66982" w:rsidRDefault="008E3A09" w:rsidP="00FB7A9E">
            <w:pPr>
              <w:ind w:firstLine="0"/>
              <w:jc w:val="center"/>
              <w:rPr>
                <w:sz w:val="22"/>
              </w:rPr>
            </w:pPr>
            <w:r w:rsidRPr="00E66982">
              <w:rPr>
                <w:sz w:val="22"/>
              </w:rPr>
              <w:t>-</w:t>
            </w:r>
          </w:p>
        </w:tc>
        <w:tc>
          <w:tcPr>
            <w:tcW w:w="733" w:type="pct"/>
            <w:vAlign w:val="center"/>
          </w:tcPr>
          <w:p w:rsidR="008E3A09" w:rsidRPr="00E66982" w:rsidRDefault="00F950E8" w:rsidP="00FB7A9E">
            <w:pPr>
              <w:ind w:firstLine="0"/>
              <w:jc w:val="center"/>
              <w:rPr>
                <w:sz w:val="22"/>
              </w:rPr>
            </w:pPr>
            <w:r>
              <w:rPr>
                <w:sz w:val="22"/>
              </w:rPr>
              <w:t>-</w:t>
            </w:r>
          </w:p>
        </w:tc>
        <w:tc>
          <w:tcPr>
            <w:tcW w:w="586" w:type="pct"/>
            <w:vAlign w:val="center"/>
          </w:tcPr>
          <w:p w:rsidR="008E3A09" w:rsidRPr="00E66982" w:rsidRDefault="00F950E8" w:rsidP="00FB7A9E">
            <w:pPr>
              <w:ind w:firstLine="0"/>
              <w:jc w:val="center"/>
              <w:rPr>
                <w:sz w:val="22"/>
              </w:rPr>
            </w:pPr>
            <w:r w:rsidRPr="00E66982">
              <w:rPr>
                <w:sz w:val="22"/>
              </w:rPr>
              <w:t>4</w:t>
            </w:r>
          </w:p>
        </w:tc>
      </w:tr>
      <w:tr w:rsidR="008E3A09" w:rsidRPr="00E66982" w:rsidTr="00937B4A">
        <w:tblPrEx>
          <w:tblLook w:val="01E0" w:firstRow="1" w:lastRow="1" w:firstColumn="1" w:lastColumn="1" w:noHBand="0" w:noVBand="0"/>
        </w:tblPrEx>
        <w:trPr>
          <w:trHeight w:val="20"/>
          <w:jc w:val="center"/>
        </w:trPr>
        <w:tc>
          <w:tcPr>
            <w:tcW w:w="754" w:type="pct"/>
            <w:tcBorders>
              <w:top w:val="single" w:sz="4" w:space="0" w:color="auto"/>
              <w:left w:val="single" w:sz="4" w:space="0" w:color="auto"/>
              <w:bottom w:val="single" w:sz="4" w:space="0" w:color="auto"/>
              <w:right w:val="single" w:sz="4" w:space="0" w:color="auto"/>
            </w:tcBorders>
          </w:tcPr>
          <w:p w:rsidR="008E3A09" w:rsidRPr="00E66982" w:rsidRDefault="008E3A09" w:rsidP="00FB7A9E">
            <w:pPr>
              <w:pStyle w:val="52"/>
              <w:jc w:val="right"/>
              <w:rPr>
                <w:b/>
              </w:rPr>
            </w:pPr>
            <w:r w:rsidRPr="00E66982">
              <w:rPr>
                <w:b/>
              </w:rPr>
              <w:t xml:space="preserve">VII </w:t>
            </w:r>
          </w:p>
        </w:tc>
        <w:tc>
          <w:tcPr>
            <w:tcW w:w="1311" w:type="pct"/>
            <w:tcBorders>
              <w:top w:val="single" w:sz="4" w:space="0" w:color="auto"/>
              <w:left w:val="single" w:sz="4" w:space="0" w:color="auto"/>
              <w:bottom w:val="single" w:sz="4" w:space="0" w:color="auto"/>
              <w:right w:val="single" w:sz="4" w:space="0" w:color="auto"/>
            </w:tcBorders>
          </w:tcPr>
          <w:p w:rsidR="008E3A09" w:rsidRPr="00E66982" w:rsidRDefault="008E3A09" w:rsidP="00FB7A9E">
            <w:pPr>
              <w:pStyle w:val="52"/>
              <w:rPr>
                <w:b/>
              </w:rPr>
            </w:pPr>
            <w:r w:rsidRPr="00E66982">
              <w:rPr>
                <w:b/>
              </w:rPr>
              <w:t>Охрана природы и рациональное природопользование</w:t>
            </w:r>
          </w:p>
        </w:tc>
        <w:tc>
          <w:tcPr>
            <w:tcW w:w="890" w:type="pct"/>
            <w:tcBorders>
              <w:top w:val="single" w:sz="4" w:space="0" w:color="auto"/>
              <w:left w:val="single" w:sz="4" w:space="0" w:color="auto"/>
              <w:bottom w:val="single" w:sz="4" w:space="0" w:color="auto"/>
              <w:right w:val="single" w:sz="4" w:space="0" w:color="auto"/>
            </w:tcBorders>
            <w:vAlign w:val="center"/>
          </w:tcPr>
          <w:p w:rsidR="008E3A09" w:rsidRPr="00E66982" w:rsidRDefault="008E3A09" w:rsidP="00FB7A9E">
            <w:pPr>
              <w:pStyle w:val="52"/>
              <w:jc w:val="center"/>
              <w:rPr>
                <w:b/>
                <w:sz w:val="18"/>
                <w:szCs w:val="18"/>
              </w:rPr>
            </w:pPr>
          </w:p>
        </w:tc>
        <w:tc>
          <w:tcPr>
            <w:tcW w:w="726" w:type="pct"/>
            <w:tcBorders>
              <w:top w:val="single" w:sz="4" w:space="0" w:color="auto"/>
              <w:left w:val="single" w:sz="4" w:space="0" w:color="auto"/>
              <w:bottom w:val="single" w:sz="4" w:space="0" w:color="auto"/>
              <w:right w:val="single" w:sz="4" w:space="0" w:color="auto"/>
            </w:tcBorders>
            <w:vAlign w:val="center"/>
          </w:tcPr>
          <w:p w:rsidR="008E3A09" w:rsidRPr="00E66982" w:rsidRDefault="008E3A09" w:rsidP="00FB7A9E">
            <w:pPr>
              <w:pStyle w:val="52"/>
              <w:jc w:val="center"/>
              <w:rPr>
                <w:b/>
              </w:rPr>
            </w:pPr>
          </w:p>
        </w:tc>
        <w:tc>
          <w:tcPr>
            <w:tcW w:w="733" w:type="pct"/>
            <w:tcBorders>
              <w:top w:val="single" w:sz="4" w:space="0" w:color="auto"/>
              <w:left w:val="single" w:sz="4" w:space="0" w:color="auto"/>
              <w:bottom w:val="single" w:sz="4" w:space="0" w:color="auto"/>
              <w:right w:val="single" w:sz="4" w:space="0" w:color="auto"/>
            </w:tcBorders>
            <w:vAlign w:val="center"/>
          </w:tcPr>
          <w:p w:rsidR="008E3A09" w:rsidRPr="00E66982" w:rsidRDefault="008E3A09" w:rsidP="00FB7A9E">
            <w:pPr>
              <w:pStyle w:val="52"/>
              <w:jc w:val="center"/>
              <w:rPr>
                <w:b/>
              </w:rPr>
            </w:pPr>
          </w:p>
        </w:tc>
        <w:tc>
          <w:tcPr>
            <w:tcW w:w="586" w:type="pct"/>
            <w:tcBorders>
              <w:top w:val="single" w:sz="4" w:space="0" w:color="auto"/>
              <w:left w:val="single" w:sz="4" w:space="0" w:color="auto"/>
              <w:bottom w:val="single" w:sz="4" w:space="0" w:color="auto"/>
              <w:right w:val="single" w:sz="4" w:space="0" w:color="auto"/>
            </w:tcBorders>
            <w:vAlign w:val="center"/>
          </w:tcPr>
          <w:p w:rsidR="008E3A09" w:rsidRPr="00E66982" w:rsidRDefault="008E3A09" w:rsidP="00FB7A9E">
            <w:pPr>
              <w:pStyle w:val="52"/>
              <w:jc w:val="center"/>
              <w:rPr>
                <w:b/>
              </w:rPr>
            </w:pPr>
          </w:p>
        </w:tc>
      </w:tr>
      <w:tr w:rsidR="008E3A09" w:rsidRPr="00E66982" w:rsidTr="00937B4A">
        <w:tblPrEx>
          <w:tblLook w:val="01E0" w:firstRow="1" w:lastRow="1" w:firstColumn="1" w:lastColumn="1" w:noHBand="0" w:noVBand="0"/>
        </w:tblPrEx>
        <w:trPr>
          <w:trHeight w:val="20"/>
          <w:jc w:val="center"/>
        </w:trPr>
        <w:tc>
          <w:tcPr>
            <w:tcW w:w="754" w:type="pct"/>
            <w:tcBorders>
              <w:top w:val="single" w:sz="4" w:space="0" w:color="auto"/>
              <w:left w:val="single" w:sz="4" w:space="0" w:color="auto"/>
              <w:bottom w:val="single" w:sz="4" w:space="0" w:color="auto"/>
              <w:right w:val="single" w:sz="4" w:space="0" w:color="auto"/>
            </w:tcBorders>
          </w:tcPr>
          <w:p w:rsidR="008E3A09" w:rsidRPr="00E66982" w:rsidRDefault="0072653B" w:rsidP="00FB7A9E">
            <w:pPr>
              <w:pStyle w:val="52"/>
            </w:pPr>
            <w:r>
              <w:t>7.1</w:t>
            </w:r>
          </w:p>
        </w:tc>
        <w:tc>
          <w:tcPr>
            <w:tcW w:w="1311" w:type="pct"/>
            <w:tcBorders>
              <w:top w:val="single" w:sz="4" w:space="0" w:color="auto"/>
              <w:left w:val="single" w:sz="4" w:space="0" w:color="auto"/>
              <w:bottom w:val="single" w:sz="4" w:space="0" w:color="auto"/>
              <w:right w:val="single" w:sz="4" w:space="0" w:color="auto"/>
            </w:tcBorders>
          </w:tcPr>
          <w:p w:rsidR="008E3A09" w:rsidRPr="00E66982" w:rsidRDefault="008E3A09" w:rsidP="00FB7A9E">
            <w:pPr>
              <w:pStyle w:val="52"/>
            </w:pPr>
            <w:r w:rsidRPr="00E66982">
              <w:t>Объем выбросов вредных веществ в атмосферный воздух</w:t>
            </w:r>
          </w:p>
        </w:tc>
        <w:tc>
          <w:tcPr>
            <w:tcW w:w="890" w:type="pct"/>
            <w:tcBorders>
              <w:top w:val="single" w:sz="4" w:space="0" w:color="auto"/>
              <w:left w:val="single" w:sz="4" w:space="0" w:color="auto"/>
              <w:bottom w:val="single" w:sz="4" w:space="0" w:color="auto"/>
              <w:right w:val="single" w:sz="4" w:space="0" w:color="auto"/>
            </w:tcBorders>
            <w:vAlign w:val="center"/>
          </w:tcPr>
          <w:p w:rsidR="008E3A09" w:rsidRPr="00E66982" w:rsidRDefault="008E3A09" w:rsidP="00FB7A9E">
            <w:pPr>
              <w:pStyle w:val="52"/>
              <w:jc w:val="center"/>
              <w:rPr>
                <w:sz w:val="18"/>
                <w:szCs w:val="18"/>
              </w:rPr>
            </w:pPr>
            <w:r w:rsidRPr="00E66982">
              <w:rPr>
                <w:sz w:val="18"/>
                <w:szCs w:val="18"/>
              </w:rPr>
              <w:t>тонн/год</w:t>
            </w:r>
          </w:p>
        </w:tc>
        <w:tc>
          <w:tcPr>
            <w:tcW w:w="726" w:type="pct"/>
            <w:tcBorders>
              <w:top w:val="single" w:sz="4" w:space="0" w:color="auto"/>
              <w:left w:val="single" w:sz="4" w:space="0" w:color="auto"/>
              <w:bottom w:val="single" w:sz="4" w:space="0" w:color="auto"/>
              <w:right w:val="single" w:sz="4" w:space="0" w:color="auto"/>
            </w:tcBorders>
            <w:vAlign w:val="center"/>
          </w:tcPr>
          <w:p w:rsidR="008E3A09" w:rsidRPr="00E66982" w:rsidRDefault="0072653B" w:rsidP="00FB7A9E">
            <w:pPr>
              <w:pStyle w:val="52"/>
              <w:jc w:val="center"/>
            </w:pPr>
            <w:r>
              <w:t>2740</w:t>
            </w:r>
          </w:p>
        </w:tc>
        <w:tc>
          <w:tcPr>
            <w:tcW w:w="733" w:type="pct"/>
            <w:tcBorders>
              <w:top w:val="single" w:sz="4" w:space="0" w:color="auto"/>
              <w:left w:val="single" w:sz="4" w:space="0" w:color="auto"/>
              <w:bottom w:val="single" w:sz="4" w:space="0" w:color="auto"/>
              <w:right w:val="single" w:sz="4" w:space="0" w:color="auto"/>
            </w:tcBorders>
            <w:vAlign w:val="center"/>
          </w:tcPr>
          <w:p w:rsidR="008E3A09" w:rsidRPr="00E66982" w:rsidRDefault="0072653B" w:rsidP="00FB7A9E">
            <w:pPr>
              <w:pStyle w:val="52"/>
              <w:jc w:val="center"/>
            </w:pPr>
            <w:r>
              <w:t>-</w:t>
            </w:r>
          </w:p>
        </w:tc>
        <w:tc>
          <w:tcPr>
            <w:tcW w:w="586" w:type="pct"/>
            <w:tcBorders>
              <w:top w:val="single" w:sz="4" w:space="0" w:color="auto"/>
              <w:left w:val="single" w:sz="4" w:space="0" w:color="auto"/>
              <w:bottom w:val="single" w:sz="4" w:space="0" w:color="auto"/>
              <w:right w:val="single" w:sz="4" w:space="0" w:color="auto"/>
            </w:tcBorders>
            <w:vAlign w:val="center"/>
          </w:tcPr>
          <w:p w:rsidR="008E3A09" w:rsidRPr="00E66982" w:rsidRDefault="008E3A09" w:rsidP="00FB7A9E">
            <w:pPr>
              <w:pStyle w:val="52"/>
              <w:jc w:val="center"/>
            </w:pPr>
            <w:r w:rsidRPr="00E66982">
              <w:t>по ПДВ</w:t>
            </w:r>
          </w:p>
        </w:tc>
      </w:tr>
    </w:tbl>
    <w:p w:rsidR="008E3A09" w:rsidRDefault="008E3A09" w:rsidP="008E3A09">
      <w:pPr>
        <w:rPr>
          <w:sz w:val="22"/>
          <w:szCs w:val="22"/>
        </w:rPr>
      </w:pPr>
      <w:r w:rsidRPr="00E66982">
        <w:rPr>
          <w:sz w:val="22"/>
          <w:szCs w:val="22"/>
        </w:rPr>
        <w:t>*-указана проектная производительность сооружений</w:t>
      </w:r>
    </w:p>
    <w:sectPr w:rsidR="008E3A09" w:rsidSect="008E3A09">
      <w:headerReference w:type="default" r:id="rId20"/>
      <w:footerReference w:type="default" r:id="rId21"/>
      <w:type w:val="oddPage"/>
      <w:pgSz w:w="11906" w:h="16838" w:code="9"/>
      <w:pgMar w:top="1696" w:right="851" w:bottom="1134" w:left="851" w:header="567"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FE" w:rsidRDefault="009B37FE" w:rsidP="00167907">
      <w:pPr>
        <w:spacing w:before="0"/>
      </w:pPr>
      <w:r>
        <w:separator/>
      </w:r>
    </w:p>
  </w:endnote>
  <w:endnote w:type="continuationSeparator" w:id="0">
    <w:p w:rsidR="009B37FE" w:rsidRDefault="009B37FE" w:rsidP="001679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wis721 LtEx BT">
    <w:panose1 w:val="020B0505020202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1F" w:rsidRDefault="00EC651F">
    <w:pPr>
      <w:pStyle w:val="a5"/>
    </w:pPr>
    <w:r>
      <w:t xml:space="preserve">  1</w:t>
    </w:r>
  </w:p>
  <w:p w:rsidR="00EC651F" w:rsidRDefault="00EC651F"/>
  <w:p w:rsidR="00EC651F" w:rsidRDefault="00EC65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86215"/>
      <w:docPartObj>
        <w:docPartGallery w:val="Page Numbers (Bottom of Page)"/>
        <w:docPartUnique/>
      </w:docPartObj>
    </w:sdtPr>
    <w:sdtEndPr/>
    <w:sdtContent>
      <w:p w:rsidR="00EC651F" w:rsidRDefault="00EC651F">
        <w:pPr>
          <w:pStyle w:val="a5"/>
          <w:jc w:val="center"/>
        </w:pPr>
      </w:p>
      <w:p w:rsidR="00EC651F" w:rsidRDefault="00156BED" w:rsidP="004A57A0">
        <w:pPr>
          <w:pStyle w:val="a5"/>
          <w:jc w:val="center"/>
        </w:pPr>
        <w:r>
          <w:fldChar w:fldCharType="begin"/>
        </w:r>
        <w:r>
          <w:instrText>PAGE   \* MERGEFORMAT</w:instrText>
        </w:r>
        <w:r>
          <w:fldChar w:fldCharType="separate"/>
        </w:r>
        <w:r w:rsidR="00831715">
          <w:rPr>
            <w:noProof/>
          </w:rPr>
          <w:t>102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1F" w:rsidRDefault="00156BED">
    <w:pPr>
      <w:pStyle w:val="a5"/>
      <w:jc w:val="center"/>
    </w:pPr>
    <w:r>
      <w:fldChar w:fldCharType="begin"/>
    </w:r>
    <w:r>
      <w:instrText>PAGE   \* MERGEFORMAT</w:instrText>
    </w:r>
    <w:r>
      <w:fldChar w:fldCharType="separate"/>
    </w:r>
    <w:r w:rsidR="00831715">
      <w:rPr>
        <w:noProof/>
      </w:rPr>
      <w:t>156</w:t>
    </w:r>
    <w:r>
      <w:rPr>
        <w:noProof/>
      </w:rPr>
      <w:fldChar w:fldCharType="end"/>
    </w:r>
  </w:p>
  <w:p w:rsidR="00EC651F" w:rsidRDefault="00EC6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FE" w:rsidRDefault="009B37FE" w:rsidP="00167907">
      <w:pPr>
        <w:spacing w:before="0"/>
      </w:pPr>
      <w:r>
        <w:separator/>
      </w:r>
    </w:p>
  </w:footnote>
  <w:footnote w:type="continuationSeparator" w:id="0">
    <w:p w:rsidR="009B37FE" w:rsidRDefault="009B37FE" w:rsidP="0016790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1F" w:rsidRPr="00415CC8" w:rsidRDefault="00EC651F" w:rsidP="00646BF8">
    <w:pPr>
      <w:pStyle w:val="a3"/>
      <w:jc w:val="center"/>
      <w:rPr>
        <w:i/>
        <w:color w:val="808080"/>
        <w:sz w:val="22"/>
        <w:szCs w:val="22"/>
      </w:rPr>
    </w:pPr>
    <w:r w:rsidRPr="00415CC8">
      <w:rPr>
        <w:color w:val="808080"/>
        <w:sz w:val="22"/>
        <w:szCs w:val="22"/>
      </w:rPr>
      <w:t>Генеральный план</w:t>
    </w:r>
  </w:p>
  <w:p w:rsidR="00EC651F" w:rsidRPr="00415CC8" w:rsidRDefault="009B37FE" w:rsidP="00646BF8">
    <w:pPr>
      <w:pStyle w:val="a3"/>
      <w:jc w:val="center"/>
      <w:rPr>
        <w:i/>
        <w:color w:val="808080"/>
        <w:sz w:val="22"/>
        <w:szCs w:val="22"/>
      </w:rPr>
    </w:pPr>
    <w:r>
      <w:rPr>
        <w:i/>
        <w:noProof/>
        <w:color w:val="808080"/>
        <w:szCs w:val="26"/>
      </w:rPr>
      <w:pict>
        <v:line id="Прямая соединительная линия 3" o:spid="_x0000_s2051" style="position:absolute;left:0;text-align:left;z-index:251661312;visibility:visible;mso-position-horizontal:center" from="0,35.6pt" to="469.6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" strokecolor="gray" strokeweight="3pt">
          <v:stroke linestyle="thinThin"/>
          <w10:anchorlock/>
        </v:line>
      </w:pict>
    </w:r>
    <w:r w:rsidR="00EC651F">
      <w:rPr>
        <w:i/>
        <w:color w:val="808080"/>
        <w:szCs w:val="26"/>
      </w:rPr>
      <w:t>Муниципальное образование город Киржач</w:t>
    </w:r>
  </w:p>
  <w:p w:rsidR="00EC651F" w:rsidRPr="00415CC8" w:rsidRDefault="00EC651F" w:rsidP="00646BF8">
    <w:pPr>
      <w:pStyle w:val="a3"/>
      <w:spacing w:before="60" w:after="360"/>
      <w:jc w:val="center"/>
      <w:rPr>
        <w:color w:val="808080"/>
        <w:sz w:val="22"/>
        <w:szCs w:val="22"/>
      </w:rPr>
    </w:pPr>
    <w:r w:rsidRPr="00415CC8">
      <w:rPr>
        <w:color w:val="808080"/>
        <w:sz w:val="22"/>
        <w:szCs w:val="22"/>
      </w:rPr>
      <w:t>(материалы по обоснованию)</w:t>
    </w:r>
  </w:p>
  <w:p w:rsidR="00EC651F" w:rsidRDefault="00EC651F"/>
  <w:p w:rsidR="00EC651F" w:rsidRDefault="00EC65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1F" w:rsidRPr="00415CC8" w:rsidRDefault="00EC651F" w:rsidP="00D740CB">
    <w:pPr>
      <w:pStyle w:val="a3"/>
      <w:spacing w:before="0"/>
      <w:jc w:val="center"/>
      <w:rPr>
        <w:i/>
        <w:color w:val="808080"/>
        <w:sz w:val="22"/>
        <w:szCs w:val="22"/>
      </w:rPr>
    </w:pPr>
    <w:r>
      <w:rPr>
        <w:color w:val="808080"/>
        <w:sz w:val="22"/>
        <w:szCs w:val="22"/>
      </w:rPr>
      <w:t xml:space="preserve">Внесение изменений в </w:t>
    </w:r>
    <w:r w:rsidRPr="00415CC8">
      <w:rPr>
        <w:color w:val="808080"/>
        <w:sz w:val="22"/>
        <w:szCs w:val="22"/>
      </w:rPr>
      <w:t>Генеральный план</w:t>
    </w:r>
  </w:p>
  <w:p w:rsidR="00EC651F" w:rsidRPr="00415CC8" w:rsidRDefault="009B37FE" w:rsidP="00D740CB">
    <w:pPr>
      <w:pStyle w:val="a3"/>
      <w:spacing w:before="0"/>
      <w:jc w:val="center"/>
      <w:rPr>
        <w:i/>
        <w:color w:val="808080"/>
        <w:sz w:val="22"/>
        <w:szCs w:val="22"/>
      </w:rPr>
    </w:pPr>
    <w:r>
      <w:rPr>
        <w:i/>
        <w:noProof/>
        <w:color w:val="808080"/>
        <w:szCs w:val="26"/>
      </w:rPr>
      <w:pict>
        <v:line id="Прямая соединительная линия 2" o:spid="_x0000_s2050" style="position:absolute;left:0;text-align:left;z-index:251662336;visibility:visible;mso-position-horizontal:center" from="0,35.6pt" to="469.6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" strokecolor="gray" strokeweight="3pt">
          <v:stroke linestyle="thinThin"/>
          <w10:anchorlock/>
        </v:line>
      </w:pict>
    </w:r>
    <w:r w:rsidR="00EC651F">
      <w:rPr>
        <w:i/>
        <w:color w:val="808080"/>
        <w:szCs w:val="26"/>
      </w:rPr>
      <w:t>муниципального образования город Киржач</w:t>
    </w:r>
  </w:p>
  <w:p w:rsidR="00EC651F" w:rsidRPr="00415CC8" w:rsidRDefault="00EC651F" w:rsidP="00D740CB">
    <w:pPr>
      <w:pStyle w:val="a3"/>
      <w:spacing w:before="0"/>
      <w:jc w:val="center"/>
      <w:rPr>
        <w:color w:val="808080"/>
        <w:sz w:val="22"/>
        <w:szCs w:val="22"/>
      </w:rPr>
    </w:pPr>
    <w:r w:rsidRPr="00415CC8">
      <w:rPr>
        <w:color w:val="808080"/>
        <w:sz w:val="22"/>
        <w:szCs w:val="22"/>
      </w:rPr>
      <w:t>(материалы по обоснованию)</w:t>
    </w:r>
  </w:p>
  <w:p w:rsidR="00EC651F" w:rsidRDefault="00EC651F" w:rsidP="004A57A0">
    <w:pPr>
      <w:tabs>
        <w:tab w:val="left" w:pos="5535"/>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1F" w:rsidRPr="00415CC8" w:rsidRDefault="00EC651F" w:rsidP="00D740CB">
    <w:pPr>
      <w:pStyle w:val="a3"/>
      <w:spacing w:before="0"/>
      <w:jc w:val="center"/>
      <w:rPr>
        <w:i/>
        <w:color w:val="808080"/>
        <w:sz w:val="22"/>
        <w:szCs w:val="22"/>
      </w:rPr>
    </w:pPr>
    <w:r>
      <w:rPr>
        <w:color w:val="808080"/>
        <w:sz w:val="22"/>
        <w:szCs w:val="22"/>
      </w:rPr>
      <w:t xml:space="preserve">Внесение изменений в </w:t>
    </w:r>
    <w:r w:rsidRPr="00415CC8">
      <w:rPr>
        <w:color w:val="808080"/>
        <w:sz w:val="22"/>
        <w:szCs w:val="22"/>
      </w:rPr>
      <w:t>Генеральный план</w:t>
    </w:r>
  </w:p>
  <w:p w:rsidR="00EC651F" w:rsidRPr="00415CC8" w:rsidRDefault="009B37FE" w:rsidP="00D740CB">
    <w:pPr>
      <w:pStyle w:val="a3"/>
      <w:spacing w:before="0"/>
      <w:jc w:val="center"/>
      <w:rPr>
        <w:i/>
        <w:color w:val="808080"/>
        <w:sz w:val="22"/>
        <w:szCs w:val="22"/>
      </w:rPr>
    </w:pPr>
    <w:r>
      <w:rPr>
        <w:i/>
        <w:noProof/>
        <w:color w:val="808080"/>
        <w:szCs w:val="26"/>
      </w:rPr>
      <w:pict>
        <v:line id="Прямая соединительная линия 1" o:spid="_x0000_s2049" style="position:absolute;left:0;text-align:left;z-index:251659264;visibility:visible;mso-position-horizontal:center" from="0,35.6pt" to="469.6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" strokecolor="gray" strokeweight="3pt">
          <v:stroke linestyle="thinThin"/>
          <w10:anchorlock/>
        </v:line>
      </w:pict>
    </w:r>
    <w:r w:rsidR="00EC651F">
      <w:rPr>
        <w:i/>
        <w:color w:val="808080"/>
        <w:szCs w:val="26"/>
      </w:rPr>
      <w:t>муниципального образования город Киржач</w:t>
    </w:r>
  </w:p>
  <w:p w:rsidR="00EC651F" w:rsidRPr="00415CC8" w:rsidRDefault="00EC651F" w:rsidP="00D740CB">
    <w:pPr>
      <w:pStyle w:val="a3"/>
      <w:tabs>
        <w:tab w:val="left" w:pos="2805"/>
      </w:tabs>
      <w:spacing w:before="0"/>
      <w:jc w:val="left"/>
      <w:rPr>
        <w:color w:val="808080"/>
        <w:sz w:val="22"/>
        <w:szCs w:val="22"/>
      </w:rPr>
    </w:pPr>
    <w:r>
      <w:rPr>
        <w:color w:val="808080"/>
      </w:rPr>
      <w:tab/>
    </w:r>
    <w:r>
      <w:rPr>
        <w:color w:val="808080"/>
      </w:rPr>
      <w:tab/>
    </w:r>
    <w:r w:rsidRPr="00415CC8">
      <w:rPr>
        <w:color w:val="808080"/>
        <w:sz w:val="22"/>
        <w:szCs w:val="22"/>
      </w:rPr>
      <w:t>(материалы по обоснованию)</w:t>
    </w:r>
  </w:p>
  <w:p w:rsidR="00EC651F" w:rsidRDefault="00EC651F" w:rsidP="00D740CB">
    <w:pPr>
      <w:pStyle w:val="a3"/>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CD6988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3807C05"/>
    <w:multiLevelType w:val="hybridMultilevel"/>
    <w:tmpl w:val="89B0A0EE"/>
    <w:lvl w:ilvl="0" w:tplc="0082D894">
      <w:start w:val="1"/>
      <w:numFmt w:val="bullet"/>
      <w:pStyle w:val="063"/>
      <w:lvlText w:val=""/>
      <w:lvlJc w:val="left"/>
      <w:pPr>
        <w:tabs>
          <w:tab w:val="num" w:pos="1826"/>
        </w:tabs>
        <w:ind w:left="1429" w:firstLine="37"/>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47F1E21"/>
    <w:multiLevelType w:val="hybridMultilevel"/>
    <w:tmpl w:val="16A652DA"/>
    <w:lvl w:ilvl="0" w:tplc="0082D894">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059D1AD5"/>
    <w:multiLevelType w:val="hybridMultilevel"/>
    <w:tmpl w:val="2A3CAB32"/>
    <w:lvl w:ilvl="0" w:tplc="8BBE6AE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ED2463D"/>
    <w:multiLevelType w:val="hybridMultilevel"/>
    <w:tmpl w:val="4D8C69EA"/>
    <w:lvl w:ilvl="0" w:tplc="E44A7EBA">
      <w:start w:val="1"/>
      <w:numFmt w:val="bullet"/>
      <w:suff w:val="space"/>
      <w:lvlText w:val="-"/>
      <w:lvlJc w:val="left"/>
      <w:pPr>
        <w:ind w:left="786"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D4369A"/>
    <w:multiLevelType w:val="hybridMultilevel"/>
    <w:tmpl w:val="047C58C6"/>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973FF"/>
    <w:multiLevelType w:val="hybridMultilevel"/>
    <w:tmpl w:val="B6124CA0"/>
    <w:lvl w:ilvl="0" w:tplc="8D520D6E">
      <w:start w:val="1"/>
      <w:numFmt w:val="bullet"/>
      <w:lvlText w:val="−"/>
      <w:lvlJc w:val="left"/>
      <w:pPr>
        <w:tabs>
          <w:tab w:val="num" w:pos="984"/>
        </w:tabs>
        <w:ind w:left="984" w:hanging="360"/>
      </w:pPr>
      <w:rPr>
        <w:rFonts w:ascii="Courier New" w:hAnsi="Courier New"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7" w15:restartNumberingAfterBreak="0">
    <w:nsid w:val="13FE3C1D"/>
    <w:multiLevelType w:val="hybridMultilevel"/>
    <w:tmpl w:val="D5B66106"/>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D56DC"/>
    <w:multiLevelType w:val="hybridMultilevel"/>
    <w:tmpl w:val="1E309516"/>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EE612E"/>
    <w:multiLevelType w:val="hybridMultilevel"/>
    <w:tmpl w:val="DF78955C"/>
    <w:lvl w:ilvl="0" w:tplc="8D520D6E">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15:restartNumberingAfterBreak="0">
    <w:nsid w:val="1817725D"/>
    <w:multiLevelType w:val="hybridMultilevel"/>
    <w:tmpl w:val="387AF208"/>
    <w:lvl w:ilvl="0" w:tplc="8D520D6E">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B5D06"/>
    <w:multiLevelType w:val="hybridMultilevel"/>
    <w:tmpl w:val="EB2A2E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7779DE"/>
    <w:multiLevelType w:val="hybridMultilevel"/>
    <w:tmpl w:val="3CD05C06"/>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03B10"/>
    <w:multiLevelType w:val="hybridMultilevel"/>
    <w:tmpl w:val="0F2E9AD6"/>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021F0"/>
    <w:multiLevelType w:val="hybridMultilevel"/>
    <w:tmpl w:val="6FAEE0F8"/>
    <w:lvl w:ilvl="0" w:tplc="8D520D6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745457"/>
    <w:multiLevelType w:val="hybridMultilevel"/>
    <w:tmpl w:val="AE9E58B0"/>
    <w:lvl w:ilvl="0" w:tplc="CF663BA8">
      <w:start w:val="1"/>
      <w:numFmt w:val="bullet"/>
      <w:lvlText w:val=""/>
      <w:lvlJc w:val="left"/>
      <w:pPr>
        <w:tabs>
          <w:tab w:val="num" w:pos="360"/>
        </w:tabs>
        <w:ind w:left="360" w:hanging="360"/>
      </w:pPr>
      <w:rPr>
        <w:rFonts w:ascii="Symbol" w:hAnsi="Symbol" w:hint="default"/>
        <w:color w:val="auto"/>
      </w:rPr>
    </w:lvl>
    <w:lvl w:ilvl="1" w:tplc="04190019" w:tentative="1">
      <w:start w:val="1"/>
      <w:numFmt w:val="bullet"/>
      <w:lvlText w:val="o"/>
      <w:lvlJc w:val="left"/>
      <w:pPr>
        <w:tabs>
          <w:tab w:val="num" w:pos="540"/>
        </w:tabs>
        <w:ind w:left="540" w:hanging="360"/>
      </w:pPr>
      <w:rPr>
        <w:rFonts w:ascii="Courier New" w:hAnsi="Courier New" w:cs="Courier New" w:hint="default"/>
      </w:rPr>
    </w:lvl>
    <w:lvl w:ilvl="2" w:tplc="0419001B" w:tentative="1">
      <w:start w:val="1"/>
      <w:numFmt w:val="bullet"/>
      <w:lvlText w:val=""/>
      <w:lvlJc w:val="left"/>
      <w:pPr>
        <w:tabs>
          <w:tab w:val="num" w:pos="1260"/>
        </w:tabs>
        <w:ind w:left="1260" w:hanging="360"/>
      </w:pPr>
      <w:rPr>
        <w:rFonts w:ascii="Wingdings" w:hAnsi="Wingdings" w:hint="default"/>
      </w:rPr>
    </w:lvl>
    <w:lvl w:ilvl="3" w:tplc="0419000F" w:tentative="1">
      <w:start w:val="1"/>
      <w:numFmt w:val="bullet"/>
      <w:lvlText w:val=""/>
      <w:lvlJc w:val="left"/>
      <w:pPr>
        <w:tabs>
          <w:tab w:val="num" w:pos="1980"/>
        </w:tabs>
        <w:ind w:left="1980" w:hanging="360"/>
      </w:pPr>
      <w:rPr>
        <w:rFonts w:ascii="Symbol" w:hAnsi="Symbol" w:hint="default"/>
      </w:rPr>
    </w:lvl>
    <w:lvl w:ilvl="4" w:tplc="04190019" w:tentative="1">
      <w:start w:val="1"/>
      <w:numFmt w:val="bullet"/>
      <w:lvlText w:val="o"/>
      <w:lvlJc w:val="left"/>
      <w:pPr>
        <w:tabs>
          <w:tab w:val="num" w:pos="2700"/>
        </w:tabs>
        <w:ind w:left="2700" w:hanging="360"/>
      </w:pPr>
      <w:rPr>
        <w:rFonts w:ascii="Courier New" w:hAnsi="Courier New" w:cs="Courier New" w:hint="default"/>
      </w:rPr>
    </w:lvl>
    <w:lvl w:ilvl="5" w:tplc="0419001B" w:tentative="1">
      <w:start w:val="1"/>
      <w:numFmt w:val="bullet"/>
      <w:lvlText w:val=""/>
      <w:lvlJc w:val="left"/>
      <w:pPr>
        <w:tabs>
          <w:tab w:val="num" w:pos="3420"/>
        </w:tabs>
        <w:ind w:left="3420" w:hanging="360"/>
      </w:pPr>
      <w:rPr>
        <w:rFonts w:ascii="Wingdings" w:hAnsi="Wingdings" w:hint="default"/>
      </w:rPr>
    </w:lvl>
    <w:lvl w:ilvl="6" w:tplc="0419000F" w:tentative="1">
      <w:start w:val="1"/>
      <w:numFmt w:val="bullet"/>
      <w:lvlText w:val=""/>
      <w:lvlJc w:val="left"/>
      <w:pPr>
        <w:tabs>
          <w:tab w:val="num" w:pos="4140"/>
        </w:tabs>
        <w:ind w:left="4140" w:hanging="360"/>
      </w:pPr>
      <w:rPr>
        <w:rFonts w:ascii="Symbol" w:hAnsi="Symbol" w:hint="default"/>
      </w:rPr>
    </w:lvl>
    <w:lvl w:ilvl="7" w:tplc="04190019" w:tentative="1">
      <w:start w:val="1"/>
      <w:numFmt w:val="bullet"/>
      <w:lvlText w:val="o"/>
      <w:lvlJc w:val="left"/>
      <w:pPr>
        <w:tabs>
          <w:tab w:val="num" w:pos="4860"/>
        </w:tabs>
        <w:ind w:left="4860" w:hanging="360"/>
      </w:pPr>
      <w:rPr>
        <w:rFonts w:ascii="Courier New" w:hAnsi="Courier New" w:cs="Courier New" w:hint="default"/>
      </w:rPr>
    </w:lvl>
    <w:lvl w:ilvl="8" w:tplc="0419001B" w:tentative="1">
      <w:start w:val="1"/>
      <w:numFmt w:val="bullet"/>
      <w:lvlText w:val=""/>
      <w:lvlJc w:val="left"/>
      <w:pPr>
        <w:tabs>
          <w:tab w:val="num" w:pos="5580"/>
        </w:tabs>
        <w:ind w:left="5580" w:hanging="360"/>
      </w:pPr>
      <w:rPr>
        <w:rFonts w:ascii="Wingdings" w:hAnsi="Wingdings" w:hint="default"/>
      </w:rPr>
    </w:lvl>
  </w:abstractNum>
  <w:abstractNum w:abstractNumId="16" w15:restartNumberingAfterBreak="0">
    <w:nsid w:val="29AF6515"/>
    <w:multiLevelType w:val="hybridMultilevel"/>
    <w:tmpl w:val="59F8DB4C"/>
    <w:lvl w:ilvl="0" w:tplc="2746ED34">
      <w:start w:val="1"/>
      <w:numFmt w:val="bullet"/>
      <w:lvlText w:val=""/>
      <w:lvlJc w:val="left"/>
      <w:pPr>
        <w:tabs>
          <w:tab w:val="num" w:pos="1260"/>
        </w:tabs>
        <w:ind w:left="1260" w:hanging="360"/>
      </w:pPr>
      <w:rPr>
        <w:rFonts w:ascii="Symbol" w:hAnsi="Symbol" w:hint="default"/>
      </w:rPr>
    </w:lvl>
    <w:lvl w:ilvl="1" w:tplc="5C68817A" w:tentative="1">
      <w:start w:val="1"/>
      <w:numFmt w:val="bullet"/>
      <w:lvlText w:val="o"/>
      <w:lvlJc w:val="left"/>
      <w:pPr>
        <w:tabs>
          <w:tab w:val="num" w:pos="1440"/>
        </w:tabs>
        <w:ind w:left="1440" w:hanging="360"/>
      </w:pPr>
      <w:rPr>
        <w:rFonts w:ascii="Courier New" w:hAnsi="Courier New" w:cs="Courier New" w:hint="default"/>
      </w:rPr>
    </w:lvl>
    <w:lvl w:ilvl="2" w:tplc="71B6C10C"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86B8D"/>
    <w:multiLevelType w:val="hybridMultilevel"/>
    <w:tmpl w:val="A0A2DCCA"/>
    <w:lvl w:ilvl="0" w:tplc="8D520D6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2F0D0D"/>
    <w:multiLevelType w:val="hybridMultilevel"/>
    <w:tmpl w:val="132CE79C"/>
    <w:lvl w:ilvl="0" w:tplc="FC26EAC4">
      <w:start w:val="1"/>
      <w:numFmt w:val="bullet"/>
      <w:suff w:val="space"/>
      <w:lvlText w:val=""/>
      <w:lvlJc w:val="left"/>
      <w:pPr>
        <w:ind w:left="1495"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2F2D099B"/>
    <w:multiLevelType w:val="hybridMultilevel"/>
    <w:tmpl w:val="A802BE0E"/>
    <w:lvl w:ilvl="0" w:tplc="8D520D6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5719B3"/>
    <w:multiLevelType w:val="hybridMultilevel"/>
    <w:tmpl w:val="3FECA7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1C751DC"/>
    <w:multiLevelType w:val="hybridMultilevel"/>
    <w:tmpl w:val="5344DA42"/>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C61352"/>
    <w:multiLevelType w:val="hybridMultilevel"/>
    <w:tmpl w:val="399A49D2"/>
    <w:lvl w:ilvl="0" w:tplc="D388C760">
      <w:start w:val="1"/>
      <w:numFmt w:val="bullet"/>
      <w:suff w:val="space"/>
      <w:lvlText w:val="-"/>
      <w:lvlJc w:val="left"/>
      <w:pPr>
        <w:ind w:left="1778" w:hanging="360"/>
      </w:pPr>
      <w:rPr>
        <w:rFonts w:ascii="Courier New" w:hAnsi="Courier New" w:hint="default"/>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23" w15:restartNumberingAfterBreak="0">
    <w:nsid w:val="33126A74"/>
    <w:multiLevelType w:val="hybridMultilevel"/>
    <w:tmpl w:val="6578013C"/>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636905"/>
    <w:multiLevelType w:val="hybridMultilevel"/>
    <w:tmpl w:val="37DA2A2A"/>
    <w:lvl w:ilvl="0" w:tplc="8D520D6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580311A"/>
    <w:multiLevelType w:val="hybridMultilevel"/>
    <w:tmpl w:val="D2106496"/>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EC6DF4"/>
    <w:multiLevelType w:val="hybridMultilevel"/>
    <w:tmpl w:val="FBA8FB96"/>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131ACE"/>
    <w:multiLevelType w:val="hybridMultilevel"/>
    <w:tmpl w:val="EB246548"/>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8F0FD3"/>
    <w:multiLevelType w:val="hybridMultilevel"/>
    <w:tmpl w:val="6E984C2A"/>
    <w:lvl w:ilvl="0" w:tplc="F700592C">
      <w:start w:val="1"/>
      <w:numFmt w:val="bullet"/>
      <w:suff w:val="space"/>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0DE33BF"/>
    <w:multiLevelType w:val="hybridMultilevel"/>
    <w:tmpl w:val="B51ED01C"/>
    <w:lvl w:ilvl="0" w:tplc="8BBE6AEE">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E56418"/>
    <w:multiLevelType w:val="hybridMultilevel"/>
    <w:tmpl w:val="52862DB6"/>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EC30D7"/>
    <w:multiLevelType w:val="hybridMultilevel"/>
    <w:tmpl w:val="C5FCDC1C"/>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4D3A28"/>
    <w:multiLevelType w:val="hybridMultilevel"/>
    <w:tmpl w:val="88548A68"/>
    <w:lvl w:ilvl="0" w:tplc="1D968CCA">
      <w:start w:val="1"/>
      <w:numFmt w:val="bullet"/>
      <w:lvlText w:val=""/>
      <w:lvlJc w:val="left"/>
      <w:pPr>
        <w:tabs>
          <w:tab w:val="num" w:pos="360"/>
        </w:tabs>
        <w:ind w:left="360" w:hanging="360"/>
      </w:pPr>
      <w:rPr>
        <w:rFonts w:ascii="Symbol" w:hAnsi="Symbol" w:hint="default"/>
      </w:rPr>
    </w:lvl>
    <w:lvl w:ilvl="1" w:tplc="0419000F">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4443733F"/>
    <w:multiLevelType w:val="hybridMultilevel"/>
    <w:tmpl w:val="0D0A8610"/>
    <w:lvl w:ilvl="0" w:tplc="8D520D6E">
      <w:start w:val="1"/>
      <w:numFmt w:val="bullet"/>
      <w:lvlText w:val="−"/>
      <w:lvlJc w:val="left"/>
      <w:pPr>
        <w:tabs>
          <w:tab w:val="num" w:pos="786"/>
        </w:tabs>
        <w:ind w:left="786" w:hanging="360"/>
      </w:pPr>
      <w:rPr>
        <w:rFonts w:ascii="Courier New" w:hAnsi="Courier New"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49242A7A"/>
    <w:multiLevelType w:val="hybridMultilevel"/>
    <w:tmpl w:val="87C864CE"/>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B720CA"/>
    <w:multiLevelType w:val="hybridMultilevel"/>
    <w:tmpl w:val="14ECF336"/>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D20E46"/>
    <w:multiLevelType w:val="hybridMultilevel"/>
    <w:tmpl w:val="541C29AA"/>
    <w:lvl w:ilvl="0" w:tplc="4A0AF608">
      <w:start w:val="1"/>
      <w:numFmt w:val="bullet"/>
      <w:suff w:val="space"/>
      <w:lvlText w:val="-"/>
      <w:lvlJc w:val="left"/>
      <w:pPr>
        <w:ind w:left="786"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AF030D9"/>
    <w:multiLevelType w:val="hybridMultilevel"/>
    <w:tmpl w:val="62EC624A"/>
    <w:lvl w:ilvl="0" w:tplc="8D520D6E">
      <w:start w:val="1"/>
      <w:numFmt w:val="bullet"/>
      <w:lvlText w:val="−"/>
      <w:lvlJc w:val="left"/>
      <w:pPr>
        <w:tabs>
          <w:tab w:val="num" w:pos="1080"/>
        </w:tabs>
        <w:ind w:left="1080" w:hanging="360"/>
      </w:pPr>
      <w:rPr>
        <w:rFonts w:ascii="Courier New" w:hAnsi="Courier New" w:hint="default"/>
      </w:rPr>
    </w:lvl>
    <w:lvl w:ilvl="1" w:tplc="3E8CF5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C6C01FC"/>
    <w:multiLevelType w:val="hybridMultilevel"/>
    <w:tmpl w:val="A896EFBE"/>
    <w:lvl w:ilvl="0" w:tplc="2892D71A">
      <w:start w:val="1"/>
      <w:numFmt w:val="bullet"/>
      <w:suff w:val="space"/>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4D5D1B2C"/>
    <w:multiLevelType w:val="hybridMultilevel"/>
    <w:tmpl w:val="8E167F8C"/>
    <w:lvl w:ilvl="0" w:tplc="B0009EAA">
      <w:start w:val="1"/>
      <w:numFmt w:val="bullet"/>
      <w:suff w:val="space"/>
      <w:lvlText w:val="-"/>
      <w:lvlJc w:val="left"/>
      <w:pPr>
        <w:ind w:left="786"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15:restartNumberingAfterBreak="0">
    <w:nsid w:val="4F5F3F6B"/>
    <w:multiLevelType w:val="hybridMultilevel"/>
    <w:tmpl w:val="6BF64340"/>
    <w:lvl w:ilvl="0" w:tplc="8D520D6E">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15:restartNumberingAfterBreak="0">
    <w:nsid w:val="500C2E3C"/>
    <w:multiLevelType w:val="hybridMultilevel"/>
    <w:tmpl w:val="D7AA319E"/>
    <w:lvl w:ilvl="0" w:tplc="E02CAC46">
      <w:start w:val="1"/>
      <w:numFmt w:val="bullet"/>
      <w:suff w:val="space"/>
      <w:lvlText w:val="-"/>
      <w:lvlJc w:val="left"/>
      <w:pPr>
        <w:ind w:left="786"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2C35765"/>
    <w:multiLevelType w:val="hybridMultilevel"/>
    <w:tmpl w:val="08A87CFA"/>
    <w:lvl w:ilvl="0" w:tplc="105C1AA0">
      <w:start w:val="1"/>
      <w:numFmt w:val="bullet"/>
      <w:lvlText w:val="-"/>
      <w:lvlJc w:val="left"/>
      <w:pPr>
        <w:tabs>
          <w:tab w:val="num" w:pos="360"/>
        </w:tabs>
        <w:ind w:left="360" w:hanging="360"/>
      </w:pPr>
      <w:rPr>
        <w:rFonts w:ascii="Courier New" w:hAnsi="Courier New" w:hint="default"/>
      </w:rPr>
    </w:lvl>
    <w:lvl w:ilvl="1" w:tplc="105C1AA0">
      <w:start w:val="1"/>
      <w:numFmt w:val="bullet"/>
      <w:lvlText w:val="-"/>
      <w:lvlJc w:val="left"/>
      <w:pPr>
        <w:tabs>
          <w:tab w:val="num" w:pos="0"/>
        </w:tabs>
        <w:ind w:left="0"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43" w15:restartNumberingAfterBreak="0">
    <w:nsid w:val="530E0876"/>
    <w:multiLevelType w:val="hybridMultilevel"/>
    <w:tmpl w:val="469E8A64"/>
    <w:lvl w:ilvl="0" w:tplc="F0360962">
      <w:start w:val="1"/>
      <w:numFmt w:val="bullet"/>
      <w:suff w:val="space"/>
      <w:lvlText w:val="-"/>
      <w:lvlJc w:val="left"/>
      <w:pPr>
        <w:ind w:left="786"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41A23E1"/>
    <w:multiLevelType w:val="hybridMultilevel"/>
    <w:tmpl w:val="019E8218"/>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5" w15:restartNumberingAfterBreak="0">
    <w:nsid w:val="556120EC"/>
    <w:multiLevelType w:val="hybridMultilevel"/>
    <w:tmpl w:val="4D18F238"/>
    <w:lvl w:ilvl="0" w:tplc="8BBE6AEE">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562335E2"/>
    <w:multiLevelType w:val="hybridMultilevel"/>
    <w:tmpl w:val="DD3CEC66"/>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3B5625"/>
    <w:multiLevelType w:val="hybridMultilevel"/>
    <w:tmpl w:val="40546190"/>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E3584B"/>
    <w:multiLevelType w:val="hybridMultilevel"/>
    <w:tmpl w:val="20CCBBF2"/>
    <w:lvl w:ilvl="0" w:tplc="8D520D6E">
      <w:start w:val="1"/>
      <w:numFmt w:val="bullet"/>
      <w:lvlText w:val="−"/>
      <w:lvlJc w:val="left"/>
      <w:pPr>
        <w:tabs>
          <w:tab w:val="num" w:pos="717"/>
        </w:tabs>
        <w:ind w:left="717" w:hanging="360"/>
      </w:pPr>
      <w:rPr>
        <w:rFonts w:ascii="Courier New" w:hAnsi="Courier New"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58D94EC1"/>
    <w:multiLevelType w:val="hybridMultilevel"/>
    <w:tmpl w:val="2B62C8D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0915F6"/>
    <w:multiLevelType w:val="hybridMultilevel"/>
    <w:tmpl w:val="7584E828"/>
    <w:lvl w:ilvl="0" w:tplc="0419000F">
      <w:start w:val="1"/>
      <w:numFmt w:val="decimal"/>
      <w:lvlText w:val="%1."/>
      <w:lvlJc w:val="left"/>
      <w:pPr>
        <w:tabs>
          <w:tab w:val="num" w:pos="360"/>
        </w:tabs>
        <w:ind w:left="360" w:hanging="360"/>
      </w:pPr>
      <w:rPr>
        <w:rFonts w:hint="default"/>
      </w:rPr>
    </w:lvl>
    <w:lvl w:ilvl="1" w:tplc="5C68817A" w:tentative="1">
      <w:start w:val="1"/>
      <w:numFmt w:val="bullet"/>
      <w:lvlText w:val="o"/>
      <w:lvlJc w:val="left"/>
      <w:pPr>
        <w:tabs>
          <w:tab w:val="num" w:pos="540"/>
        </w:tabs>
        <w:ind w:left="540" w:hanging="360"/>
      </w:pPr>
      <w:rPr>
        <w:rFonts w:ascii="Courier New" w:hAnsi="Courier New" w:cs="Courier New" w:hint="default"/>
      </w:rPr>
    </w:lvl>
    <w:lvl w:ilvl="2" w:tplc="71B6C10C"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1" w15:restartNumberingAfterBreak="0">
    <w:nsid w:val="5C1266F4"/>
    <w:multiLevelType w:val="hybridMultilevel"/>
    <w:tmpl w:val="BE600406"/>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A556F9"/>
    <w:multiLevelType w:val="hybridMultilevel"/>
    <w:tmpl w:val="A78AF148"/>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A71FC7"/>
    <w:multiLevelType w:val="hybridMultilevel"/>
    <w:tmpl w:val="4DB47EF6"/>
    <w:lvl w:ilvl="0" w:tplc="501E26BC">
      <w:start w:val="1"/>
      <w:numFmt w:val="bullet"/>
      <w:suff w:val="space"/>
      <w:lvlText w:val="-"/>
      <w:lvlJc w:val="left"/>
      <w:pPr>
        <w:ind w:left="1287"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3D351C0"/>
    <w:multiLevelType w:val="hybridMultilevel"/>
    <w:tmpl w:val="11787E9A"/>
    <w:lvl w:ilvl="0" w:tplc="B7060D6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C05905"/>
    <w:multiLevelType w:val="hybridMultilevel"/>
    <w:tmpl w:val="D596760E"/>
    <w:lvl w:ilvl="0" w:tplc="4BD46890">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15:restartNumberingAfterBreak="0">
    <w:nsid w:val="65B35CB6"/>
    <w:multiLevelType w:val="hybridMultilevel"/>
    <w:tmpl w:val="042EBD0C"/>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4A6117"/>
    <w:multiLevelType w:val="hybridMultilevel"/>
    <w:tmpl w:val="DF84456A"/>
    <w:lvl w:ilvl="0" w:tplc="FFFFFFFF">
      <w:start w:val="1"/>
      <w:numFmt w:val="bullet"/>
      <w:lvlText w:val="−"/>
      <w:lvlJc w:val="left"/>
      <w:pPr>
        <w:tabs>
          <w:tab w:val="num" w:pos="360"/>
        </w:tabs>
        <w:ind w:left="36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67C83228"/>
    <w:multiLevelType w:val="hybridMultilevel"/>
    <w:tmpl w:val="D7AC8828"/>
    <w:lvl w:ilvl="0" w:tplc="8D520D6E">
      <w:start w:val="1"/>
      <w:numFmt w:val="bullet"/>
      <w:lvlText w:val="−"/>
      <w:lvlJc w:val="left"/>
      <w:pPr>
        <w:tabs>
          <w:tab w:val="num" w:pos="1069"/>
        </w:tabs>
        <w:ind w:left="1069" w:hanging="360"/>
      </w:pPr>
      <w:rPr>
        <w:rFonts w:ascii="Courier New" w:hAnsi="Courier New" w:hint="default"/>
      </w:rPr>
    </w:lvl>
    <w:lvl w:ilvl="1" w:tplc="8BBE6AE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67FA2B4A"/>
    <w:multiLevelType w:val="hybridMultilevel"/>
    <w:tmpl w:val="7E3C48BE"/>
    <w:lvl w:ilvl="0" w:tplc="D4566E2E">
      <w:start w:val="1"/>
      <w:numFmt w:val="bullet"/>
      <w:suff w:val="space"/>
      <w:lvlText w:val="-"/>
      <w:lvlJc w:val="left"/>
      <w:pPr>
        <w:ind w:left="786"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86E156B"/>
    <w:multiLevelType w:val="hybridMultilevel"/>
    <w:tmpl w:val="C71C19EE"/>
    <w:lvl w:ilvl="0" w:tplc="29585AC6">
      <w:start w:val="1"/>
      <w:numFmt w:val="bullet"/>
      <w:suff w:val="space"/>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687C33B1"/>
    <w:multiLevelType w:val="multilevel"/>
    <w:tmpl w:val="394C9A0C"/>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5073" w:firstLine="0"/>
      </w:pPr>
      <w:rPr>
        <w:rFonts w:hint="default"/>
      </w:rPr>
    </w:lvl>
    <w:lvl w:ilvl="2">
      <w:start w:val="1"/>
      <w:numFmt w:val="decimal"/>
      <w:pStyle w:val="30"/>
      <w:suff w:val="space"/>
      <w:lvlText w:val="%1.%2.%3"/>
      <w:lvlJc w:val="left"/>
      <w:pPr>
        <w:ind w:left="-5073" w:firstLine="0"/>
      </w:pPr>
      <w:rPr>
        <w:rFonts w:hint="default"/>
      </w:rPr>
    </w:lvl>
    <w:lvl w:ilvl="3">
      <w:start w:val="1"/>
      <w:numFmt w:val="decimal"/>
      <w:pStyle w:val="4"/>
      <w:suff w:val="space"/>
      <w:lvlText w:val="%1.%2.%3.%4"/>
      <w:lvlJc w:val="left"/>
      <w:pPr>
        <w:ind w:left="-3591" w:firstLine="0"/>
      </w:pPr>
      <w:rPr>
        <w:rFonts w:hint="default"/>
      </w:rPr>
    </w:lvl>
    <w:lvl w:ilvl="4">
      <w:start w:val="1"/>
      <w:numFmt w:val="none"/>
      <w:suff w:val="nothing"/>
      <w:lvlText w:val=""/>
      <w:lvlJc w:val="left"/>
      <w:pPr>
        <w:ind w:left="-5073" w:firstLine="0"/>
      </w:pPr>
      <w:rPr>
        <w:rFonts w:hint="default"/>
      </w:rPr>
    </w:lvl>
    <w:lvl w:ilvl="5">
      <w:start w:val="1"/>
      <w:numFmt w:val="none"/>
      <w:suff w:val="nothing"/>
      <w:lvlText w:val=""/>
      <w:lvlJc w:val="left"/>
      <w:pPr>
        <w:ind w:left="-5073" w:firstLine="0"/>
      </w:pPr>
      <w:rPr>
        <w:rFonts w:hint="default"/>
      </w:rPr>
    </w:lvl>
    <w:lvl w:ilvl="6">
      <w:start w:val="1"/>
      <w:numFmt w:val="none"/>
      <w:suff w:val="nothing"/>
      <w:lvlText w:val=""/>
      <w:lvlJc w:val="left"/>
      <w:pPr>
        <w:ind w:left="-5073" w:firstLine="0"/>
      </w:pPr>
      <w:rPr>
        <w:rFonts w:hint="default"/>
      </w:rPr>
    </w:lvl>
    <w:lvl w:ilvl="7">
      <w:start w:val="1"/>
      <w:numFmt w:val="none"/>
      <w:suff w:val="nothing"/>
      <w:lvlText w:val=""/>
      <w:lvlJc w:val="left"/>
      <w:pPr>
        <w:ind w:left="-5073" w:firstLine="0"/>
      </w:pPr>
      <w:rPr>
        <w:rFonts w:hint="default"/>
      </w:rPr>
    </w:lvl>
    <w:lvl w:ilvl="8">
      <w:start w:val="1"/>
      <w:numFmt w:val="none"/>
      <w:suff w:val="nothing"/>
      <w:lvlText w:val=""/>
      <w:lvlJc w:val="left"/>
      <w:pPr>
        <w:ind w:left="-5073" w:firstLine="0"/>
      </w:pPr>
      <w:rPr>
        <w:rFonts w:hint="default"/>
      </w:rPr>
    </w:lvl>
  </w:abstractNum>
  <w:abstractNum w:abstractNumId="62" w15:restartNumberingAfterBreak="0">
    <w:nsid w:val="68BE1D32"/>
    <w:multiLevelType w:val="hybridMultilevel"/>
    <w:tmpl w:val="BEFE9A50"/>
    <w:lvl w:ilvl="0" w:tplc="F5241A28">
      <w:start w:val="1"/>
      <w:numFmt w:val="bullet"/>
      <w:suff w:val="space"/>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692E5DA4"/>
    <w:multiLevelType w:val="hybridMultilevel"/>
    <w:tmpl w:val="51EE77C8"/>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9F3781"/>
    <w:multiLevelType w:val="hybridMultilevel"/>
    <w:tmpl w:val="E1889F0C"/>
    <w:lvl w:ilvl="0" w:tplc="0419000F">
      <w:start w:val="1"/>
      <w:numFmt w:val="russianLower"/>
      <w:lvlText w:val="%1)"/>
      <w:lvlJc w:val="left"/>
      <w:pPr>
        <w:tabs>
          <w:tab w:val="num" w:pos="360"/>
        </w:tabs>
        <w:ind w:left="360" w:hanging="360"/>
      </w:pPr>
      <w:rPr>
        <w:rFonts w:hint="default"/>
      </w:rPr>
    </w:lvl>
    <w:lvl w:ilvl="1" w:tplc="04190019">
      <w:start w:val="1"/>
      <w:numFmt w:val="bullet"/>
      <w:lvlText w:val="­"/>
      <w:lvlJc w:val="left"/>
      <w:pPr>
        <w:tabs>
          <w:tab w:val="num" w:pos="360"/>
        </w:tabs>
        <w:ind w:left="360" w:hanging="360"/>
      </w:pPr>
      <w:rPr>
        <w:rFonts w:ascii="Courier New" w:hAnsi="Courier New" w:hint="default"/>
      </w:rPr>
    </w:lvl>
    <w:lvl w:ilvl="2" w:tplc="8D520D6E">
      <w:start w:val="1"/>
      <w:numFmt w:val="bullet"/>
      <w:lvlText w:val="−"/>
      <w:lvlJc w:val="left"/>
      <w:pPr>
        <w:tabs>
          <w:tab w:val="num" w:pos="1260"/>
        </w:tabs>
        <w:ind w:left="1260" w:hanging="360"/>
      </w:pPr>
      <w:rPr>
        <w:rFonts w:ascii="Courier New" w:hAnsi="Courier New" w:hint="default"/>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5" w15:restartNumberingAfterBreak="0">
    <w:nsid w:val="6AE80D39"/>
    <w:multiLevelType w:val="hybridMultilevel"/>
    <w:tmpl w:val="CEDEBF2A"/>
    <w:lvl w:ilvl="0" w:tplc="8D520D6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6DA4711B"/>
    <w:multiLevelType w:val="hybridMultilevel"/>
    <w:tmpl w:val="D7CC3782"/>
    <w:lvl w:ilvl="0" w:tplc="8D520D6E">
      <w:start w:val="1"/>
      <w:numFmt w:val="bullet"/>
      <w:lvlText w:val="−"/>
      <w:lvlJc w:val="left"/>
      <w:pPr>
        <w:tabs>
          <w:tab w:val="num" w:pos="781"/>
        </w:tabs>
        <w:ind w:left="781" w:hanging="360"/>
      </w:pPr>
      <w:rPr>
        <w:rFonts w:ascii="Courier New" w:hAnsi="Courier New" w:hint="default"/>
      </w:rPr>
    </w:lvl>
    <w:lvl w:ilvl="1" w:tplc="04190003" w:tentative="1">
      <w:start w:val="1"/>
      <w:numFmt w:val="bullet"/>
      <w:lvlText w:val="o"/>
      <w:lvlJc w:val="left"/>
      <w:pPr>
        <w:tabs>
          <w:tab w:val="num" w:pos="1861"/>
        </w:tabs>
        <w:ind w:left="1861" w:hanging="360"/>
      </w:pPr>
      <w:rPr>
        <w:rFonts w:ascii="Courier New" w:hAnsi="Courier New" w:cs="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cs="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cs="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67" w15:restartNumberingAfterBreak="0">
    <w:nsid w:val="6EE87A8C"/>
    <w:multiLevelType w:val="hybridMultilevel"/>
    <w:tmpl w:val="3C1094D6"/>
    <w:lvl w:ilvl="0" w:tplc="8D520D6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F1C4D8E"/>
    <w:multiLevelType w:val="hybridMultilevel"/>
    <w:tmpl w:val="14E28E64"/>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740E1E"/>
    <w:multiLevelType w:val="hybridMultilevel"/>
    <w:tmpl w:val="6C3A7A04"/>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FCC36FE"/>
    <w:multiLevelType w:val="hybridMultilevel"/>
    <w:tmpl w:val="C8588980"/>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D07EE9"/>
    <w:multiLevelType w:val="hybridMultilevel"/>
    <w:tmpl w:val="28CC8BDE"/>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E45C01"/>
    <w:multiLevelType w:val="hybridMultilevel"/>
    <w:tmpl w:val="D6BC74C4"/>
    <w:lvl w:ilvl="0" w:tplc="8BBE6A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3" w15:restartNumberingAfterBreak="0">
    <w:nsid w:val="7735073D"/>
    <w:multiLevelType w:val="hybridMultilevel"/>
    <w:tmpl w:val="C6486B02"/>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D27E9F"/>
    <w:multiLevelType w:val="hybridMultilevel"/>
    <w:tmpl w:val="E3F83B9A"/>
    <w:lvl w:ilvl="0" w:tplc="34A2A644">
      <w:start w:val="1"/>
      <w:numFmt w:val="bullet"/>
      <w:suff w:val="space"/>
      <w:lvlText w:val="-"/>
      <w:lvlJc w:val="left"/>
      <w:pPr>
        <w:ind w:left="786"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7BE25CD3"/>
    <w:multiLevelType w:val="hybridMultilevel"/>
    <w:tmpl w:val="AAA06736"/>
    <w:lvl w:ilvl="0" w:tplc="0419000F">
      <w:start w:val="1"/>
      <w:numFmt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360"/>
        </w:tabs>
        <w:ind w:left="360" w:hanging="360"/>
      </w:pPr>
      <w:rPr>
        <w:rFonts w:ascii="Symbol" w:hAnsi="Symbol"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76" w15:restartNumberingAfterBreak="0">
    <w:nsid w:val="7E64241B"/>
    <w:multiLevelType w:val="hybridMultilevel"/>
    <w:tmpl w:val="8C96FDEE"/>
    <w:lvl w:ilvl="0" w:tplc="11648B1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E8B7638"/>
    <w:multiLevelType w:val="hybridMultilevel"/>
    <w:tmpl w:val="14821CF2"/>
    <w:lvl w:ilvl="0" w:tplc="8D520D6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1"/>
  </w:num>
  <w:num w:numId="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67"/>
  </w:num>
  <w:num w:numId="7">
    <w:abstractNumId w:val="21"/>
  </w:num>
  <w:num w:numId="8">
    <w:abstractNumId w:val="52"/>
  </w:num>
  <w:num w:numId="9">
    <w:abstractNumId w:val="24"/>
  </w:num>
  <w:num w:numId="10">
    <w:abstractNumId w:val="19"/>
  </w:num>
  <w:num w:numId="11">
    <w:abstractNumId w:val="58"/>
  </w:num>
  <w:num w:numId="12">
    <w:abstractNumId w:val="6"/>
  </w:num>
  <w:num w:numId="13">
    <w:abstractNumId w:val="25"/>
  </w:num>
  <w:num w:numId="14">
    <w:abstractNumId w:val="15"/>
  </w:num>
  <w:num w:numId="15">
    <w:abstractNumId w:val="16"/>
  </w:num>
  <w:num w:numId="16">
    <w:abstractNumId w:val="54"/>
  </w:num>
  <w:num w:numId="17">
    <w:abstractNumId w:val="3"/>
  </w:num>
  <w:num w:numId="18">
    <w:abstractNumId w:val="32"/>
  </w:num>
  <w:num w:numId="19">
    <w:abstractNumId w:val="50"/>
  </w:num>
  <w:num w:numId="20">
    <w:abstractNumId w:val="31"/>
  </w:num>
  <w:num w:numId="21">
    <w:abstractNumId w:val="34"/>
  </w:num>
  <w:num w:numId="22">
    <w:abstractNumId w:val="42"/>
  </w:num>
  <w:num w:numId="23">
    <w:abstractNumId w:val="69"/>
  </w:num>
  <w:num w:numId="24">
    <w:abstractNumId w:val="27"/>
  </w:num>
  <w:num w:numId="25">
    <w:abstractNumId w:val="68"/>
  </w:num>
  <w:num w:numId="26">
    <w:abstractNumId w:val="35"/>
  </w:num>
  <w:num w:numId="27">
    <w:abstractNumId w:val="20"/>
  </w:num>
  <w:num w:numId="28">
    <w:abstractNumId w:val="13"/>
  </w:num>
  <w:num w:numId="29">
    <w:abstractNumId w:val="49"/>
  </w:num>
  <w:num w:numId="30">
    <w:abstractNumId w:val="75"/>
  </w:num>
  <w:num w:numId="31">
    <w:abstractNumId w:val="30"/>
  </w:num>
  <w:num w:numId="32">
    <w:abstractNumId w:val="5"/>
  </w:num>
  <w:num w:numId="33">
    <w:abstractNumId w:val="17"/>
  </w:num>
  <w:num w:numId="34">
    <w:abstractNumId w:val="40"/>
  </w:num>
  <w:num w:numId="35">
    <w:abstractNumId w:val="65"/>
  </w:num>
  <w:num w:numId="36">
    <w:abstractNumId w:val="71"/>
  </w:num>
  <w:num w:numId="37">
    <w:abstractNumId w:val="47"/>
  </w:num>
  <w:num w:numId="38">
    <w:abstractNumId w:val="23"/>
  </w:num>
  <w:num w:numId="39">
    <w:abstractNumId w:val="44"/>
  </w:num>
  <w:num w:numId="40">
    <w:abstractNumId w:val="11"/>
  </w:num>
  <w:num w:numId="41">
    <w:abstractNumId w:val="77"/>
  </w:num>
  <w:num w:numId="42">
    <w:abstractNumId w:val="9"/>
  </w:num>
  <w:num w:numId="43">
    <w:abstractNumId w:val="48"/>
  </w:num>
  <w:num w:numId="44">
    <w:abstractNumId w:val="72"/>
  </w:num>
  <w:num w:numId="45">
    <w:abstractNumId w:val="70"/>
  </w:num>
  <w:num w:numId="46">
    <w:abstractNumId w:val="26"/>
  </w:num>
  <w:num w:numId="47">
    <w:abstractNumId w:val="66"/>
  </w:num>
  <w:num w:numId="48">
    <w:abstractNumId w:val="14"/>
  </w:num>
  <w:num w:numId="49">
    <w:abstractNumId w:val="37"/>
  </w:num>
  <w:num w:numId="50">
    <w:abstractNumId w:val="7"/>
  </w:num>
  <w:num w:numId="51">
    <w:abstractNumId w:val="63"/>
  </w:num>
  <w:num w:numId="52">
    <w:abstractNumId w:val="10"/>
  </w:num>
  <w:num w:numId="53">
    <w:abstractNumId w:val="45"/>
  </w:num>
  <w:num w:numId="54">
    <w:abstractNumId w:val="29"/>
  </w:num>
  <w:num w:numId="55">
    <w:abstractNumId w:val="64"/>
  </w:num>
  <w:num w:numId="56">
    <w:abstractNumId w:val="2"/>
  </w:num>
  <w:num w:numId="57">
    <w:abstractNumId w:val="76"/>
  </w:num>
  <w:num w:numId="58">
    <w:abstractNumId w:val="73"/>
  </w:num>
  <w:num w:numId="59">
    <w:abstractNumId w:val="33"/>
  </w:num>
  <w:num w:numId="60">
    <w:abstractNumId w:val="12"/>
  </w:num>
  <w:num w:numId="61">
    <w:abstractNumId w:val="56"/>
  </w:num>
  <w:num w:numId="62">
    <w:abstractNumId w:val="46"/>
  </w:num>
  <w:num w:numId="63">
    <w:abstractNumId w:val="55"/>
  </w:num>
  <w:num w:numId="64">
    <w:abstractNumId w:val="18"/>
  </w:num>
  <w:num w:numId="65">
    <w:abstractNumId w:val="39"/>
  </w:num>
  <w:num w:numId="66">
    <w:abstractNumId w:val="4"/>
  </w:num>
  <w:num w:numId="67">
    <w:abstractNumId w:val="41"/>
  </w:num>
  <w:num w:numId="68">
    <w:abstractNumId w:val="59"/>
  </w:num>
  <w:num w:numId="69">
    <w:abstractNumId w:val="53"/>
  </w:num>
  <w:num w:numId="70">
    <w:abstractNumId w:val="62"/>
  </w:num>
  <w:num w:numId="71">
    <w:abstractNumId w:val="28"/>
  </w:num>
  <w:num w:numId="72">
    <w:abstractNumId w:val="60"/>
  </w:num>
  <w:num w:numId="73">
    <w:abstractNumId w:val="36"/>
  </w:num>
  <w:num w:numId="74">
    <w:abstractNumId w:val="43"/>
  </w:num>
  <w:num w:numId="75">
    <w:abstractNumId w:val="74"/>
  </w:num>
  <w:num w:numId="76">
    <w:abstractNumId w:val="38"/>
  </w:num>
  <w:num w:numId="77">
    <w:abstractNumId w:val="22"/>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7907"/>
    <w:rsid w:val="00000911"/>
    <w:rsid w:val="00015CAE"/>
    <w:rsid w:val="000223F5"/>
    <w:rsid w:val="000257F0"/>
    <w:rsid w:val="00027A2A"/>
    <w:rsid w:val="00030F44"/>
    <w:rsid w:val="00034A39"/>
    <w:rsid w:val="000446F6"/>
    <w:rsid w:val="00045F37"/>
    <w:rsid w:val="00052B91"/>
    <w:rsid w:val="00056D90"/>
    <w:rsid w:val="00061260"/>
    <w:rsid w:val="000719B9"/>
    <w:rsid w:val="00074A93"/>
    <w:rsid w:val="0007742A"/>
    <w:rsid w:val="00082451"/>
    <w:rsid w:val="00084EFB"/>
    <w:rsid w:val="00085640"/>
    <w:rsid w:val="00086B22"/>
    <w:rsid w:val="00086D4A"/>
    <w:rsid w:val="00090D00"/>
    <w:rsid w:val="00093576"/>
    <w:rsid w:val="000962C9"/>
    <w:rsid w:val="000A2809"/>
    <w:rsid w:val="000A2CB4"/>
    <w:rsid w:val="000A4B6E"/>
    <w:rsid w:val="000A5AC5"/>
    <w:rsid w:val="000A5F74"/>
    <w:rsid w:val="000A7DEF"/>
    <w:rsid w:val="000C15F3"/>
    <w:rsid w:val="000C4D1F"/>
    <w:rsid w:val="000C5F8E"/>
    <w:rsid w:val="000D453F"/>
    <w:rsid w:val="000D7FA1"/>
    <w:rsid w:val="000E52E4"/>
    <w:rsid w:val="000E6DC7"/>
    <w:rsid w:val="000F6F8A"/>
    <w:rsid w:val="00100DDB"/>
    <w:rsid w:val="001035E3"/>
    <w:rsid w:val="00105019"/>
    <w:rsid w:val="00107B6B"/>
    <w:rsid w:val="00113012"/>
    <w:rsid w:val="00114393"/>
    <w:rsid w:val="001143D9"/>
    <w:rsid w:val="00114442"/>
    <w:rsid w:val="00120D78"/>
    <w:rsid w:val="00123DD6"/>
    <w:rsid w:val="00124067"/>
    <w:rsid w:val="00127DE2"/>
    <w:rsid w:val="0013270E"/>
    <w:rsid w:val="001341FE"/>
    <w:rsid w:val="00140BE1"/>
    <w:rsid w:val="0014123B"/>
    <w:rsid w:val="00142A95"/>
    <w:rsid w:val="00152BAC"/>
    <w:rsid w:val="001554BA"/>
    <w:rsid w:val="001558FA"/>
    <w:rsid w:val="00156BED"/>
    <w:rsid w:val="00160F00"/>
    <w:rsid w:val="00161EED"/>
    <w:rsid w:val="0016449C"/>
    <w:rsid w:val="001673D2"/>
    <w:rsid w:val="00167907"/>
    <w:rsid w:val="0017183C"/>
    <w:rsid w:val="0017286B"/>
    <w:rsid w:val="00182350"/>
    <w:rsid w:val="00187DBD"/>
    <w:rsid w:val="00190239"/>
    <w:rsid w:val="00192340"/>
    <w:rsid w:val="001933EC"/>
    <w:rsid w:val="001A46FE"/>
    <w:rsid w:val="001A757A"/>
    <w:rsid w:val="001B37C5"/>
    <w:rsid w:val="001B45D2"/>
    <w:rsid w:val="001B6C78"/>
    <w:rsid w:val="001B7266"/>
    <w:rsid w:val="001C724F"/>
    <w:rsid w:val="001D34B7"/>
    <w:rsid w:val="001D4901"/>
    <w:rsid w:val="001E0140"/>
    <w:rsid w:val="001E0265"/>
    <w:rsid w:val="001E50D9"/>
    <w:rsid w:val="001F06E4"/>
    <w:rsid w:val="001F13B4"/>
    <w:rsid w:val="001F17EF"/>
    <w:rsid w:val="001F1EBB"/>
    <w:rsid w:val="001F328D"/>
    <w:rsid w:val="001F49D9"/>
    <w:rsid w:val="001F7E50"/>
    <w:rsid w:val="00206E1E"/>
    <w:rsid w:val="00207D8F"/>
    <w:rsid w:val="00212A05"/>
    <w:rsid w:val="002207CB"/>
    <w:rsid w:val="00226B7F"/>
    <w:rsid w:val="00233967"/>
    <w:rsid w:val="00234410"/>
    <w:rsid w:val="00236C78"/>
    <w:rsid w:val="002505D0"/>
    <w:rsid w:val="002578F4"/>
    <w:rsid w:val="0026750F"/>
    <w:rsid w:val="002705F5"/>
    <w:rsid w:val="00274967"/>
    <w:rsid w:val="002806ED"/>
    <w:rsid w:val="00286932"/>
    <w:rsid w:val="002A0FD8"/>
    <w:rsid w:val="002A1F02"/>
    <w:rsid w:val="002A3EB4"/>
    <w:rsid w:val="002A7FDE"/>
    <w:rsid w:val="002C032E"/>
    <w:rsid w:val="002C27D4"/>
    <w:rsid w:val="002D02D4"/>
    <w:rsid w:val="002E422A"/>
    <w:rsid w:val="002E5BFB"/>
    <w:rsid w:val="00305221"/>
    <w:rsid w:val="00310FD7"/>
    <w:rsid w:val="00321D2B"/>
    <w:rsid w:val="00323B21"/>
    <w:rsid w:val="00335979"/>
    <w:rsid w:val="003400D3"/>
    <w:rsid w:val="00344399"/>
    <w:rsid w:val="00353FC6"/>
    <w:rsid w:val="00355092"/>
    <w:rsid w:val="003607BE"/>
    <w:rsid w:val="00364BAA"/>
    <w:rsid w:val="00365B98"/>
    <w:rsid w:val="00386938"/>
    <w:rsid w:val="0039712D"/>
    <w:rsid w:val="003A4A5E"/>
    <w:rsid w:val="003B5F77"/>
    <w:rsid w:val="003B7D5E"/>
    <w:rsid w:val="003C67AD"/>
    <w:rsid w:val="003D6DCC"/>
    <w:rsid w:val="003E1B6F"/>
    <w:rsid w:val="003E50F3"/>
    <w:rsid w:val="003E52B1"/>
    <w:rsid w:val="003E5D8F"/>
    <w:rsid w:val="003F28C5"/>
    <w:rsid w:val="003F3A36"/>
    <w:rsid w:val="0041332C"/>
    <w:rsid w:val="004157FE"/>
    <w:rsid w:val="00416A1C"/>
    <w:rsid w:val="00420297"/>
    <w:rsid w:val="004426A1"/>
    <w:rsid w:val="00443AA4"/>
    <w:rsid w:val="0045088B"/>
    <w:rsid w:val="004630B4"/>
    <w:rsid w:val="00463808"/>
    <w:rsid w:val="00475C88"/>
    <w:rsid w:val="00493C87"/>
    <w:rsid w:val="004A2D13"/>
    <w:rsid w:val="004A57A0"/>
    <w:rsid w:val="004B1E05"/>
    <w:rsid w:val="004B6819"/>
    <w:rsid w:val="004B7237"/>
    <w:rsid w:val="004C1172"/>
    <w:rsid w:val="004C5F04"/>
    <w:rsid w:val="004F01BD"/>
    <w:rsid w:val="004F1400"/>
    <w:rsid w:val="004F53AA"/>
    <w:rsid w:val="004F693B"/>
    <w:rsid w:val="00501765"/>
    <w:rsid w:val="00504E2C"/>
    <w:rsid w:val="00506501"/>
    <w:rsid w:val="00513FBC"/>
    <w:rsid w:val="00515E7F"/>
    <w:rsid w:val="00516655"/>
    <w:rsid w:val="005275C1"/>
    <w:rsid w:val="00533919"/>
    <w:rsid w:val="0054030F"/>
    <w:rsid w:val="00546229"/>
    <w:rsid w:val="005519C7"/>
    <w:rsid w:val="0055260C"/>
    <w:rsid w:val="0055666B"/>
    <w:rsid w:val="00563ECE"/>
    <w:rsid w:val="00563FAB"/>
    <w:rsid w:val="005640CC"/>
    <w:rsid w:val="0056783D"/>
    <w:rsid w:val="00570679"/>
    <w:rsid w:val="005741AD"/>
    <w:rsid w:val="005836A0"/>
    <w:rsid w:val="00590D65"/>
    <w:rsid w:val="00593A7A"/>
    <w:rsid w:val="005A08C8"/>
    <w:rsid w:val="005A1483"/>
    <w:rsid w:val="005A2B4F"/>
    <w:rsid w:val="005A5395"/>
    <w:rsid w:val="005A6173"/>
    <w:rsid w:val="005B1A95"/>
    <w:rsid w:val="005B3F3C"/>
    <w:rsid w:val="005B62D3"/>
    <w:rsid w:val="005B64A5"/>
    <w:rsid w:val="005C1F56"/>
    <w:rsid w:val="005C20C8"/>
    <w:rsid w:val="005C63E8"/>
    <w:rsid w:val="005C7C46"/>
    <w:rsid w:val="005D34E9"/>
    <w:rsid w:val="005D5CA0"/>
    <w:rsid w:val="005D79E6"/>
    <w:rsid w:val="005D7D1D"/>
    <w:rsid w:val="005E19B0"/>
    <w:rsid w:val="005E253E"/>
    <w:rsid w:val="005E3150"/>
    <w:rsid w:val="005E45ED"/>
    <w:rsid w:val="005E7D30"/>
    <w:rsid w:val="005F0AC9"/>
    <w:rsid w:val="005F299B"/>
    <w:rsid w:val="005F3A56"/>
    <w:rsid w:val="00604FF0"/>
    <w:rsid w:val="00605A64"/>
    <w:rsid w:val="00605A9E"/>
    <w:rsid w:val="006132CA"/>
    <w:rsid w:val="00617F60"/>
    <w:rsid w:val="00623CD8"/>
    <w:rsid w:val="00634423"/>
    <w:rsid w:val="006353C6"/>
    <w:rsid w:val="006362A7"/>
    <w:rsid w:val="0064070A"/>
    <w:rsid w:val="00641A83"/>
    <w:rsid w:val="00642ACB"/>
    <w:rsid w:val="00646BF8"/>
    <w:rsid w:val="006563FE"/>
    <w:rsid w:val="00657DE2"/>
    <w:rsid w:val="00665A52"/>
    <w:rsid w:val="0067451A"/>
    <w:rsid w:val="00675189"/>
    <w:rsid w:val="00681A5A"/>
    <w:rsid w:val="006B5DFD"/>
    <w:rsid w:val="006B765C"/>
    <w:rsid w:val="006C16FB"/>
    <w:rsid w:val="006C2383"/>
    <w:rsid w:val="006C36A8"/>
    <w:rsid w:val="006C793F"/>
    <w:rsid w:val="006D0229"/>
    <w:rsid w:val="006D0683"/>
    <w:rsid w:val="006D73FF"/>
    <w:rsid w:val="006E0B83"/>
    <w:rsid w:val="006E216D"/>
    <w:rsid w:val="006E2ACA"/>
    <w:rsid w:val="006F1F90"/>
    <w:rsid w:val="006F20FB"/>
    <w:rsid w:val="006F6850"/>
    <w:rsid w:val="006F7EA3"/>
    <w:rsid w:val="00701E08"/>
    <w:rsid w:val="00704D08"/>
    <w:rsid w:val="00705629"/>
    <w:rsid w:val="00707B90"/>
    <w:rsid w:val="00712F91"/>
    <w:rsid w:val="007172FE"/>
    <w:rsid w:val="00721FEA"/>
    <w:rsid w:val="00722F9F"/>
    <w:rsid w:val="0072653B"/>
    <w:rsid w:val="00726B73"/>
    <w:rsid w:val="00726ED3"/>
    <w:rsid w:val="0073112B"/>
    <w:rsid w:val="007316C4"/>
    <w:rsid w:val="00733D47"/>
    <w:rsid w:val="007362E8"/>
    <w:rsid w:val="00746AF5"/>
    <w:rsid w:val="00752EA9"/>
    <w:rsid w:val="00755374"/>
    <w:rsid w:val="0075714C"/>
    <w:rsid w:val="00760C66"/>
    <w:rsid w:val="00766613"/>
    <w:rsid w:val="00770174"/>
    <w:rsid w:val="00770603"/>
    <w:rsid w:val="007725B5"/>
    <w:rsid w:val="007734AE"/>
    <w:rsid w:val="007741E0"/>
    <w:rsid w:val="00775260"/>
    <w:rsid w:val="00792723"/>
    <w:rsid w:val="00796403"/>
    <w:rsid w:val="007A1D43"/>
    <w:rsid w:val="007C7130"/>
    <w:rsid w:val="007D2CD5"/>
    <w:rsid w:val="007D356B"/>
    <w:rsid w:val="007D6690"/>
    <w:rsid w:val="007E0962"/>
    <w:rsid w:val="007E3B9F"/>
    <w:rsid w:val="007F34A8"/>
    <w:rsid w:val="008013E8"/>
    <w:rsid w:val="00803107"/>
    <w:rsid w:val="00804CCB"/>
    <w:rsid w:val="00806D82"/>
    <w:rsid w:val="008132E4"/>
    <w:rsid w:val="008139EF"/>
    <w:rsid w:val="00816717"/>
    <w:rsid w:val="0082059E"/>
    <w:rsid w:val="00831715"/>
    <w:rsid w:val="00833830"/>
    <w:rsid w:val="00837CA0"/>
    <w:rsid w:val="0084120D"/>
    <w:rsid w:val="00841539"/>
    <w:rsid w:val="008438E8"/>
    <w:rsid w:val="008454DF"/>
    <w:rsid w:val="0086095B"/>
    <w:rsid w:val="00862D96"/>
    <w:rsid w:val="00866B8F"/>
    <w:rsid w:val="00871654"/>
    <w:rsid w:val="0087516A"/>
    <w:rsid w:val="00876AFB"/>
    <w:rsid w:val="008778AA"/>
    <w:rsid w:val="008779C5"/>
    <w:rsid w:val="0089326C"/>
    <w:rsid w:val="008A040E"/>
    <w:rsid w:val="008A46D7"/>
    <w:rsid w:val="008A49BC"/>
    <w:rsid w:val="008B5ADE"/>
    <w:rsid w:val="008C40AA"/>
    <w:rsid w:val="008C7688"/>
    <w:rsid w:val="008D5665"/>
    <w:rsid w:val="008E3A09"/>
    <w:rsid w:val="008F2D10"/>
    <w:rsid w:val="008F4C86"/>
    <w:rsid w:val="00901B75"/>
    <w:rsid w:val="00904F19"/>
    <w:rsid w:val="009066B6"/>
    <w:rsid w:val="009131E1"/>
    <w:rsid w:val="00922A2F"/>
    <w:rsid w:val="00926318"/>
    <w:rsid w:val="00933E2A"/>
    <w:rsid w:val="00937B4A"/>
    <w:rsid w:val="0094018E"/>
    <w:rsid w:val="00943195"/>
    <w:rsid w:val="0095173B"/>
    <w:rsid w:val="00957C59"/>
    <w:rsid w:val="00964462"/>
    <w:rsid w:val="00966DA9"/>
    <w:rsid w:val="00967593"/>
    <w:rsid w:val="00970DF1"/>
    <w:rsid w:val="00977C0E"/>
    <w:rsid w:val="009816B9"/>
    <w:rsid w:val="00981DA0"/>
    <w:rsid w:val="009A01C3"/>
    <w:rsid w:val="009B01D4"/>
    <w:rsid w:val="009B24E8"/>
    <w:rsid w:val="009B2EAC"/>
    <w:rsid w:val="009B37FE"/>
    <w:rsid w:val="009B3A4A"/>
    <w:rsid w:val="009B6A6B"/>
    <w:rsid w:val="009C40EE"/>
    <w:rsid w:val="009C79EF"/>
    <w:rsid w:val="009C7EDF"/>
    <w:rsid w:val="009D2FFF"/>
    <w:rsid w:val="009D3D38"/>
    <w:rsid w:val="009D45D3"/>
    <w:rsid w:val="009D4EFC"/>
    <w:rsid w:val="009E0B7E"/>
    <w:rsid w:val="009E6EA3"/>
    <w:rsid w:val="009F01D0"/>
    <w:rsid w:val="009F52A8"/>
    <w:rsid w:val="00A011C7"/>
    <w:rsid w:val="00A0230B"/>
    <w:rsid w:val="00A051FB"/>
    <w:rsid w:val="00A0610F"/>
    <w:rsid w:val="00A2470A"/>
    <w:rsid w:val="00A25745"/>
    <w:rsid w:val="00A31586"/>
    <w:rsid w:val="00A319EF"/>
    <w:rsid w:val="00A40EAB"/>
    <w:rsid w:val="00A6318F"/>
    <w:rsid w:val="00A75160"/>
    <w:rsid w:val="00A76BDA"/>
    <w:rsid w:val="00A81155"/>
    <w:rsid w:val="00A8190E"/>
    <w:rsid w:val="00A81C48"/>
    <w:rsid w:val="00A923F7"/>
    <w:rsid w:val="00AA1EE0"/>
    <w:rsid w:val="00AA42AF"/>
    <w:rsid w:val="00AB452A"/>
    <w:rsid w:val="00AC210C"/>
    <w:rsid w:val="00AC736A"/>
    <w:rsid w:val="00AC7EC9"/>
    <w:rsid w:val="00AD2C2C"/>
    <w:rsid w:val="00AD2FE2"/>
    <w:rsid w:val="00AD3679"/>
    <w:rsid w:val="00AE1042"/>
    <w:rsid w:val="00AF2006"/>
    <w:rsid w:val="00AF22D3"/>
    <w:rsid w:val="00B03261"/>
    <w:rsid w:val="00B05C68"/>
    <w:rsid w:val="00B10221"/>
    <w:rsid w:val="00B107B6"/>
    <w:rsid w:val="00B22914"/>
    <w:rsid w:val="00B24A85"/>
    <w:rsid w:val="00B27479"/>
    <w:rsid w:val="00B3148B"/>
    <w:rsid w:val="00B3555B"/>
    <w:rsid w:val="00B35BE4"/>
    <w:rsid w:val="00B40F27"/>
    <w:rsid w:val="00B43613"/>
    <w:rsid w:val="00B43E49"/>
    <w:rsid w:val="00B44182"/>
    <w:rsid w:val="00B44719"/>
    <w:rsid w:val="00B45997"/>
    <w:rsid w:val="00B50BF9"/>
    <w:rsid w:val="00B514F9"/>
    <w:rsid w:val="00B60ABA"/>
    <w:rsid w:val="00B72A4A"/>
    <w:rsid w:val="00B73260"/>
    <w:rsid w:val="00B74852"/>
    <w:rsid w:val="00B7652E"/>
    <w:rsid w:val="00B77865"/>
    <w:rsid w:val="00B77CAE"/>
    <w:rsid w:val="00B860BD"/>
    <w:rsid w:val="00B8739F"/>
    <w:rsid w:val="00B87B27"/>
    <w:rsid w:val="00B90306"/>
    <w:rsid w:val="00B9082B"/>
    <w:rsid w:val="00B91831"/>
    <w:rsid w:val="00B93AD2"/>
    <w:rsid w:val="00B9720D"/>
    <w:rsid w:val="00BA32C2"/>
    <w:rsid w:val="00BA33F2"/>
    <w:rsid w:val="00BA4BF0"/>
    <w:rsid w:val="00BA7612"/>
    <w:rsid w:val="00BB1525"/>
    <w:rsid w:val="00BC5DFB"/>
    <w:rsid w:val="00BC6D92"/>
    <w:rsid w:val="00BC7126"/>
    <w:rsid w:val="00BD3124"/>
    <w:rsid w:val="00BD5840"/>
    <w:rsid w:val="00BD5E44"/>
    <w:rsid w:val="00BE3C58"/>
    <w:rsid w:val="00BE3C5C"/>
    <w:rsid w:val="00BE7152"/>
    <w:rsid w:val="00BF1589"/>
    <w:rsid w:val="00BF2948"/>
    <w:rsid w:val="00C0091A"/>
    <w:rsid w:val="00C114A9"/>
    <w:rsid w:val="00C120B3"/>
    <w:rsid w:val="00C13956"/>
    <w:rsid w:val="00C13D74"/>
    <w:rsid w:val="00C14A5E"/>
    <w:rsid w:val="00C150CC"/>
    <w:rsid w:val="00C24C20"/>
    <w:rsid w:val="00C256ED"/>
    <w:rsid w:val="00C3561B"/>
    <w:rsid w:val="00C426F7"/>
    <w:rsid w:val="00C61564"/>
    <w:rsid w:val="00C635CE"/>
    <w:rsid w:val="00C63B7D"/>
    <w:rsid w:val="00C6535F"/>
    <w:rsid w:val="00C664E8"/>
    <w:rsid w:val="00C73FD3"/>
    <w:rsid w:val="00C77632"/>
    <w:rsid w:val="00C8073F"/>
    <w:rsid w:val="00C8169E"/>
    <w:rsid w:val="00C926E5"/>
    <w:rsid w:val="00C927AC"/>
    <w:rsid w:val="00C93836"/>
    <w:rsid w:val="00CA0449"/>
    <w:rsid w:val="00CA66DC"/>
    <w:rsid w:val="00CA7175"/>
    <w:rsid w:val="00CA7B90"/>
    <w:rsid w:val="00CB033C"/>
    <w:rsid w:val="00CB3570"/>
    <w:rsid w:val="00CC32C7"/>
    <w:rsid w:val="00CC3989"/>
    <w:rsid w:val="00CC3C71"/>
    <w:rsid w:val="00CD0BB6"/>
    <w:rsid w:val="00CD2558"/>
    <w:rsid w:val="00CD50D4"/>
    <w:rsid w:val="00CD5936"/>
    <w:rsid w:val="00CE4499"/>
    <w:rsid w:val="00CE797A"/>
    <w:rsid w:val="00CF1FD1"/>
    <w:rsid w:val="00CF37DA"/>
    <w:rsid w:val="00CF7EA8"/>
    <w:rsid w:val="00D169EA"/>
    <w:rsid w:val="00D24608"/>
    <w:rsid w:val="00D32702"/>
    <w:rsid w:val="00D37C60"/>
    <w:rsid w:val="00D434E3"/>
    <w:rsid w:val="00D50E49"/>
    <w:rsid w:val="00D60C20"/>
    <w:rsid w:val="00D61535"/>
    <w:rsid w:val="00D64E10"/>
    <w:rsid w:val="00D64E81"/>
    <w:rsid w:val="00D65C4D"/>
    <w:rsid w:val="00D67819"/>
    <w:rsid w:val="00D740CB"/>
    <w:rsid w:val="00D800C2"/>
    <w:rsid w:val="00D82B06"/>
    <w:rsid w:val="00D845E8"/>
    <w:rsid w:val="00D85EE2"/>
    <w:rsid w:val="00D90C62"/>
    <w:rsid w:val="00D92A33"/>
    <w:rsid w:val="00D9369C"/>
    <w:rsid w:val="00DA480E"/>
    <w:rsid w:val="00DB0E05"/>
    <w:rsid w:val="00DB533C"/>
    <w:rsid w:val="00DB71AF"/>
    <w:rsid w:val="00DC5485"/>
    <w:rsid w:val="00DE5815"/>
    <w:rsid w:val="00DF6A0B"/>
    <w:rsid w:val="00DF7CA6"/>
    <w:rsid w:val="00E22F56"/>
    <w:rsid w:val="00E419ED"/>
    <w:rsid w:val="00E518EF"/>
    <w:rsid w:val="00E538CA"/>
    <w:rsid w:val="00E5736C"/>
    <w:rsid w:val="00E63948"/>
    <w:rsid w:val="00E72E06"/>
    <w:rsid w:val="00E8067F"/>
    <w:rsid w:val="00E87C1F"/>
    <w:rsid w:val="00E9147E"/>
    <w:rsid w:val="00E92A48"/>
    <w:rsid w:val="00EA4D10"/>
    <w:rsid w:val="00EA71AE"/>
    <w:rsid w:val="00EC0C79"/>
    <w:rsid w:val="00EC2A80"/>
    <w:rsid w:val="00EC3E07"/>
    <w:rsid w:val="00EC4A41"/>
    <w:rsid w:val="00EC651F"/>
    <w:rsid w:val="00EC6CC5"/>
    <w:rsid w:val="00EC6E1B"/>
    <w:rsid w:val="00ED0480"/>
    <w:rsid w:val="00EE1040"/>
    <w:rsid w:val="00EE1BAD"/>
    <w:rsid w:val="00EF0780"/>
    <w:rsid w:val="00EF3E5E"/>
    <w:rsid w:val="00EF408D"/>
    <w:rsid w:val="00F01EC9"/>
    <w:rsid w:val="00F13973"/>
    <w:rsid w:val="00F165AA"/>
    <w:rsid w:val="00F16B56"/>
    <w:rsid w:val="00F17CB5"/>
    <w:rsid w:val="00F20C9D"/>
    <w:rsid w:val="00F22592"/>
    <w:rsid w:val="00F33063"/>
    <w:rsid w:val="00F33939"/>
    <w:rsid w:val="00F43139"/>
    <w:rsid w:val="00F435B4"/>
    <w:rsid w:val="00F65507"/>
    <w:rsid w:val="00F70942"/>
    <w:rsid w:val="00F7179E"/>
    <w:rsid w:val="00F72E21"/>
    <w:rsid w:val="00F745F9"/>
    <w:rsid w:val="00F9419B"/>
    <w:rsid w:val="00F950E8"/>
    <w:rsid w:val="00FA63BD"/>
    <w:rsid w:val="00FA6A16"/>
    <w:rsid w:val="00FB0306"/>
    <w:rsid w:val="00FB1186"/>
    <w:rsid w:val="00FB7A9E"/>
    <w:rsid w:val="00FC5249"/>
    <w:rsid w:val="00FC6E02"/>
    <w:rsid w:val="00FE2F1E"/>
    <w:rsid w:val="00FF00F5"/>
    <w:rsid w:val="00FF1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2052"/>
    <o:shapelayout v:ext="edit">
      <o:idmap v:ext="edit" data="1"/>
    </o:shapelayout>
  </w:shapeDefaults>
  <w:decimalSymbol w:val=","/>
  <w:listSeparator w:val=";"/>
  <w15:docId w15:val="{8F082947-CFCC-4EFC-B89D-4B6815E1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90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styleId="1">
    <w:name w:val="heading 1"/>
    <w:basedOn w:val="a"/>
    <w:next w:val="a"/>
    <w:link w:val="10"/>
    <w:qFormat/>
    <w:rsid w:val="00167907"/>
    <w:pPr>
      <w:keepNext/>
      <w:pageBreakBefore/>
      <w:numPr>
        <w:numId w:val="3"/>
      </w:numPr>
      <w:spacing w:before="0" w:after="60"/>
      <w:jc w:val="left"/>
      <w:outlineLvl w:val="0"/>
    </w:pPr>
    <w:rPr>
      <w:rFonts w:ascii="Arial" w:hAnsi="Arial" w:cs="Arial"/>
      <w:b/>
      <w:bCs/>
      <w:kern w:val="32"/>
      <w:sz w:val="32"/>
      <w:szCs w:val="32"/>
    </w:rPr>
  </w:style>
  <w:style w:type="paragraph" w:styleId="2">
    <w:name w:val="heading 2"/>
    <w:basedOn w:val="a"/>
    <w:next w:val="a"/>
    <w:link w:val="20"/>
    <w:qFormat/>
    <w:rsid w:val="00167907"/>
    <w:pPr>
      <w:keepNext/>
      <w:numPr>
        <w:ilvl w:val="1"/>
        <w:numId w:val="3"/>
      </w:numPr>
      <w:spacing w:before="480" w:after="60"/>
      <w:jc w:val="left"/>
      <w:outlineLvl w:val="1"/>
    </w:pPr>
    <w:rPr>
      <w:rFonts w:ascii="Arial" w:hAnsi="Arial" w:cs="Arial"/>
      <w:b/>
      <w:bCs/>
      <w:i/>
      <w:iCs/>
      <w:sz w:val="28"/>
      <w:szCs w:val="28"/>
    </w:rPr>
  </w:style>
  <w:style w:type="paragraph" w:styleId="30">
    <w:name w:val="heading 3"/>
    <w:basedOn w:val="a"/>
    <w:next w:val="a"/>
    <w:link w:val="31"/>
    <w:qFormat/>
    <w:rsid w:val="00167907"/>
    <w:pPr>
      <w:keepNext/>
      <w:numPr>
        <w:ilvl w:val="2"/>
        <w:numId w:val="3"/>
      </w:numPr>
      <w:spacing w:before="360" w:after="60"/>
      <w:jc w:val="left"/>
      <w:outlineLvl w:val="2"/>
    </w:pPr>
    <w:rPr>
      <w:rFonts w:ascii="Arial" w:hAnsi="Arial" w:cs="Arial"/>
      <w:b/>
      <w:bCs/>
      <w:szCs w:val="26"/>
    </w:rPr>
  </w:style>
  <w:style w:type="paragraph" w:styleId="4">
    <w:name w:val="heading 4"/>
    <w:basedOn w:val="a"/>
    <w:next w:val="a"/>
    <w:link w:val="40"/>
    <w:qFormat/>
    <w:rsid w:val="00167907"/>
    <w:pPr>
      <w:keepNext/>
      <w:numPr>
        <w:ilvl w:val="3"/>
        <w:numId w:val="3"/>
      </w:numPr>
      <w:spacing w:before="360" w:after="60"/>
      <w:outlineLvl w:val="3"/>
    </w:pPr>
    <w:rPr>
      <w:rFonts w:ascii="Arial" w:hAnsi="Arial"/>
      <w:b/>
      <w:bCs/>
      <w:i/>
      <w:szCs w:val="28"/>
    </w:rPr>
  </w:style>
  <w:style w:type="paragraph" w:styleId="5">
    <w:name w:val="heading 5"/>
    <w:basedOn w:val="a"/>
    <w:next w:val="a"/>
    <w:link w:val="50"/>
    <w:qFormat/>
    <w:rsid w:val="00167907"/>
    <w:pPr>
      <w:keepNext/>
      <w:spacing w:before="360" w:after="60"/>
      <w:ind w:firstLine="0"/>
      <w:jc w:val="left"/>
      <w:outlineLvl w:val="4"/>
    </w:pPr>
    <w:rPr>
      <w:rFonts w:ascii="Arial" w:hAnsi="Arial"/>
      <w:b/>
      <w:bCs/>
      <w:iCs/>
      <w:szCs w:val="26"/>
    </w:rPr>
  </w:style>
  <w:style w:type="paragraph" w:styleId="6">
    <w:name w:val="heading 6"/>
    <w:basedOn w:val="a"/>
    <w:next w:val="a"/>
    <w:link w:val="60"/>
    <w:qFormat/>
    <w:rsid w:val="00167907"/>
    <w:pPr>
      <w:spacing w:before="360" w:after="60"/>
      <w:ind w:firstLine="0"/>
      <w:jc w:val="left"/>
      <w:outlineLvl w:val="5"/>
    </w:pPr>
    <w:rPr>
      <w:rFonts w:ascii="Arial" w:hAnsi="Arial"/>
      <w:b/>
      <w:bCs/>
      <w:i/>
      <w:szCs w:val="22"/>
    </w:rPr>
  </w:style>
  <w:style w:type="paragraph" w:styleId="7">
    <w:name w:val="heading 7"/>
    <w:basedOn w:val="a"/>
    <w:next w:val="a"/>
    <w:link w:val="70"/>
    <w:qFormat/>
    <w:rsid w:val="00167907"/>
    <w:pPr>
      <w:spacing w:before="360" w:after="60"/>
      <w:ind w:firstLine="709"/>
      <w:jc w:val="left"/>
      <w:outlineLvl w:val="6"/>
    </w:pPr>
    <w:rPr>
      <w:rFonts w:ascii="Arial" w:hAnsi="Arial"/>
      <w:b/>
      <w:i/>
    </w:rPr>
  </w:style>
  <w:style w:type="paragraph" w:styleId="8">
    <w:name w:val="heading 8"/>
    <w:basedOn w:val="a"/>
    <w:next w:val="a"/>
    <w:link w:val="80"/>
    <w:qFormat/>
    <w:rsid w:val="00167907"/>
    <w:pPr>
      <w:spacing w:before="240" w:after="60"/>
      <w:ind w:firstLine="0"/>
      <w:jc w:val="left"/>
      <w:outlineLvl w:val="7"/>
    </w:pPr>
    <w:rPr>
      <w:b/>
      <w:iCs/>
    </w:rPr>
  </w:style>
  <w:style w:type="paragraph" w:styleId="9">
    <w:name w:val="heading 9"/>
    <w:basedOn w:val="a"/>
    <w:next w:val="a"/>
    <w:link w:val="90"/>
    <w:qFormat/>
    <w:rsid w:val="00167907"/>
    <w:pPr>
      <w:spacing w:before="240" w:after="60"/>
      <w:jc w:val="left"/>
      <w:outlineLvl w:val="8"/>
    </w:pPr>
    <w:rPr>
      <w:rFonts w:cs="Arial"/>
      <w:b/>
      <w: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7907"/>
    <w:pPr>
      <w:tabs>
        <w:tab w:val="center" w:pos="4677"/>
        <w:tab w:val="right" w:pos="9355"/>
      </w:tabs>
    </w:pPr>
  </w:style>
  <w:style w:type="character" w:customStyle="1" w:styleId="a4">
    <w:name w:val="Верхний колонтитул Знак"/>
    <w:basedOn w:val="a0"/>
    <w:link w:val="a3"/>
    <w:uiPriority w:val="99"/>
    <w:rsid w:val="00167907"/>
  </w:style>
  <w:style w:type="paragraph" w:styleId="a5">
    <w:name w:val="footer"/>
    <w:basedOn w:val="a"/>
    <w:link w:val="a6"/>
    <w:uiPriority w:val="99"/>
    <w:unhideWhenUsed/>
    <w:rsid w:val="00167907"/>
    <w:pPr>
      <w:tabs>
        <w:tab w:val="center" w:pos="4677"/>
        <w:tab w:val="right" w:pos="9355"/>
      </w:tabs>
    </w:pPr>
  </w:style>
  <w:style w:type="character" w:customStyle="1" w:styleId="a6">
    <w:name w:val="Нижний колонтитул Знак"/>
    <w:basedOn w:val="a0"/>
    <w:link w:val="a5"/>
    <w:uiPriority w:val="99"/>
    <w:rsid w:val="00167907"/>
  </w:style>
  <w:style w:type="character" w:customStyle="1" w:styleId="10">
    <w:name w:val="Заголовок 1 Знак"/>
    <w:basedOn w:val="a0"/>
    <w:link w:val="1"/>
    <w:rsid w:val="00167907"/>
    <w:rPr>
      <w:rFonts w:ascii="Arial" w:eastAsia="Times New Roman" w:hAnsi="Arial" w:cs="Arial"/>
      <w:b/>
      <w:bCs/>
      <w:kern w:val="32"/>
      <w:sz w:val="32"/>
      <w:szCs w:val="32"/>
      <w:lang w:eastAsia="ru-RU"/>
    </w:rPr>
  </w:style>
  <w:style w:type="character" w:customStyle="1" w:styleId="20">
    <w:name w:val="Заголовок 2 Знак"/>
    <w:basedOn w:val="a0"/>
    <w:link w:val="2"/>
    <w:rsid w:val="00167907"/>
    <w:rPr>
      <w:rFonts w:ascii="Arial" w:eastAsia="Times New Roman" w:hAnsi="Arial" w:cs="Arial"/>
      <w:b/>
      <w:bCs/>
      <w:i/>
      <w:iCs/>
      <w:sz w:val="28"/>
      <w:szCs w:val="28"/>
      <w:lang w:eastAsia="ru-RU"/>
    </w:rPr>
  </w:style>
  <w:style w:type="character" w:customStyle="1" w:styleId="31">
    <w:name w:val="Заголовок 3 Знак"/>
    <w:basedOn w:val="a0"/>
    <w:link w:val="30"/>
    <w:rsid w:val="00167907"/>
    <w:rPr>
      <w:rFonts w:ascii="Arial" w:eastAsia="Times New Roman" w:hAnsi="Arial" w:cs="Arial"/>
      <w:b/>
      <w:bCs/>
      <w:sz w:val="26"/>
      <w:szCs w:val="26"/>
      <w:lang w:eastAsia="ru-RU"/>
    </w:rPr>
  </w:style>
  <w:style w:type="character" w:customStyle="1" w:styleId="40">
    <w:name w:val="Заголовок 4 Знак"/>
    <w:basedOn w:val="a0"/>
    <w:link w:val="4"/>
    <w:rsid w:val="00167907"/>
    <w:rPr>
      <w:rFonts w:ascii="Arial" w:eastAsia="Times New Roman" w:hAnsi="Arial" w:cs="Times New Roman"/>
      <w:b/>
      <w:bCs/>
      <w:i/>
      <w:sz w:val="26"/>
      <w:szCs w:val="28"/>
      <w:lang w:eastAsia="ru-RU"/>
    </w:rPr>
  </w:style>
  <w:style w:type="character" w:customStyle="1" w:styleId="50">
    <w:name w:val="Заголовок 5 Знак"/>
    <w:basedOn w:val="a0"/>
    <w:link w:val="5"/>
    <w:rsid w:val="00167907"/>
    <w:rPr>
      <w:rFonts w:ascii="Arial" w:eastAsia="Times New Roman" w:hAnsi="Arial" w:cs="Times New Roman"/>
      <w:b/>
      <w:bCs/>
      <w:iCs/>
      <w:sz w:val="26"/>
      <w:szCs w:val="26"/>
      <w:lang w:eastAsia="ru-RU"/>
    </w:rPr>
  </w:style>
  <w:style w:type="character" w:customStyle="1" w:styleId="60">
    <w:name w:val="Заголовок 6 Знак"/>
    <w:basedOn w:val="a0"/>
    <w:link w:val="6"/>
    <w:rsid w:val="00167907"/>
    <w:rPr>
      <w:rFonts w:ascii="Arial" w:eastAsia="Times New Roman" w:hAnsi="Arial" w:cs="Times New Roman"/>
      <w:b/>
      <w:bCs/>
      <w:i/>
      <w:sz w:val="26"/>
      <w:lang w:eastAsia="ru-RU"/>
    </w:rPr>
  </w:style>
  <w:style w:type="character" w:customStyle="1" w:styleId="70">
    <w:name w:val="Заголовок 7 Знак"/>
    <w:basedOn w:val="a0"/>
    <w:link w:val="7"/>
    <w:rsid w:val="00167907"/>
    <w:rPr>
      <w:rFonts w:ascii="Arial" w:eastAsia="Times New Roman" w:hAnsi="Arial" w:cs="Times New Roman"/>
      <w:b/>
      <w:i/>
      <w:sz w:val="26"/>
      <w:szCs w:val="20"/>
      <w:lang w:eastAsia="ru-RU"/>
    </w:rPr>
  </w:style>
  <w:style w:type="character" w:customStyle="1" w:styleId="80">
    <w:name w:val="Заголовок 8 Знак"/>
    <w:basedOn w:val="a0"/>
    <w:link w:val="8"/>
    <w:rsid w:val="00167907"/>
    <w:rPr>
      <w:rFonts w:ascii="Times New Roman" w:eastAsia="Times New Roman" w:hAnsi="Times New Roman" w:cs="Times New Roman"/>
      <w:b/>
      <w:iCs/>
      <w:sz w:val="26"/>
      <w:szCs w:val="20"/>
      <w:lang w:eastAsia="ru-RU"/>
    </w:rPr>
  </w:style>
  <w:style w:type="character" w:customStyle="1" w:styleId="90">
    <w:name w:val="Заголовок 9 Знак"/>
    <w:basedOn w:val="a0"/>
    <w:link w:val="9"/>
    <w:rsid w:val="00167907"/>
    <w:rPr>
      <w:rFonts w:ascii="Times New Roman" w:eastAsia="Times New Roman" w:hAnsi="Times New Roman" w:cs="Arial"/>
      <w:b/>
      <w:i/>
      <w:sz w:val="26"/>
      <w:lang w:eastAsia="ru-RU"/>
    </w:rPr>
  </w:style>
  <w:style w:type="paragraph" w:customStyle="1" w:styleId="11">
    <w:name w:val="Обычный1"/>
    <w:link w:val="Normal"/>
    <w:rsid w:val="00167907"/>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1"/>
    <w:rsid w:val="00167907"/>
    <w:rPr>
      <w:rFonts w:ascii="Times New Roman" w:eastAsia="Times New Roman" w:hAnsi="Times New Roman" w:cs="Times New Roman"/>
      <w:szCs w:val="20"/>
      <w:lang w:eastAsia="ru-RU"/>
    </w:rPr>
  </w:style>
  <w:style w:type="paragraph" w:styleId="a7">
    <w:name w:val="caption"/>
    <w:next w:val="a"/>
    <w:link w:val="a8"/>
    <w:qFormat/>
    <w:rsid w:val="00167907"/>
    <w:pPr>
      <w:spacing w:before="240" w:after="60" w:line="240" w:lineRule="auto"/>
      <w:contextualSpacing/>
      <w:outlineLvl w:val="4"/>
    </w:pPr>
    <w:rPr>
      <w:rFonts w:ascii="Times New Roman" w:eastAsia="Times New Roman" w:hAnsi="Times New Roman" w:cs="Times New Roman"/>
      <w:sz w:val="26"/>
      <w:szCs w:val="20"/>
      <w:lang w:eastAsia="ru-RU"/>
    </w:rPr>
  </w:style>
  <w:style w:type="paragraph" w:styleId="a9">
    <w:name w:val="footnote text"/>
    <w:basedOn w:val="a"/>
    <w:link w:val="aa"/>
    <w:semiHidden/>
    <w:rsid w:val="00167907"/>
    <w:pPr>
      <w:spacing w:before="0"/>
      <w:ind w:firstLine="0"/>
    </w:pPr>
    <w:rPr>
      <w:sz w:val="20"/>
    </w:rPr>
  </w:style>
  <w:style w:type="character" w:customStyle="1" w:styleId="aa">
    <w:name w:val="Текст сноски Знак"/>
    <w:basedOn w:val="a0"/>
    <w:link w:val="a9"/>
    <w:semiHidden/>
    <w:rsid w:val="00167907"/>
    <w:rPr>
      <w:rFonts w:ascii="Times New Roman" w:eastAsia="Times New Roman" w:hAnsi="Times New Roman" w:cs="Times New Roman"/>
      <w:sz w:val="20"/>
      <w:szCs w:val="20"/>
      <w:lang w:eastAsia="ru-RU"/>
    </w:rPr>
  </w:style>
  <w:style w:type="character" w:styleId="ab">
    <w:name w:val="footnote reference"/>
    <w:semiHidden/>
    <w:rsid w:val="00167907"/>
    <w:rPr>
      <w:vertAlign w:val="superscript"/>
    </w:rPr>
  </w:style>
  <w:style w:type="character" w:styleId="ac">
    <w:name w:val="FollowedHyperlink"/>
    <w:rsid w:val="00167907"/>
    <w:rPr>
      <w:color w:val="800080"/>
      <w:u w:val="single"/>
    </w:rPr>
  </w:style>
  <w:style w:type="paragraph" w:customStyle="1" w:styleId="Normal10-02">
    <w:name w:val="Normal + 10 пт полужирный По центру Слева:  -02 см Справ..."/>
    <w:basedOn w:val="11"/>
    <w:rsid w:val="00167907"/>
    <w:pPr>
      <w:snapToGrid/>
      <w:ind w:left="-113" w:right="-113"/>
      <w:jc w:val="center"/>
    </w:pPr>
    <w:rPr>
      <w:b/>
      <w:bCs/>
      <w:sz w:val="20"/>
    </w:rPr>
  </w:style>
  <w:style w:type="paragraph" w:customStyle="1" w:styleId="ad">
    <w:name w:val="Для записок"/>
    <w:basedOn w:val="a"/>
    <w:rsid w:val="00167907"/>
    <w:pPr>
      <w:spacing w:after="100"/>
    </w:pPr>
  </w:style>
  <w:style w:type="paragraph" w:styleId="ae">
    <w:name w:val="List Bullet"/>
    <w:basedOn w:val="a"/>
    <w:rsid w:val="00167907"/>
    <w:pPr>
      <w:ind w:firstLine="0"/>
    </w:pPr>
  </w:style>
  <w:style w:type="paragraph" w:customStyle="1" w:styleId="af">
    <w:name w:val="курсив для заголов об"/>
    <w:basedOn w:val="a"/>
    <w:rsid w:val="00167907"/>
    <w:pPr>
      <w:spacing w:before="240" w:after="120"/>
      <w:ind w:firstLine="567"/>
      <w:jc w:val="center"/>
    </w:pPr>
    <w:rPr>
      <w:rFonts w:ascii="Arial" w:hAnsi="Arial"/>
      <w:b/>
      <w:i/>
      <w:sz w:val="22"/>
    </w:rPr>
  </w:style>
  <w:style w:type="paragraph" w:styleId="21">
    <w:name w:val="List Bullet 2"/>
    <w:basedOn w:val="a"/>
    <w:autoRedefine/>
    <w:rsid w:val="00167907"/>
    <w:pPr>
      <w:ind w:firstLine="0"/>
    </w:pPr>
  </w:style>
  <w:style w:type="paragraph" w:styleId="af0">
    <w:name w:val="Title"/>
    <w:basedOn w:val="a"/>
    <w:link w:val="af1"/>
    <w:qFormat/>
    <w:rsid w:val="00167907"/>
    <w:pPr>
      <w:jc w:val="center"/>
    </w:pPr>
    <w:rPr>
      <w:b/>
      <w:bCs/>
      <w:sz w:val="28"/>
    </w:rPr>
  </w:style>
  <w:style w:type="character" w:customStyle="1" w:styleId="af1">
    <w:name w:val="Название Знак"/>
    <w:basedOn w:val="a0"/>
    <w:link w:val="af0"/>
    <w:rsid w:val="00167907"/>
    <w:rPr>
      <w:rFonts w:ascii="Times New Roman" w:eastAsia="Times New Roman" w:hAnsi="Times New Roman" w:cs="Times New Roman"/>
      <w:b/>
      <w:bCs/>
      <w:sz w:val="28"/>
      <w:szCs w:val="20"/>
      <w:lang w:eastAsia="ru-RU"/>
    </w:rPr>
  </w:style>
  <w:style w:type="paragraph" w:styleId="af2">
    <w:name w:val="Body Text"/>
    <w:basedOn w:val="a"/>
    <w:link w:val="af3"/>
    <w:rsid w:val="00167907"/>
    <w:pPr>
      <w:spacing w:after="120"/>
    </w:pPr>
  </w:style>
  <w:style w:type="character" w:customStyle="1" w:styleId="af3">
    <w:name w:val="Основной текст Знак"/>
    <w:basedOn w:val="a0"/>
    <w:link w:val="af2"/>
    <w:rsid w:val="00167907"/>
    <w:rPr>
      <w:rFonts w:ascii="Times New Roman" w:eastAsia="Times New Roman" w:hAnsi="Times New Roman" w:cs="Times New Roman"/>
      <w:sz w:val="26"/>
      <w:szCs w:val="20"/>
      <w:lang w:eastAsia="ru-RU"/>
    </w:rPr>
  </w:style>
  <w:style w:type="paragraph" w:styleId="32">
    <w:name w:val="Body Text 3"/>
    <w:basedOn w:val="a"/>
    <w:link w:val="33"/>
    <w:rsid w:val="00167907"/>
    <w:pPr>
      <w:spacing w:after="120"/>
    </w:pPr>
    <w:rPr>
      <w:sz w:val="16"/>
      <w:szCs w:val="16"/>
    </w:rPr>
  </w:style>
  <w:style w:type="character" w:customStyle="1" w:styleId="33">
    <w:name w:val="Основной текст 3 Знак"/>
    <w:basedOn w:val="a0"/>
    <w:link w:val="32"/>
    <w:rsid w:val="00167907"/>
    <w:rPr>
      <w:rFonts w:ascii="Times New Roman" w:eastAsia="Times New Roman" w:hAnsi="Times New Roman" w:cs="Times New Roman"/>
      <w:sz w:val="16"/>
      <w:szCs w:val="16"/>
      <w:lang w:eastAsia="ru-RU"/>
    </w:rPr>
  </w:style>
  <w:style w:type="paragraph" w:customStyle="1" w:styleId="Normal10-022">
    <w:name w:val="Стиль Normal + 10 пт полужирный По центру Слева:  -02 см Справ...2"/>
    <w:basedOn w:val="11"/>
    <w:rsid w:val="00167907"/>
    <w:pPr>
      <w:ind w:left="-113" w:right="-113"/>
      <w:jc w:val="center"/>
    </w:pPr>
    <w:rPr>
      <w:b/>
      <w:bCs/>
      <w:sz w:val="20"/>
    </w:rPr>
  </w:style>
  <w:style w:type="character" w:styleId="af4">
    <w:name w:val="annotation reference"/>
    <w:semiHidden/>
    <w:rsid w:val="00167907"/>
    <w:rPr>
      <w:sz w:val="16"/>
      <w:szCs w:val="16"/>
    </w:rPr>
  </w:style>
  <w:style w:type="paragraph" w:styleId="af5">
    <w:name w:val="Document Map"/>
    <w:basedOn w:val="a"/>
    <w:link w:val="af6"/>
    <w:semiHidden/>
    <w:rsid w:val="00167907"/>
    <w:pPr>
      <w:shd w:val="clear" w:color="auto" w:fill="000080"/>
    </w:pPr>
    <w:rPr>
      <w:rFonts w:ascii="Tahoma" w:hAnsi="Tahoma" w:cs="Tahoma"/>
      <w:sz w:val="20"/>
    </w:rPr>
  </w:style>
  <w:style w:type="character" w:customStyle="1" w:styleId="af6">
    <w:name w:val="Схема документа Знак"/>
    <w:basedOn w:val="a0"/>
    <w:link w:val="af5"/>
    <w:semiHidden/>
    <w:rsid w:val="00167907"/>
    <w:rPr>
      <w:rFonts w:ascii="Tahoma" w:eastAsia="Times New Roman" w:hAnsi="Tahoma" w:cs="Tahoma"/>
      <w:sz w:val="20"/>
      <w:szCs w:val="20"/>
      <w:shd w:val="clear" w:color="auto" w:fill="000080"/>
      <w:lang w:eastAsia="ru-RU"/>
    </w:rPr>
  </w:style>
  <w:style w:type="paragraph" w:styleId="3">
    <w:name w:val="List Bullet 3"/>
    <w:basedOn w:val="a"/>
    <w:autoRedefine/>
    <w:rsid w:val="00167907"/>
    <w:pPr>
      <w:numPr>
        <w:numId w:val="1"/>
      </w:numPr>
    </w:pPr>
  </w:style>
  <w:style w:type="character" w:styleId="af7">
    <w:name w:val="Emphasis"/>
    <w:qFormat/>
    <w:rsid w:val="00167907"/>
    <w:rPr>
      <w:i/>
      <w:iCs/>
    </w:rPr>
  </w:style>
  <w:style w:type="paragraph" w:styleId="af8">
    <w:name w:val="Balloon Text"/>
    <w:basedOn w:val="a"/>
    <w:link w:val="af9"/>
    <w:semiHidden/>
    <w:rsid w:val="00167907"/>
    <w:rPr>
      <w:rFonts w:ascii="Tahoma" w:hAnsi="Tahoma" w:cs="Tahoma"/>
      <w:sz w:val="16"/>
      <w:szCs w:val="16"/>
    </w:rPr>
  </w:style>
  <w:style w:type="character" w:customStyle="1" w:styleId="af9">
    <w:name w:val="Текст выноски Знак"/>
    <w:basedOn w:val="a0"/>
    <w:link w:val="af8"/>
    <w:semiHidden/>
    <w:rsid w:val="00167907"/>
    <w:rPr>
      <w:rFonts w:ascii="Tahoma" w:eastAsia="Times New Roman" w:hAnsi="Tahoma" w:cs="Tahoma"/>
      <w:sz w:val="16"/>
      <w:szCs w:val="16"/>
      <w:lang w:eastAsia="ru-RU"/>
    </w:rPr>
  </w:style>
  <w:style w:type="paragraph" w:styleId="afa">
    <w:name w:val="Date"/>
    <w:basedOn w:val="a"/>
    <w:next w:val="a"/>
    <w:link w:val="afb"/>
    <w:rsid w:val="00167907"/>
    <w:rPr>
      <w:bCs/>
      <w:iCs/>
    </w:rPr>
  </w:style>
  <w:style w:type="character" w:customStyle="1" w:styleId="afb">
    <w:name w:val="Дата Знак"/>
    <w:basedOn w:val="a0"/>
    <w:link w:val="afa"/>
    <w:rsid w:val="00167907"/>
    <w:rPr>
      <w:rFonts w:ascii="Times New Roman" w:eastAsia="Times New Roman" w:hAnsi="Times New Roman" w:cs="Times New Roman"/>
      <w:bCs/>
      <w:iCs/>
      <w:sz w:val="26"/>
      <w:szCs w:val="20"/>
      <w:lang w:eastAsia="ru-RU"/>
    </w:rPr>
  </w:style>
  <w:style w:type="table" w:styleId="afc">
    <w:name w:val="Table Grid"/>
    <w:basedOn w:val="a1"/>
    <w:rsid w:val="001679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rsid w:val="00167907"/>
    <w:pPr>
      <w:spacing w:before="100" w:beforeAutospacing="1" w:after="100" w:afterAutospacing="1"/>
    </w:pPr>
  </w:style>
  <w:style w:type="character" w:styleId="afe">
    <w:name w:val="page number"/>
    <w:basedOn w:val="a0"/>
    <w:rsid w:val="00167907"/>
  </w:style>
  <w:style w:type="paragraph" w:styleId="34">
    <w:name w:val="toc 3"/>
    <w:basedOn w:val="a"/>
    <w:next w:val="a"/>
    <w:semiHidden/>
    <w:rsid w:val="00167907"/>
    <w:pPr>
      <w:spacing w:before="0"/>
      <w:ind w:left="522" w:firstLine="0"/>
      <w:jc w:val="left"/>
    </w:pPr>
    <w:rPr>
      <w:rFonts w:ascii="Arial" w:hAnsi="Arial"/>
      <w:sz w:val="20"/>
    </w:rPr>
  </w:style>
  <w:style w:type="paragraph" w:styleId="12">
    <w:name w:val="toc 1"/>
    <w:basedOn w:val="a"/>
    <w:next w:val="a"/>
    <w:semiHidden/>
    <w:rsid w:val="00167907"/>
    <w:pPr>
      <w:spacing w:before="40"/>
      <w:ind w:firstLine="0"/>
      <w:jc w:val="left"/>
    </w:pPr>
    <w:rPr>
      <w:rFonts w:ascii="Arial" w:hAnsi="Arial"/>
      <w:b/>
      <w:sz w:val="20"/>
    </w:rPr>
  </w:style>
  <w:style w:type="paragraph" w:styleId="22">
    <w:name w:val="toc 2"/>
    <w:basedOn w:val="a"/>
    <w:next w:val="a"/>
    <w:semiHidden/>
    <w:rsid w:val="00167907"/>
    <w:pPr>
      <w:spacing w:before="0"/>
      <w:ind w:left="261" w:firstLine="0"/>
      <w:jc w:val="left"/>
    </w:pPr>
    <w:rPr>
      <w:rFonts w:ascii="Arial" w:hAnsi="Arial"/>
      <w:i/>
      <w:sz w:val="20"/>
    </w:rPr>
  </w:style>
  <w:style w:type="character" w:styleId="aff">
    <w:name w:val="Hyperlink"/>
    <w:uiPriority w:val="99"/>
    <w:rsid w:val="00167907"/>
    <w:rPr>
      <w:color w:val="0000FF"/>
      <w:u w:val="single"/>
    </w:rPr>
  </w:style>
  <w:style w:type="paragraph" w:styleId="41">
    <w:name w:val="toc 4"/>
    <w:basedOn w:val="a"/>
    <w:next w:val="a"/>
    <w:semiHidden/>
    <w:rsid w:val="00167907"/>
    <w:pPr>
      <w:spacing w:before="0"/>
      <w:ind w:left="782" w:firstLine="0"/>
      <w:jc w:val="left"/>
    </w:pPr>
    <w:rPr>
      <w:rFonts w:ascii="Arial" w:hAnsi="Arial"/>
      <w:i/>
      <w:sz w:val="20"/>
    </w:rPr>
  </w:style>
  <w:style w:type="paragraph" w:styleId="51">
    <w:name w:val="toc 5"/>
    <w:basedOn w:val="a"/>
    <w:next w:val="a"/>
    <w:autoRedefine/>
    <w:semiHidden/>
    <w:rsid w:val="00167907"/>
    <w:pPr>
      <w:spacing w:before="0"/>
      <w:ind w:left="1040"/>
      <w:jc w:val="left"/>
    </w:pPr>
    <w:rPr>
      <w:sz w:val="20"/>
    </w:rPr>
  </w:style>
  <w:style w:type="paragraph" w:styleId="61">
    <w:name w:val="toc 6"/>
    <w:basedOn w:val="a"/>
    <w:next w:val="a"/>
    <w:autoRedefine/>
    <w:semiHidden/>
    <w:rsid w:val="00167907"/>
    <w:pPr>
      <w:spacing w:before="0"/>
      <w:ind w:left="1300"/>
      <w:jc w:val="left"/>
    </w:pPr>
    <w:rPr>
      <w:sz w:val="20"/>
    </w:rPr>
  </w:style>
  <w:style w:type="paragraph" w:styleId="71">
    <w:name w:val="toc 7"/>
    <w:basedOn w:val="a"/>
    <w:next w:val="a"/>
    <w:autoRedefine/>
    <w:semiHidden/>
    <w:rsid w:val="00167907"/>
    <w:pPr>
      <w:spacing w:before="0"/>
      <w:ind w:left="1560"/>
      <w:jc w:val="left"/>
    </w:pPr>
    <w:rPr>
      <w:sz w:val="20"/>
    </w:rPr>
  </w:style>
  <w:style w:type="paragraph" w:styleId="81">
    <w:name w:val="toc 8"/>
    <w:basedOn w:val="a"/>
    <w:next w:val="a"/>
    <w:autoRedefine/>
    <w:semiHidden/>
    <w:rsid w:val="00167907"/>
    <w:pPr>
      <w:spacing w:before="0"/>
      <w:ind w:left="1820"/>
      <w:jc w:val="left"/>
    </w:pPr>
    <w:rPr>
      <w:sz w:val="20"/>
    </w:rPr>
  </w:style>
  <w:style w:type="paragraph" w:styleId="91">
    <w:name w:val="toc 9"/>
    <w:basedOn w:val="a"/>
    <w:next w:val="a"/>
    <w:autoRedefine/>
    <w:semiHidden/>
    <w:rsid w:val="00167907"/>
    <w:pPr>
      <w:spacing w:before="0"/>
      <w:ind w:left="2080"/>
      <w:jc w:val="left"/>
    </w:pPr>
    <w:rPr>
      <w:sz w:val="20"/>
    </w:rPr>
  </w:style>
  <w:style w:type="character" w:customStyle="1" w:styleId="a8">
    <w:name w:val="Название объекта Знак"/>
    <w:link w:val="a7"/>
    <w:rsid w:val="00167907"/>
    <w:rPr>
      <w:rFonts w:ascii="Times New Roman" w:eastAsia="Times New Roman" w:hAnsi="Times New Roman" w:cs="Times New Roman"/>
      <w:sz w:val="26"/>
      <w:szCs w:val="20"/>
      <w:lang w:eastAsia="ru-RU"/>
    </w:rPr>
  </w:style>
  <w:style w:type="paragraph" w:customStyle="1" w:styleId="12701">
    <w:name w:val="Стиль Слева:  127 см Первая строка:  0 см1"/>
    <w:basedOn w:val="a"/>
    <w:rsid w:val="00167907"/>
    <w:pPr>
      <w:ind w:left="720" w:firstLine="0"/>
    </w:pPr>
  </w:style>
  <w:style w:type="paragraph" w:customStyle="1" w:styleId="1270">
    <w:name w:val="127 см Первая строка:  0 см"/>
    <w:basedOn w:val="a"/>
    <w:rsid w:val="00167907"/>
    <w:pPr>
      <w:ind w:left="720" w:firstLine="0"/>
    </w:pPr>
  </w:style>
  <w:style w:type="paragraph" w:styleId="aff0">
    <w:name w:val="annotation text"/>
    <w:basedOn w:val="a"/>
    <w:link w:val="aff1"/>
    <w:semiHidden/>
    <w:rsid w:val="00167907"/>
    <w:rPr>
      <w:sz w:val="20"/>
    </w:rPr>
  </w:style>
  <w:style w:type="character" w:customStyle="1" w:styleId="aff1">
    <w:name w:val="Текст примечания Знак"/>
    <w:basedOn w:val="a0"/>
    <w:link w:val="aff0"/>
    <w:semiHidden/>
    <w:rsid w:val="00167907"/>
    <w:rPr>
      <w:rFonts w:ascii="Times New Roman" w:eastAsia="Times New Roman" w:hAnsi="Times New Roman" w:cs="Times New Roman"/>
      <w:sz w:val="20"/>
      <w:szCs w:val="20"/>
      <w:lang w:eastAsia="ru-RU"/>
    </w:rPr>
  </w:style>
  <w:style w:type="table" w:styleId="13">
    <w:name w:val="Table Columns 1"/>
    <w:basedOn w:val="a1"/>
    <w:rsid w:val="00167907"/>
    <w:pPr>
      <w:widowControl w:val="0"/>
      <w:autoSpaceDE w:val="0"/>
      <w:autoSpaceDN w:val="0"/>
      <w:adjustRightInd w:val="0"/>
      <w:spacing w:before="120" w:after="0" w:line="240" w:lineRule="auto"/>
      <w:ind w:firstLine="72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Grid 1"/>
    <w:basedOn w:val="a1"/>
    <w:rsid w:val="00167907"/>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20">
    <w:name w:val="Перед:  12 пт"/>
    <w:basedOn w:val="a"/>
    <w:next w:val="a"/>
    <w:link w:val="121"/>
    <w:rsid w:val="00167907"/>
    <w:pPr>
      <w:spacing w:before="240"/>
    </w:pPr>
  </w:style>
  <w:style w:type="character" w:customStyle="1" w:styleId="121">
    <w:name w:val="Перед:  12 пт Знак"/>
    <w:link w:val="120"/>
    <w:rsid w:val="00167907"/>
    <w:rPr>
      <w:rFonts w:ascii="Times New Roman" w:eastAsia="Times New Roman" w:hAnsi="Times New Roman" w:cs="Times New Roman"/>
      <w:sz w:val="26"/>
      <w:szCs w:val="20"/>
      <w:lang w:eastAsia="ru-RU"/>
    </w:rPr>
  </w:style>
  <w:style w:type="paragraph" w:styleId="aff2">
    <w:name w:val="Body Text Indent"/>
    <w:basedOn w:val="a"/>
    <w:link w:val="aff3"/>
    <w:rsid w:val="00167907"/>
    <w:pPr>
      <w:spacing w:after="120"/>
      <w:ind w:left="283"/>
    </w:pPr>
  </w:style>
  <w:style w:type="character" w:customStyle="1" w:styleId="aff3">
    <w:name w:val="Основной текст с отступом Знак"/>
    <w:basedOn w:val="a0"/>
    <w:link w:val="aff2"/>
    <w:rsid w:val="00167907"/>
    <w:rPr>
      <w:rFonts w:ascii="Times New Roman" w:eastAsia="Times New Roman" w:hAnsi="Times New Roman" w:cs="Times New Roman"/>
      <w:sz w:val="26"/>
      <w:szCs w:val="20"/>
      <w:lang w:eastAsia="ru-RU"/>
    </w:rPr>
  </w:style>
  <w:style w:type="paragraph" w:styleId="aff4">
    <w:name w:val="annotation subject"/>
    <w:basedOn w:val="aff0"/>
    <w:next w:val="aff0"/>
    <w:link w:val="aff5"/>
    <w:semiHidden/>
    <w:rsid w:val="00167907"/>
    <w:rPr>
      <w:b/>
      <w:bCs/>
    </w:rPr>
  </w:style>
  <w:style w:type="character" w:customStyle="1" w:styleId="aff5">
    <w:name w:val="Тема примечания Знак"/>
    <w:basedOn w:val="aff1"/>
    <w:link w:val="aff4"/>
    <w:semiHidden/>
    <w:rsid w:val="00167907"/>
    <w:rPr>
      <w:rFonts w:ascii="Times New Roman" w:eastAsia="Times New Roman" w:hAnsi="Times New Roman" w:cs="Times New Roman"/>
      <w:b/>
      <w:bCs/>
      <w:sz w:val="20"/>
      <w:szCs w:val="20"/>
      <w:lang w:eastAsia="ru-RU"/>
    </w:rPr>
  </w:style>
  <w:style w:type="paragraph" w:customStyle="1" w:styleId="Normal10-020">
    <w:name w:val="Стиль Normal + 10 пт полужирный По центру Слева:  -02 см Справ..."/>
    <w:basedOn w:val="a"/>
    <w:rsid w:val="00167907"/>
    <w:pPr>
      <w:widowControl/>
      <w:autoSpaceDE/>
      <w:autoSpaceDN/>
      <w:adjustRightInd/>
      <w:spacing w:before="0"/>
      <w:ind w:left="-113" w:right="-113" w:firstLine="0"/>
      <w:jc w:val="center"/>
    </w:pPr>
    <w:rPr>
      <w:b/>
      <w:sz w:val="20"/>
    </w:rPr>
  </w:style>
  <w:style w:type="paragraph" w:styleId="23">
    <w:name w:val="Body Text 2"/>
    <w:basedOn w:val="a"/>
    <w:link w:val="24"/>
    <w:rsid w:val="00167907"/>
    <w:pPr>
      <w:spacing w:after="120" w:line="480" w:lineRule="auto"/>
    </w:pPr>
  </w:style>
  <w:style w:type="character" w:customStyle="1" w:styleId="24">
    <w:name w:val="Основной текст 2 Знак"/>
    <w:basedOn w:val="a0"/>
    <w:link w:val="23"/>
    <w:rsid w:val="00167907"/>
    <w:rPr>
      <w:rFonts w:ascii="Times New Roman" w:eastAsia="Times New Roman" w:hAnsi="Times New Roman" w:cs="Times New Roman"/>
      <w:sz w:val="26"/>
      <w:szCs w:val="20"/>
      <w:lang w:eastAsia="ru-RU"/>
    </w:rPr>
  </w:style>
  <w:style w:type="paragraph" w:styleId="25">
    <w:name w:val="Body Text Indent 2"/>
    <w:basedOn w:val="a"/>
    <w:link w:val="26"/>
    <w:rsid w:val="00167907"/>
    <w:pPr>
      <w:spacing w:after="120" w:line="480" w:lineRule="auto"/>
      <w:ind w:left="283"/>
    </w:pPr>
  </w:style>
  <w:style w:type="character" w:customStyle="1" w:styleId="26">
    <w:name w:val="Основной текст с отступом 2 Знак"/>
    <w:basedOn w:val="a0"/>
    <w:link w:val="25"/>
    <w:rsid w:val="00167907"/>
    <w:rPr>
      <w:rFonts w:ascii="Times New Roman" w:eastAsia="Times New Roman" w:hAnsi="Times New Roman" w:cs="Times New Roman"/>
      <w:sz w:val="26"/>
      <w:szCs w:val="20"/>
      <w:lang w:eastAsia="ru-RU"/>
    </w:rPr>
  </w:style>
  <w:style w:type="paragraph" w:customStyle="1" w:styleId="aff6">
    <w:name w:val="Основа"/>
    <w:basedOn w:val="a"/>
    <w:rsid w:val="00167907"/>
    <w:pPr>
      <w:widowControl/>
      <w:autoSpaceDE/>
      <w:autoSpaceDN/>
      <w:adjustRightInd/>
    </w:pPr>
    <w:rPr>
      <w:sz w:val="24"/>
    </w:rPr>
  </w:style>
  <w:style w:type="paragraph" w:customStyle="1" w:styleId="12700">
    <w:name w:val="Стиль Слева:  127 см Первая строка:  0 см"/>
    <w:basedOn w:val="a"/>
    <w:rsid w:val="00167907"/>
    <w:pPr>
      <w:ind w:left="720" w:firstLine="0"/>
    </w:pPr>
  </w:style>
  <w:style w:type="paragraph" w:customStyle="1" w:styleId="62">
    <w:name w:val="Стиль Название объекта + Перед:  6 пт"/>
    <w:basedOn w:val="a7"/>
    <w:rsid w:val="00167907"/>
    <w:pPr>
      <w:spacing w:before="120"/>
    </w:pPr>
  </w:style>
  <w:style w:type="paragraph" w:customStyle="1" w:styleId="122">
    <w:name w:val="Стиль Перед:  12 пт"/>
    <w:basedOn w:val="a"/>
    <w:link w:val="123"/>
    <w:rsid w:val="00167907"/>
    <w:pPr>
      <w:widowControl/>
      <w:autoSpaceDE/>
      <w:autoSpaceDN/>
      <w:adjustRightInd/>
      <w:spacing w:before="240"/>
      <w:ind w:firstLine="709"/>
    </w:pPr>
  </w:style>
  <w:style w:type="character" w:customStyle="1" w:styleId="123">
    <w:name w:val="Стиль Перед:  12 пт Знак"/>
    <w:link w:val="122"/>
    <w:rsid w:val="00167907"/>
    <w:rPr>
      <w:rFonts w:ascii="Times New Roman" w:eastAsia="Times New Roman" w:hAnsi="Times New Roman" w:cs="Times New Roman"/>
      <w:sz w:val="26"/>
      <w:szCs w:val="20"/>
      <w:lang w:eastAsia="ru-RU"/>
    </w:rPr>
  </w:style>
  <w:style w:type="paragraph" w:customStyle="1" w:styleId="Normal10">
    <w:name w:val="Стиль Normal + 10 пт полужирный"/>
    <w:basedOn w:val="11"/>
    <w:rsid w:val="00167907"/>
    <w:pPr>
      <w:ind w:left="-113" w:right="-113"/>
      <w:jc w:val="center"/>
    </w:pPr>
    <w:rPr>
      <w:b/>
      <w:bCs/>
      <w:sz w:val="20"/>
    </w:rPr>
  </w:style>
  <w:style w:type="paragraph" w:styleId="35">
    <w:name w:val="Body Text Indent 3"/>
    <w:basedOn w:val="a"/>
    <w:link w:val="36"/>
    <w:rsid w:val="00167907"/>
    <w:pPr>
      <w:spacing w:after="120"/>
      <w:ind w:left="283"/>
    </w:pPr>
    <w:rPr>
      <w:sz w:val="16"/>
      <w:szCs w:val="16"/>
    </w:rPr>
  </w:style>
  <w:style w:type="character" w:customStyle="1" w:styleId="36">
    <w:name w:val="Основной текст с отступом 3 Знак"/>
    <w:basedOn w:val="a0"/>
    <w:link w:val="35"/>
    <w:rsid w:val="00167907"/>
    <w:rPr>
      <w:rFonts w:ascii="Times New Roman" w:eastAsia="Times New Roman" w:hAnsi="Times New Roman" w:cs="Times New Roman"/>
      <w:sz w:val="16"/>
      <w:szCs w:val="16"/>
      <w:lang w:eastAsia="ru-RU"/>
    </w:rPr>
  </w:style>
  <w:style w:type="paragraph" w:customStyle="1" w:styleId="aff7">
    <w:name w:val="Основной обычный"/>
    <w:basedOn w:val="aff2"/>
    <w:rsid w:val="00167907"/>
    <w:pPr>
      <w:widowControl/>
      <w:autoSpaceDE/>
      <w:autoSpaceDN/>
      <w:adjustRightInd/>
      <w:spacing w:before="0" w:after="0"/>
      <w:ind w:left="0" w:firstLine="425"/>
    </w:pPr>
    <w:rPr>
      <w:spacing w:val="20"/>
      <w:sz w:val="24"/>
    </w:rPr>
  </w:style>
  <w:style w:type="paragraph" w:customStyle="1" w:styleId="Normal0">
    <w:name w:val="Normal Знак Знак Знак Знак Знак"/>
    <w:rsid w:val="00167907"/>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131256">
    <w:name w:val="Стиль 13 пт По ширине Слева:  125 см Перед:  6 пт"/>
    <w:basedOn w:val="a"/>
    <w:rsid w:val="00167907"/>
    <w:pPr>
      <w:widowControl/>
      <w:autoSpaceDE/>
      <w:autoSpaceDN/>
      <w:adjustRightInd/>
      <w:ind w:firstLine="709"/>
    </w:pPr>
  </w:style>
  <w:style w:type="paragraph" w:customStyle="1" w:styleId="aff8">
    <w:name w:val="Таблица"/>
    <w:basedOn w:val="a"/>
    <w:rsid w:val="00167907"/>
    <w:pPr>
      <w:widowControl/>
      <w:suppressAutoHyphens/>
      <w:autoSpaceDE/>
      <w:autoSpaceDN/>
      <w:adjustRightInd/>
      <w:spacing w:before="0"/>
      <w:ind w:firstLine="0"/>
      <w:jc w:val="center"/>
    </w:pPr>
    <w:rPr>
      <w:rFonts w:ascii="Arial Narrow" w:hAnsi="Arial Narrow"/>
      <w:sz w:val="24"/>
      <w:lang w:eastAsia="ar-SA"/>
    </w:rPr>
  </w:style>
  <w:style w:type="paragraph" w:customStyle="1" w:styleId="063">
    <w:name w:val="Список_0.63"/>
    <w:basedOn w:val="a"/>
    <w:rsid w:val="00167907"/>
    <w:pPr>
      <w:widowControl/>
      <w:numPr>
        <w:numId w:val="2"/>
      </w:numPr>
      <w:autoSpaceDE/>
      <w:autoSpaceDN/>
      <w:adjustRightInd/>
      <w:spacing w:before="0"/>
      <w:jc w:val="left"/>
    </w:pPr>
    <w:rPr>
      <w:sz w:val="24"/>
      <w:szCs w:val="24"/>
    </w:rPr>
  </w:style>
  <w:style w:type="paragraph" w:customStyle="1" w:styleId="15">
    <w:name w:val="Стиль Название объекта + По центру1"/>
    <w:basedOn w:val="a7"/>
    <w:rsid w:val="00167907"/>
    <w:pPr>
      <w:keepNext/>
      <w:spacing w:after="120"/>
      <w:contextualSpacing w:val="0"/>
      <w:outlineLvl w:val="5"/>
    </w:pPr>
  </w:style>
  <w:style w:type="paragraph" w:customStyle="1" w:styleId="27">
    <w:name w:val="Стиль2"/>
    <w:basedOn w:val="a"/>
    <w:rsid w:val="00167907"/>
    <w:pPr>
      <w:widowControl/>
      <w:autoSpaceDE/>
      <w:autoSpaceDN/>
      <w:adjustRightInd/>
      <w:spacing w:before="0"/>
      <w:ind w:firstLine="0"/>
    </w:pPr>
    <w:rPr>
      <w:snapToGrid w:val="0"/>
      <w:sz w:val="24"/>
    </w:rPr>
  </w:style>
  <w:style w:type="paragraph" w:customStyle="1" w:styleId="-">
    <w:name w:val="Таблица - центр"/>
    <w:basedOn w:val="a"/>
    <w:rsid w:val="00167907"/>
    <w:pPr>
      <w:widowControl/>
      <w:autoSpaceDE/>
      <w:autoSpaceDN/>
      <w:adjustRightInd/>
      <w:spacing w:before="0"/>
      <w:ind w:firstLine="0"/>
      <w:jc w:val="center"/>
    </w:pPr>
    <w:rPr>
      <w:sz w:val="24"/>
    </w:rPr>
  </w:style>
  <w:style w:type="paragraph" w:customStyle="1" w:styleId="aff9">
    <w:name w:val="шапка табл"/>
    <w:basedOn w:val="a"/>
    <w:rsid w:val="00167907"/>
    <w:pPr>
      <w:widowControl/>
      <w:autoSpaceDE/>
      <w:autoSpaceDN/>
      <w:adjustRightInd/>
      <w:spacing w:before="0"/>
      <w:ind w:firstLine="0"/>
      <w:jc w:val="center"/>
    </w:pPr>
    <w:rPr>
      <w:sz w:val="24"/>
    </w:rPr>
  </w:style>
  <w:style w:type="paragraph" w:styleId="affa">
    <w:name w:val="Block Text"/>
    <w:basedOn w:val="a"/>
    <w:rsid w:val="00167907"/>
    <w:pPr>
      <w:shd w:val="clear" w:color="auto" w:fill="FFFFFF"/>
      <w:spacing w:before="14" w:after="605" w:line="269" w:lineRule="exact"/>
      <w:ind w:left="331" w:right="528" w:firstLine="485"/>
    </w:pPr>
    <w:rPr>
      <w:color w:val="000000"/>
      <w:spacing w:val="-15"/>
      <w:sz w:val="24"/>
      <w:szCs w:val="24"/>
    </w:rPr>
  </w:style>
  <w:style w:type="paragraph" w:customStyle="1" w:styleId="28">
    <w:name w:val="Обычный2"/>
    <w:rsid w:val="00646BF8"/>
    <w:pPr>
      <w:snapToGrid w:val="0"/>
      <w:spacing w:after="0" w:line="240" w:lineRule="auto"/>
    </w:pPr>
    <w:rPr>
      <w:rFonts w:ascii="Times New Roman" w:eastAsia="Times New Roman" w:hAnsi="Times New Roman" w:cs="Times New Roman"/>
      <w:szCs w:val="20"/>
      <w:lang w:eastAsia="ru-RU"/>
    </w:rPr>
  </w:style>
  <w:style w:type="paragraph" w:customStyle="1" w:styleId="37">
    <w:name w:val="Обычный3"/>
    <w:rsid w:val="0014123B"/>
    <w:pPr>
      <w:snapToGrid w:val="0"/>
      <w:spacing w:after="0" w:line="240" w:lineRule="auto"/>
    </w:pPr>
    <w:rPr>
      <w:rFonts w:ascii="Times New Roman" w:eastAsia="Times New Roman" w:hAnsi="Times New Roman" w:cs="Times New Roman"/>
      <w:szCs w:val="20"/>
      <w:lang w:eastAsia="ru-RU"/>
    </w:rPr>
  </w:style>
  <w:style w:type="paragraph" w:customStyle="1" w:styleId="42">
    <w:name w:val="Обычный4"/>
    <w:rsid w:val="009C40EE"/>
    <w:pPr>
      <w:snapToGrid w:val="0"/>
      <w:spacing w:after="0" w:line="240" w:lineRule="auto"/>
    </w:pPr>
    <w:rPr>
      <w:rFonts w:ascii="Times New Roman" w:eastAsia="Times New Roman" w:hAnsi="Times New Roman" w:cs="Times New Roman"/>
      <w:szCs w:val="20"/>
      <w:lang w:eastAsia="ru-RU"/>
    </w:rPr>
  </w:style>
  <w:style w:type="paragraph" w:customStyle="1" w:styleId="52">
    <w:name w:val="Обычный5"/>
    <w:rsid w:val="008E3A09"/>
    <w:pPr>
      <w:snapToGrid w:val="0"/>
      <w:spacing w:after="0" w:line="240" w:lineRule="auto"/>
    </w:pPr>
    <w:rPr>
      <w:rFonts w:ascii="Times New Roman" w:eastAsia="Times New Roman" w:hAnsi="Times New Roman" w:cs="Times New Roman"/>
      <w:szCs w:val="20"/>
      <w:lang w:eastAsia="ru-RU"/>
    </w:rPr>
  </w:style>
  <w:style w:type="table" w:customStyle="1" w:styleId="29">
    <w:name w:val="Сетка таблицы2"/>
    <w:basedOn w:val="a1"/>
    <w:next w:val="afc"/>
    <w:rsid w:val="0016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480"/>
    <w:pPr>
      <w:autoSpaceDE w:val="0"/>
      <w:autoSpaceDN w:val="0"/>
      <w:adjustRightInd w:val="0"/>
      <w:spacing w:after="0" w:line="240" w:lineRule="auto"/>
    </w:pPr>
    <w:rPr>
      <w:rFonts w:ascii="Times New Roman" w:hAnsi="Times New Roman" w:cs="Times New Roman"/>
      <w:color w:val="000000"/>
      <w:sz w:val="24"/>
      <w:szCs w:val="24"/>
    </w:rPr>
  </w:style>
  <w:style w:type="paragraph" w:styleId="affb">
    <w:name w:val="List Paragraph"/>
    <w:basedOn w:val="a"/>
    <w:uiPriority w:val="34"/>
    <w:qFormat/>
    <w:rsid w:val="00755374"/>
    <w:pPr>
      <w:widowControl/>
      <w:autoSpaceDE/>
      <w:autoSpaceDN/>
      <w:adjustRightInd/>
      <w:spacing w:before="0" w:after="200" w:line="276" w:lineRule="auto"/>
      <w:ind w:left="720" w:firstLine="0"/>
      <w:contextualSpacing/>
      <w:jc w:val="left"/>
    </w:pPr>
    <w:rPr>
      <w:rFonts w:ascii="Calibri" w:hAnsi="Calibri"/>
      <w:sz w:val="22"/>
      <w:szCs w:val="22"/>
    </w:rPr>
  </w:style>
  <w:style w:type="paragraph" w:customStyle="1" w:styleId="ConsCell">
    <w:name w:val="ConsCell"/>
    <w:uiPriority w:val="99"/>
    <w:rsid w:val="00755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CD0BB6"/>
    <w:pPr>
      <w:widowControl/>
      <w:autoSpaceDE/>
      <w:autoSpaceDN/>
      <w:adjustRightInd/>
      <w:spacing w:before="100" w:beforeAutospacing="1" w:after="100" w:afterAutospacing="1"/>
      <w:ind w:firstLine="0"/>
      <w:jc w:val="left"/>
    </w:pPr>
    <w:rPr>
      <w:sz w:val="24"/>
      <w:szCs w:val="24"/>
    </w:rPr>
  </w:style>
  <w:style w:type="paragraph" w:customStyle="1" w:styleId="s1">
    <w:name w:val="s_1"/>
    <w:basedOn w:val="a"/>
    <w:rsid w:val="00B40F27"/>
    <w:pPr>
      <w:widowControl/>
      <w:autoSpaceDE/>
      <w:autoSpaceDN/>
      <w:adjustRightInd/>
      <w:spacing w:before="100" w:beforeAutospacing="1" w:after="100" w:afterAutospacing="1"/>
      <w:ind w:firstLine="0"/>
      <w:jc w:val="left"/>
    </w:pPr>
    <w:rPr>
      <w:sz w:val="24"/>
      <w:szCs w:val="24"/>
    </w:rPr>
  </w:style>
  <w:style w:type="paragraph" w:customStyle="1" w:styleId="no-indent">
    <w:name w:val="no-indent"/>
    <w:basedOn w:val="a"/>
    <w:rsid w:val="007D356B"/>
    <w:pPr>
      <w:widowControl/>
      <w:autoSpaceDE/>
      <w:autoSpaceDN/>
      <w:adjustRightInd/>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2568">
      <w:bodyDiv w:val="1"/>
      <w:marLeft w:val="0"/>
      <w:marRight w:val="0"/>
      <w:marTop w:val="0"/>
      <w:marBottom w:val="0"/>
      <w:divBdr>
        <w:top w:val="none" w:sz="0" w:space="0" w:color="auto"/>
        <w:left w:val="none" w:sz="0" w:space="0" w:color="auto"/>
        <w:bottom w:val="none" w:sz="0" w:space="0" w:color="auto"/>
        <w:right w:val="none" w:sz="0" w:space="0" w:color="auto"/>
      </w:divBdr>
    </w:div>
    <w:div w:id="882906311">
      <w:bodyDiv w:val="1"/>
      <w:marLeft w:val="0"/>
      <w:marRight w:val="0"/>
      <w:marTop w:val="0"/>
      <w:marBottom w:val="0"/>
      <w:divBdr>
        <w:top w:val="none" w:sz="0" w:space="0" w:color="auto"/>
        <w:left w:val="none" w:sz="0" w:space="0" w:color="auto"/>
        <w:bottom w:val="none" w:sz="0" w:space="0" w:color="auto"/>
        <w:right w:val="none" w:sz="0" w:space="0" w:color="auto"/>
      </w:divBdr>
    </w:div>
    <w:div w:id="1121345533">
      <w:bodyDiv w:val="1"/>
      <w:marLeft w:val="0"/>
      <w:marRight w:val="0"/>
      <w:marTop w:val="0"/>
      <w:marBottom w:val="0"/>
      <w:divBdr>
        <w:top w:val="none" w:sz="0" w:space="0" w:color="auto"/>
        <w:left w:val="none" w:sz="0" w:space="0" w:color="auto"/>
        <w:bottom w:val="none" w:sz="0" w:space="0" w:color="auto"/>
        <w:right w:val="none" w:sz="0" w:space="0" w:color="auto"/>
      </w:divBdr>
    </w:div>
    <w:div w:id="1228539850">
      <w:bodyDiv w:val="1"/>
      <w:marLeft w:val="0"/>
      <w:marRight w:val="0"/>
      <w:marTop w:val="0"/>
      <w:marBottom w:val="0"/>
      <w:divBdr>
        <w:top w:val="none" w:sz="0" w:space="0" w:color="auto"/>
        <w:left w:val="none" w:sz="0" w:space="0" w:color="auto"/>
        <w:bottom w:val="none" w:sz="0" w:space="0" w:color="auto"/>
        <w:right w:val="none" w:sz="0" w:space="0" w:color="auto"/>
      </w:divBdr>
      <w:divsChild>
        <w:div w:id="727143307">
          <w:marLeft w:val="0"/>
          <w:marRight w:val="0"/>
          <w:marTop w:val="0"/>
          <w:marBottom w:val="0"/>
          <w:divBdr>
            <w:top w:val="none" w:sz="0" w:space="0" w:color="auto"/>
            <w:left w:val="none" w:sz="0" w:space="0" w:color="auto"/>
            <w:bottom w:val="none" w:sz="0" w:space="0" w:color="auto"/>
            <w:right w:val="none" w:sz="0" w:space="0" w:color="auto"/>
          </w:divBdr>
        </w:div>
        <w:div w:id="319308858">
          <w:marLeft w:val="0"/>
          <w:marRight w:val="0"/>
          <w:marTop w:val="0"/>
          <w:marBottom w:val="0"/>
          <w:divBdr>
            <w:top w:val="none" w:sz="0" w:space="0" w:color="auto"/>
            <w:left w:val="none" w:sz="0" w:space="0" w:color="auto"/>
            <w:bottom w:val="none" w:sz="0" w:space="0" w:color="auto"/>
            <w:right w:val="none" w:sz="0" w:space="0" w:color="auto"/>
          </w:divBdr>
        </w:div>
        <w:div w:id="128593289">
          <w:marLeft w:val="0"/>
          <w:marRight w:val="0"/>
          <w:marTop w:val="0"/>
          <w:marBottom w:val="0"/>
          <w:divBdr>
            <w:top w:val="none" w:sz="0" w:space="0" w:color="auto"/>
            <w:left w:val="none" w:sz="0" w:space="0" w:color="auto"/>
            <w:bottom w:val="none" w:sz="0" w:space="0" w:color="auto"/>
            <w:right w:val="none" w:sz="0" w:space="0" w:color="auto"/>
          </w:divBdr>
        </w:div>
        <w:div w:id="1899246561">
          <w:marLeft w:val="0"/>
          <w:marRight w:val="0"/>
          <w:marTop w:val="0"/>
          <w:marBottom w:val="0"/>
          <w:divBdr>
            <w:top w:val="none" w:sz="0" w:space="0" w:color="auto"/>
            <w:left w:val="none" w:sz="0" w:space="0" w:color="auto"/>
            <w:bottom w:val="none" w:sz="0" w:space="0" w:color="auto"/>
            <w:right w:val="none" w:sz="0" w:space="0" w:color="auto"/>
          </w:divBdr>
        </w:div>
        <w:div w:id="1713268171">
          <w:marLeft w:val="0"/>
          <w:marRight w:val="0"/>
          <w:marTop w:val="0"/>
          <w:marBottom w:val="0"/>
          <w:divBdr>
            <w:top w:val="none" w:sz="0" w:space="0" w:color="auto"/>
            <w:left w:val="none" w:sz="0" w:space="0" w:color="auto"/>
            <w:bottom w:val="none" w:sz="0" w:space="0" w:color="auto"/>
            <w:right w:val="none" w:sz="0" w:space="0" w:color="auto"/>
          </w:divBdr>
        </w:div>
        <w:div w:id="1315259443">
          <w:marLeft w:val="0"/>
          <w:marRight w:val="0"/>
          <w:marTop w:val="0"/>
          <w:marBottom w:val="0"/>
          <w:divBdr>
            <w:top w:val="none" w:sz="0" w:space="0" w:color="auto"/>
            <w:left w:val="none" w:sz="0" w:space="0" w:color="auto"/>
            <w:bottom w:val="none" w:sz="0" w:space="0" w:color="auto"/>
            <w:right w:val="none" w:sz="0" w:space="0" w:color="auto"/>
          </w:divBdr>
        </w:div>
        <w:div w:id="2131972209">
          <w:marLeft w:val="0"/>
          <w:marRight w:val="0"/>
          <w:marTop w:val="0"/>
          <w:marBottom w:val="0"/>
          <w:divBdr>
            <w:top w:val="none" w:sz="0" w:space="0" w:color="auto"/>
            <w:left w:val="none" w:sz="0" w:space="0" w:color="auto"/>
            <w:bottom w:val="none" w:sz="0" w:space="0" w:color="auto"/>
            <w:right w:val="none" w:sz="0" w:space="0" w:color="auto"/>
          </w:divBdr>
        </w:div>
        <w:div w:id="387843144">
          <w:marLeft w:val="0"/>
          <w:marRight w:val="0"/>
          <w:marTop w:val="0"/>
          <w:marBottom w:val="0"/>
          <w:divBdr>
            <w:top w:val="none" w:sz="0" w:space="0" w:color="auto"/>
            <w:left w:val="none" w:sz="0" w:space="0" w:color="auto"/>
            <w:bottom w:val="none" w:sz="0" w:space="0" w:color="auto"/>
            <w:right w:val="none" w:sz="0" w:space="0" w:color="auto"/>
          </w:divBdr>
        </w:div>
      </w:divsChild>
    </w:div>
    <w:div w:id="1278370774">
      <w:bodyDiv w:val="1"/>
      <w:marLeft w:val="0"/>
      <w:marRight w:val="0"/>
      <w:marTop w:val="0"/>
      <w:marBottom w:val="0"/>
      <w:divBdr>
        <w:top w:val="none" w:sz="0" w:space="0" w:color="auto"/>
        <w:left w:val="none" w:sz="0" w:space="0" w:color="auto"/>
        <w:bottom w:val="none" w:sz="0" w:space="0" w:color="auto"/>
        <w:right w:val="none" w:sz="0" w:space="0" w:color="auto"/>
      </w:divBdr>
    </w:div>
    <w:div w:id="1567102738">
      <w:bodyDiv w:val="1"/>
      <w:marLeft w:val="0"/>
      <w:marRight w:val="0"/>
      <w:marTop w:val="0"/>
      <w:marBottom w:val="0"/>
      <w:divBdr>
        <w:top w:val="none" w:sz="0" w:space="0" w:color="auto"/>
        <w:left w:val="none" w:sz="0" w:space="0" w:color="auto"/>
        <w:bottom w:val="none" w:sz="0" w:space="0" w:color="auto"/>
        <w:right w:val="none" w:sz="0" w:space="0" w:color="auto"/>
      </w:divBdr>
      <w:divsChild>
        <w:div w:id="489759362">
          <w:marLeft w:val="0"/>
          <w:marRight w:val="0"/>
          <w:marTop w:val="0"/>
          <w:marBottom w:val="0"/>
          <w:divBdr>
            <w:top w:val="none" w:sz="0" w:space="0" w:color="auto"/>
            <w:left w:val="none" w:sz="0" w:space="0" w:color="auto"/>
            <w:bottom w:val="none" w:sz="0" w:space="0" w:color="auto"/>
            <w:right w:val="none" w:sz="0" w:space="0" w:color="auto"/>
          </w:divBdr>
        </w:div>
      </w:divsChild>
    </w:div>
    <w:div w:id="21412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cs.cntd.ru/document/573536177" TargetMode="External"/><Relationship Id="rId18" Type="http://schemas.openxmlformats.org/officeDocument/2006/relationships/hyperlink" Target="http://www.docload.ru/Basesdoc/1/1900/index.ht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consultant.ru/document/cons_doc_LAW_464192/906b3e51e3ca62c51d9ff5a89c2e5bfdcb1e581f/"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kollog.ru/zagryaznenie-vodnih-resursov-i-metodi-ochistki-v2.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Arial Cyr"/>
                <a:ea typeface="Arial Cyr"/>
                <a:cs typeface="Arial Cyr"/>
              </a:defRPr>
            </a:pPr>
            <a:r>
              <a:rPr lang="ru-RU"/>
              <a:t>Розы ветров г.Киржач</a:t>
            </a:r>
          </a:p>
        </c:rich>
      </c:tx>
      <c:layout>
        <c:manualLayout>
          <c:xMode val="edge"/>
          <c:yMode val="edge"/>
          <c:x val="0.34659090909090934"/>
          <c:y val="2.0316027088036124E-2"/>
        </c:manualLayout>
      </c:layout>
      <c:overlay val="0"/>
      <c:spPr>
        <a:noFill/>
        <a:ln w="25400">
          <a:noFill/>
        </a:ln>
      </c:spPr>
    </c:title>
    <c:autoTitleDeleted val="0"/>
    <c:plotArea>
      <c:layout>
        <c:manualLayout>
          <c:layoutTarget val="inner"/>
          <c:xMode val="edge"/>
          <c:yMode val="edge"/>
          <c:x val="9.8484848484848564E-2"/>
          <c:y val="0.24830699774266374"/>
          <c:w val="0.50378787878787878"/>
          <c:h val="0.6004514672686232"/>
        </c:manualLayout>
      </c:layout>
      <c:radarChart>
        <c:radarStyle val="marker"/>
        <c:varyColors val="0"/>
        <c:ser>
          <c:idx val="0"/>
          <c:order val="0"/>
          <c:tx>
            <c:strRef>
              <c:f>Лист1!$C$6</c:f>
              <c:strCache>
                <c:ptCount val="1"/>
                <c:pt idx="0">
                  <c:v>теплый период</c:v>
                </c:pt>
              </c:strCache>
            </c:strRef>
          </c:tx>
          <c:spPr>
            <a:ln w="25400">
              <a:solidFill>
                <a:srgbClr val="339966"/>
              </a:solidFill>
              <a:prstDash val="lgDash"/>
            </a:ln>
          </c:spPr>
          <c:marker>
            <c:symbol val="none"/>
          </c:marker>
          <c:cat>
            <c:strRef>
              <c:f>Лист1!$B$7:$B$14</c:f>
              <c:strCache>
                <c:ptCount val="8"/>
                <c:pt idx="0">
                  <c:v>С</c:v>
                </c:pt>
                <c:pt idx="1">
                  <c:v>СВ</c:v>
                </c:pt>
                <c:pt idx="2">
                  <c:v>В</c:v>
                </c:pt>
                <c:pt idx="3">
                  <c:v>ЮВ</c:v>
                </c:pt>
                <c:pt idx="4">
                  <c:v>Ю</c:v>
                </c:pt>
                <c:pt idx="5">
                  <c:v>ЮЗ</c:v>
                </c:pt>
                <c:pt idx="6">
                  <c:v>З</c:v>
                </c:pt>
                <c:pt idx="7">
                  <c:v>СЗ</c:v>
                </c:pt>
              </c:strCache>
            </c:strRef>
          </c:cat>
          <c:val>
            <c:numRef>
              <c:f>Лист1!$C$7:$C$14</c:f>
              <c:numCache>
                <c:formatCode>General</c:formatCode>
                <c:ptCount val="8"/>
                <c:pt idx="0">
                  <c:v>17</c:v>
                </c:pt>
                <c:pt idx="1">
                  <c:v>13</c:v>
                </c:pt>
                <c:pt idx="2">
                  <c:v>8</c:v>
                </c:pt>
                <c:pt idx="3">
                  <c:v>6</c:v>
                </c:pt>
                <c:pt idx="4">
                  <c:v>9</c:v>
                </c:pt>
                <c:pt idx="5">
                  <c:v>14</c:v>
                </c:pt>
                <c:pt idx="6">
                  <c:v>14</c:v>
                </c:pt>
                <c:pt idx="7">
                  <c:v>19</c:v>
                </c:pt>
              </c:numCache>
            </c:numRef>
          </c:val>
        </c:ser>
        <c:ser>
          <c:idx val="1"/>
          <c:order val="1"/>
          <c:tx>
            <c:strRef>
              <c:f>Лист1!$D$6</c:f>
              <c:strCache>
                <c:ptCount val="1"/>
                <c:pt idx="0">
                  <c:v>холодный период</c:v>
                </c:pt>
              </c:strCache>
            </c:strRef>
          </c:tx>
          <c:spPr>
            <a:ln w="25400">
              <a:solidFill>
                <a:srgbClr val="0000FF"/>
              </a:solidFill>
              <a:prstDash val="lgDashDot"/>
            </a:ln>
          </c:spPr>
          <c:marker>
            <c:symbol val="none"/>
          </c:marker>
          <c:cat>
            <c:strRef>
              <c:f>Лист1!$B$7:$B$14</c:f>
              <c:strCache>
                <c:ptCount val="8"/>
                <c:pt idx="0">
                  <c:v>С</c:v>
                </c:pt>
                <c:pt idx="1">
                  <c:v>СВ</c:v>
                </c:pt>
                <c:pt idx="2">
                  <c:v>В</c:v>
                </c:pt>
                <c:pt idx="3">
                  <c:v>ЮВ</c:v>
                </c:pt>
                <c:pt idx="4">
                  <c:v>Ю</c:v>
                </c:pt>
                <c:pt idx="5">
                  <c:v>ЮЗ</c:v>
                </c:pt>
                <c:pt idx="6">
                  <c:v>З</c:v>
                </c:pt>
                <c:pt idx="7">
                  <c:v>СЗ</c:v>
                </c:pt>
              </c:strCache>
            </c:strRef>
          </c:cat>
          <c:val>
            <c:numRef>
              <c:f>Лист1!$D$7:$D$14</c:f>
              <c:numCache>
                <c:formatCode>General</c:formatCode>
                <c:ptCount val="8"/>
                <c:pt idx="0">
                  <c:v>13</c:v>
                </c:pt>
                <c:pt idx="1">
                  <c:v>8</c:v>
                </c:pt>
                <c:pt idx="2">
                  <c:v>4</c:v>
                </c:pt>
                <c:pt idx="3">
                  <c:v>12</c:v>
                </c:pt>
                <c:pt idx="4">
                  <c:v>21</c:v>
                </c:pt>
                <c:pt idx="5">
                  <c:v>23</c:v>
                </c:pt>
                <c:pt idx="6">
                  <c:v>7</c:v>
                </c:pt>
                <c:pt idx="7">
                  <c:v>12</c:v>
                </c:pt>
              </c:numCache>
            </c:numRef>
          </c:val>
        </c:ser>
        <c:ser>
          <c:idx val="2"/>
          <c:order val="2"/>
          <c:tx>
            <c:strRef>
              <c:f>Лист1!$E$6</c:f>
              <c:strCache>
                <c:ptCount val="1"/>
                <c:pt idx="0">
                  <c:v>год</c:v>
                </c:pt>
              </c:strCache>
            </c:strRef>
          </c:tx>
          <c:spPr>
            <a:ln w="38099">
              <a:solidFill>
                <a:srgbClr val="FF0000"/>
              </a:solidFill>
              <a:prstDash val="solid"/>
            </a:ln>
          </c:spPr>
          <c:marker>
            <c:symbol val="none"/>
          </c:marker>
          <c:cat>
            <c:strRef>
              <c:f>Лист1!$B$7:$B$14</c:f>
              <c:strCache>
                <c:ptCount val="8"/>
                <c:pt idx="0">
                  <c:v>С</c:v>
                </c:pt>
                <c:pt idx="1">
                  <c:v>СВ</c:v>
                </c:pt>
                <c:pt idx="2">
                  <c:v>В</c:v>
                </c:pt>
                <c:pt idx="3">
                  <c:v>ЮВ</c:v>
                </c:pt>
                <c:pt idx="4">
                  <c:v>Ю</c:v>
                </c:pt>
                <c:pt idx="5">
                  <c:v>ЮЗ</c:v>
                </c:pt>
                <c:pt idx="6">
                  <c:v>З</c:v>
                </c:pt>
                <c:pt idx="7">
                  <c:v>СЗ</c:v>
                </c:pt>
              </c:strCache>
            </c:strRef>
          </c:cat>
          <c:val>
            <c:numRef>
              <c:f>Лист1!$E$7:$E$14</c:f>
              <c:numCache>
                <c:formatCode>General</c:formatCode>
                <c:ptCount val="8"/>
                <c:pt idx="0">
                  <c:v>15</c:v>
                </c:pt>
                <c:pt idx="1">
                  <c:v>11</c:v>
                </c:pt>
                <c:pt idx="2">
                  <c:v>6</c:v>
                </c:pt>
                <c:pt idx="3">
                  <c:v>9</c:v>
                </c:pt>
                <c:pt idx="4">
                  <c:v>15</c:v>
                </c:pt>
                <c:pt idx="5">
                  <c:v>18</c:v>
                </c:pt>
                <c:pt idx="6">
                  <c:v>11</c:v>
                </c:pt>
                <c:pt idx="7">
                  <c:v>15</c:v>
                </c:pt>
              </c:numCache>
            </c:numRef>
          </c:val>
        </c:ser>
        <c:dLbls>
          <c:showLegendKey val="0"/>
          <c:showVal val="0"/>
          <c:showCatName val="0"/>
          <c:showSerName val="0"/>
          <c:showPercent val="0"/>
          <c:showBubbleSize val="0"/>
        </c:dLbls>
        <c:axId val="490661912"/>
        <c:axId val="490662696"/>
      </c:radarChart>
      <c:catAx>
        <c:axId val="490661912"/>
        <c:scaling>
          <c:orientation val="minMax"/>
        </c:scaling>
        <c:delete val="0"/>
        <c:axPos val="b"/>
        <c:majorGridlines/>
        <c:numFmt formatCode="General" sourceLinked="1"/>
        <c:majorTickMark val="out"/>
        <c:minorTickMark val="none"/>
        <c:tickLblPos val="nextTo"/>
        <c:txPr>
          <a:bodyPr rot="0" vert="horz"/>
          <a:lstStyle/>
          <a:p>
            <a:pPr>
              <a:defRPr sz="875" b="0" i="0" u="none" strike="noStrike" baseline="0">
                <a:solidFill>
                  <a:srgbClr val="000000"/>
                </a:solidFill>
                <a:latin typeface="Arial Cyr"/>
                <a:ea typeface="Arial Cyr"/>
                <a:cs typeface="Arial Cyr"/>
              </a:defRPr>
            </a:pPr>
            <a:endParaRPr lang="ru-RU"/>
          </a:p>
        </c:txPr>
        <c:crossAx val="490662696"/>
        <c:crosses val="autoZero"/>
        <c:auto val="0"/>
        <c:lblAlgn val="ctr"/>
        <c:lblOffset val="100"/>
        <c:noMultiLvlLbl val="0"/>
      </c:catAx>
      <c:valAx>
        <c:axId val="490662696"/>
        <c:scaling>
          <c:orientation val="minMax"/>
        </c:scaling>
        <c:delete val="0"/>
        <c:axPos val="l"/>
        <c:numFmt formatCode="General" sourceLinked="1"/>
        <c:majorTickMark val="cross"/>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490661912"/>
        <c:crosses val="autoZero"/>
        <c:crossBetween val="between"/>
      </c:valAx>
      <c:spPr>
        <a:noFill/>
        <a:ln w="25400">
          <a:noFill/>
        </a:ln>
      </c:spPr>
    </c:plotArea>
    <c:legend>
      <c:legendPos val="r"/>
      <c:layout>
        <c:manualLayout>
          <c:xMode val="edge"/>
          <c:yMode val="edge"/>
          <c:x val="0.6988636363636368"/>
          <c:y val="0.43115124153498885"/>
          <c:w val="0.29356060606060624"/>
          <c:h val="0.1896162528216705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7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2678</TotalTime>
  <Pages>159</Pages>
  <Words>50379</Words>
  <Characters>287162</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Use1</dc:creator>
  <cp:keywords/>
  <dc:description/>
  <cp:lastModifiedBy>Use1</cp:lastModifiedBy>
  <cp:revision>396</cp:revision>
  <cp:lastPrinted>2023-05-12T07:47:00Z</cp:lastPrinted>
  <dcterms:created xsi:type="dcterms:W3CDTF">2022-11-14T09:37:00Z</dcterms:created>
  <dcterms:modified xsi:type="dcterms:W3CDTF">2023-12-22T05:59:00Z</dcterms:modified>
</cp:coreProperties>
</file>