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B" w:rsidRDefault="0027006B" w:rsidP="00D6756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057275" cy="1080013"/>
            <wp:effectExtent l="0" t="0" r="0" b="635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19" cy="1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25" w:rsidRPr="005A3D25" w:rsidRDefault="005A3D25" w:rsidP="005A3D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b/>
          <w:sz w:val="28"/>
          <w:szCs w:val="28"/>
        </w:rPr>
        <w:t>ВНИМАНИЮ НАЛОГОПЛАТЕЛЬЩИКОВ!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25" w:rsidRPr="005A3D25" w:rsidRDefault="005A3D25" w:rsidP="005A3D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b/>
          <w:sz w:val="28"/>
          <w:szCs w:val="28"/>
        </w:rPr>
        <w:t xml:space="preserve">В августе стартовала массовая рассылка налоговых уведомлений 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b/>
          <w:sz w:val="28"/>
          <w:szCs w:val="28"/>
        </w:rPr>
        <w:t>на уплату имущественных налогов за 2018 год.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3D25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 xml:space="preserve">   Уплатить налог на имущество физических лиц, земельный и транспортный налоги за 2018 год необходимо в срок до 2 декабря текущего года. Не позднее 30 дней до наступления срока платежа налогоплательщикам будут направлены налоговые уведомления на их уплату. </w:t>
      </w:r>
    </w:p>
    <w:p w:rsidR="00D6756F" w:rsidRDefault="00D6756F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6F" w:rsidRPr="00D6756F" w:rsidRDefault="00D6756F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11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Пользователи электронного сервиса «Личный кабинет для физических лиц» на сайте ФНС России уже сейчас могут увидеть суммы, начисленные за принадлежащие им объекты собственности.</w:t>
      </w:r>
      <w:r w:rsidRPr="00D6756F">
        <w:rPr>
          <w:rFonts w:ascii="Times New Roman" w:eastAsia="Times New Roman" w:hAnsi="Times New Roman" w:cs="Times New Roman"/>
          <w:sz w:val="28"/>
          <w:szCs w:val="28"/>
        </w:rPr>
        <w:t xml:space="preserve"> Налоговые уведомления на уплату имущественных налогов владельцам Личного кабинета направляются только в электронном виде, без дублирования по почте, за исключением случаев получения от пользователей Личного кабинета уведомления о необходимости получения документов на бумажном носителе.</w:t>
      </w:r>
    </w:p>
    <w:p w:rsidR="00D6756F" w:rsidRPr="00D6756F" w:rsidRDefault="00D6756F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6F" w:rsidRPr="005A3D25" w:rsidRDefault="00D6756F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66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Данный сервис позволяет не только получить информацию об объектах имущества и сумме начислений, но и оплатить налоги в режиме онлайн. </w:t>
      </w:r>
      <w:r w:rsidRPr="00D6756F">
        <w:rPr>
          <w:rFonts w:ascii="Times New Roman" w:eastAsia="Times New Roman" w:hAnsi="Times New Roman" w:cs="Times New Roman"/>
          <w:sz w:val="28"/>
          <w:szCs w:val="28"/>
        </w:rPr>
        <w:t>Для этого достаточно ввести реквизиты банковской карты или воспользоваться онлайн-сервисом одного из предложенных банков-партнёров ФНС России.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A3D25" w:rsidRPr="005A3D25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 xml:space="preserve">   Форма налогового уведомления утверждена приказом ФНС России от 07.09.2016 № ММВ-7-11/477@. Стоит отметить, что начиная с 2019 года в налоговом уведомлении будут указываться реквизиты для перечисления налогов в бюджетную систему Российской Федерации, при этом отдельный платежный документ (квитанция) направляться не будут. 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3D25" w:rsidRPr="00D6756F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6756F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налогоплательщик относится к льготной категории граждан, при получении налогового уведомления гражданину необходимо проверить, учтена ли льгота на уплату имущественных налогов. Данная информация отображается в графах </w:t>
      </w:r>
      <w:r w:rsidRPr="00D675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«Размер налоговых льгот» (по имущественным налогам)</w:t>
      </w:r>
      <w:r w:rsidRPr="00D6756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D675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«Не облагаемая налогом сумма» (по земельному налогу)»</w:t>
      </w:r>
      <w:r w:rsidRPr="00D6756F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указанного уведомления.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Pr="005A3D25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Налоговая льгота по налогу на имущество физических лиц</w:t>
      </w:r>
      <w:r w:rsidRPr="005A3D2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размере подлежащей уплате суммы налога в отношении одного, не используемого в предпринимательской деятельности объекта налогообложения каждого вида по </w:t>
      </w:r>
      <w:r w:rsidRPr="005A3D25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выбору налогоплательщика, вне зависимости от количества оснований для применения налоговых льгот: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>- квартира, часть квартиры или комната;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>- жилой дом или часть жилого дома;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>- помещение или сооружение, указанные в подпункте 14 пункта 1 статьи 407 Налогового кодекса РФ;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>- хозяйственное строение или сооружение;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sz w:val="28"/>
          <w:szCs w:val="28"/>
        </w:rPr>
        <w:t>- гараж или машино-место.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3D25" w:rsidRPr="005A3D25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земельному налогу, для льготных категорий граждан</w:t>
      </w:r>
      <w:r w:rsidRPr="005A3D25">
        <w:rPr>
          <w:rFonts w:ascii="Times New Roman" w:eastAsia="Times New Roman" w:hAnsi="Times New Roman" w:cs="Times New Roman"/>
          <w:sz w:val="28"/>
          <w:szCs w:val="28"/>
        </w:rPr>
        <w:t xml:space="preserve"> действует федеральная льгота, которая уменьшает налоговую базу на кадастровую стоимость 600 квадратных метров одного земельного участка.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Pr="005A3D25" w:rsidRDefault="00451AC7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3D25" w:rsidRPr="005A3D25">
        <w:rPr>
          <w:rFonts w:ascii="Times New Roman" w:eastAsia="Times New Roman" w:hAnsi="Times New Roman" w:cs="Times New Roman"/>
          <w:sz w:val="28"/>
          <w:szCs w:val="28"/>
        </w:rPr>
        <w:t>Кроме того 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5 кв.м общей площади квартиры, части квартиры, комнаты и 7 кв.м общей площади жилого дома, части жилого дома в расчете на каждого несовершеннолетнего ребенка, а также по земельному налогу на кадастровую стоимость 600 кв. м площади одного участка.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25" w:rsidRPr="00D6756F" w:rsidRDefault="00451AC7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3D25" w:rsidRPr="00D6756F">
        <w:rPr>
          <w:rFonts w:ascii="Times New Roman" w:eastAsia="Times New Roman" w:hAnsi="Times New Roman" w:cs="Times New Roman"/>
          <w:sz w:val="28"/>
          <w:szCs w:val="28"/>
        </w:rPr>
        <w:t xml:space="preserve">С подробной информацией о ставках и льготных категориях граждан по всем видам имущественных налогов можно ознакомиться </w:t>
      </w:r>
      <w:r w:rsidR="00D6756F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D6756F" w:rsidRPr="002C485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www.nalog.ru</w:t>
        </w:r>
      </w:hyperlink>
      <w:r w:rsidR="00D6756F" w:rsidRPr="00D67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D25" w:rsidRPr="00D6756F">
        <w:rPr>
          <w:rFonts w:ascii="Times New Roman" w:eastAsia="Times New Roman" w:hAnsi="Times New Roman" w:cs="Times New Roman"/>
          <w:sz w:val="28"/>
          <w:szCs w:val="28"/>
        </w:rPr>
        <w:t xml:space="preserve">в разделе «Справочная информация о ставках и льготах по имущественным налогам», либо обратившись лично в налоговые инспекции региона, либо в контакт-центр ФНС России по </w:t>
      </w:r>
      <w:r w:rsidR="00D6756F">
        <w:rPr>
          <w:rFonts w:ascii="Times New Roman" w:eastAsia="Times New Roman" w:hAnsi="Times New Roman" w:cs="Times New Roman"/>
          <w:sz w:val="28"/>
          <w:szCs w:val="28"/>
        </w:rPr>
        <w:t xml:space="preserve">бесплатному </w:t>
      </w:r>
      <w:r w:rsidR="005A3D25" w:rsidRPr="00D6756F">
        <w:rPr>
          <w:rFonts w:ascii="Times New Roman" w:eastAsia="Times New Roman" w:hAnsi="Times New Roman" w:cs="Times New Roman"/>
          <w:sz w:val="28"/>
          <w:szCs w:val="28"/>
        </w:rPr>
        <w:t>телефону: 8-800-222-22-22.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Pr="00D6756F" w:rsidRDefault="00451AC7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3D25" w:rsidRPr="00D6756F">
        <w:rPr>
          <w:rFonts w:ascii="Times New Roman" w:eastAsia="Times New Roman" w:hAnsi="Times New Roman" w:cs="Times New Roman"/>
          <w:sz w:val="28"/>
          <w:szCs w:val="28"/>
        </w:rPr>
        <w:t>В случае если гражданин относиться к категориям граждан, имеющим право на налоговую льготу, но льгота не учтена в полученном им налоговом уведомлении либо право на нее возникло у него впервые, необходимо подать в любой налоговый орган заявление о предоставлении льготы по установленной форме (приказ ФНС России от 14.11.2017 № ММВ-7-21/897@).</w:t>
      </w:r>
    </w:p>
    <w:p w:rsidR="005A3D25" w:rsidRP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Pr="00D6756F" w:rsidRDefault="00451AC7" w:rsidP="00D675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3D25" w:rsidRPr="00D6756F">
        <w:rPr>
          <w:rFonts w:ascii="Times New Roman" w:eastAsia="Times New Roman" w:hAnsi="Times New Roman" w:cs="Times New Roman"/>
          <w:sz w:val="28"/>
          <w:szCs w:val="28"/>
        </w:rPr>
        <w:t>Если, в налоговом уведомлении имеется некорректная информация о налогоплательщике или об объектах его имущества, то для её проверки и актуализации необходимо обратиться в налоговые органы любым удобным способом: лично, направить обращение по почте заказным письмом или с использованием интернет-сервисов ФНС России: «Личный кабинет для физических лиц», «Личный кабинет индивидуального предпринимателя», «Обратиться в ФНС России».</w:t>
      </w:r>
    </w:p>
    <w:p w:rsid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Default="005A3D25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451AC7" w:rsidRPr="005A3D25" w:rsidRDefault="00451AC7" w:rsidP="005A3D2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</w:p>
    <w:p w:rsidR="005A3D25" w:rsidRPr="005A3D25" w:rsidRDefault="005A3D25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sectPr w:rsidR="005A3D25" w:rsidRPr="005A3D25" w:rsidSect="005A3D2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307B"/>
    <w:rsid w:val="0015107D"/>
    <w:rsid w:val="002073BA"/>
    <w:rsid w:val="0027006B"/>
    <w:rsid w:val="00285288"/>
    <w:rsid w:val="002B5264"/>
    <w:rsid w:val="00451AC7"/>
    <w:rsid w:val="00474A08"/>
    <w:rsid w:val="004A3282"/>
    <w:rsid w:val="004C0E4D"/>
    <w:rsid w:val="0051036B"/>
    <w:rsid w:val="00590681"/>
    <w:rsid w:val="005A3D25"/>
    <w:rsid w:val="005F74DE"/>
    <w:rsid w:val="00626612"/>
    <w:rsid w:val="00730B6D"/>
    <w:rsid w:val="00747B02"/>
    <w:rsid w:val="00754C20"/>
    <w:rsid w:val="007C1175"/>
    <w:rsid w:val="007C3165"/>
    <w:rsid w:val="008B134D"/>
    <w:rsid w:val="008B307B"/>
    <w:rsid w:val="009B70AC"/>
    <w:rsid w:val="009F29A4"/>
    <w:rsid w:val="00B66E2F"/>
    <w:rsid w:val="00BA0E36"/>
    <w:rsid w:val="00BD0B5E"/>
    <w:rsid w:val="00C03CB6"/>
    <w:rsid w:val="00C13655"/>
    <w:rsid w:val="00C23394"/>
    <w:rsid w:val="00D6756F"/>
    <w:rsid w:val="00D94C35"/>
    <w:rsid w:val="00EC108B"/>
    <w:rsid w:val="00EC5D22"/>
    <w:rsid w:val="00FA1F9D"/>
    <w:rsid w:val="00F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82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158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374353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978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YangildinAV</cp:lastModifiedBy>
  <cp:revision>2</cp:revision>
  <dcterms:created xsi:type="dcterms:W3CDTF">2019-08-23T13:06:00Z</dcterms:created>
  <dcterms:modified xsi:type="dcterms:W3CDTF">2019-08-23T13:06:00Z</dcterms:modified>
</cp:coreProperties>
</file>