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7" w:rsidRDefault="00626307" w:rsidP="00626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CAB" w:rsidRPr="00122CAB" w:rsidRDefault="00122CAB" w:rsidP="00122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B">
        <w:rPr>
          <w:rFonts w:ascii="Times New Roman" w:hAnsi="Times New Roman" w:cs="Times New Roman"/>
          <w:b/>
          <w:sz w:val="24"/>
          <w:szCs w:val="24"/>
        </w:rPr>
        <w:t>Вниманию налогоплательщиков!</w:t>
      </w:r>
    </w:p>
    <w:p w:rsidR="00122CAB" w:rsidRPr="00626307" w:rsidRDefault="00122CAB" w:rsidP="00122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</w:t>
      </w:r>
      <w:r w:rsidR="00122C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26307">
        <w:rPr>
          <w:rFonts w:ascii="Times New Roman" w:hAnsi="Times New Roman" w:cs="Times New Roman"/>
          <w:sz w:val="24"/>
          <w:szCs w:val="24"/>
        </w:rPr>
        <w:t xml:space="preserve">Межрайонная ИФНС России №11 по Владимирской области сообщает, что с вступлением с 15.07.2016 года в силу Федерального закона № 290-ФЗ от 03.07.2016, предусматривающего переход на контрольно-кассовую технику (ККТ) нового типа, с передачей информации в налоговые органы онлайн, все организации и предприниматели, использующие ККТ старого типа, должны модернизировать или заменить ККТ на новую. </w:t>
      </w:r>
      <w:proofErr w:type="gramEnd"/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</w:t>
      </w:r>
      <w:r w:rsidR="00122CAB">
        <w:rPr>
          <w:rFonts w:ascii="Times New Roman" w:hAnsi="Times New Roman" w:cs="Times New Roman"/>
          <w:sz w:val="24"/>
          <w:szCs w:val="24"/>
        </w:rPr>
        <w:t xml:space="preserve">   </w:t>
      </w:r>
      <w:r w:rsidRPr="00626307">
        <w:rPr>
          <w:rFonts w:ascii="Times New Roman" w:hAnsi="Times New Roman" w:cs="Times New Roman"/>
          <w:sz w:val="24"/>
          <w:szCs w:val="24"/>
        </w:rPr>
        <w:t xml:space="preserve">Обязанность применять новую ККТ наступает с 01.07.2017, при этом уже с 01.02.2017 года регистрация и перерегистрация ККТ старого образца не производится.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307" w:rsidRPr="00122CAB" w:rsidRDefault="00626307" w:rsidP="00122C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CAB" w:rsidRPr="00122C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2CAB">
        <w:rPr>
          <w:rFonts w:ascii="Times New Roman" w:hAnsi="Times New Roman" w:cs="Times New Roman"/>
          <w:b/>
          <w:sz w:val="24"/>
          <w:szCs w:val="24"/>
        </w:rPr>
        <w:t xml:space="preserve">Уважаемые пользователи контрольно-кассовой техники с истекающим сроком использования ЭКЛЗ, Вам необходимо начать процедуру снятия ККТ старого образца с регистрационного учета и зарегистрировать новую ККТ или модернизированную.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6307" w:rsidRPr="00122CAB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</w:t>
      </w:r>
      <w:r w:rsidR="00122CAB">
        <w:rPr>
          <w:rFonts w:ascii="Times New Roman" w:hAnsi="Times New Roman" w:cs="Times New Roman"/>
          <w:sz w:val="24"/>
          <w:szCs w:val="24"/>
        </w:rPr>
        <w:t xml:space="preserve">   </w:t>
      </w:r>
      <w:r w:rsidRPr="00626307">
        <w:rPr>
          <w:rFonts w:ascii="Times New Roman" w:hAnsi="Times New Roman" w:cs="Times New Roman"/>
          <w:sz w:val="24"/>
          <w:szCs w:val="24"/>
        </w:rPr>
        <w:t xml:space="preserve">Последовательность шагов примерно следующая: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1. Установить, предусмотрена ли законом обязанность применять ККТ и если да, то когда именно такая обязанность наступит. Это зависит от вида деятельности или применяемого режима налогообложения.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2. Установить, подлежат ли модернизации, применяемые кассовые аппараты или нет; эту информацию можно узнать на сайте ФНС России, на сайте производителя ККТ или у центра технического обслуживания.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3. Учитывая срок использования ЭКЛЗ и срок службы, который устанавливается производителем ККТ, определить целесообразность модернизации или покупки новой ККТ исходя из стоимости и количества требуемых единиц ККТ.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4. Снять с регистрации ККТ, которая подлежит модернизации, «по-старому» порядку.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5. Обратиться в центр технического обслуживания или непосредственно к производителю для модернизации ККТ в целях приведения ее в соответствие новым требованиям или покупки новой ККТ.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6. Заключить договор с оператором фискальных данных. Их перечень размещен на сайте ФНС России www.nalog.ru в специализированном разделе «Новый порядок применения контрольно-кассовой техники».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7. Осуществить регистрацию модернизированной ККТ через личный кабинет на сайте ФНС России.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6307">
        <w:rPr>
          <w:rFonts w:ascii="Times New Roman" w:hAnsi="Times New Roman" w:cs="Times New Roman"/>
          <w:sz w:val="24"/>
          <w:szCs w:val="24"/>
        </w:rPr>
        <w:t xml:space="preserve"> 8. Если применяется много единиц ККТ, то предварительно целесообразно определить график модернизации (покупки) ККТ и ее снятия с регистрации с целью обеспечения бесперебойной работы. </w:t>
      </w:r>
    </w:p>
    <w:p w:rsidR="00626307" w:rsidRPr="00626307" w:rsidRDefault="00626307" w:rsidP="00122C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56D2" w:rsidRDefault="00626307" w:rsidP="00122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B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вопросов, можно обратиться в налоговую инспекцию </w:t>
      </w:r>
    </w:p>
    <w:p w:rsidR="00626307" w:rsidRPr="00122CAB" w:rsidRDefault="00626307" w:rsidP="00122C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AB">
        <w:rPr>
          <w:rFonts w:ascii="Times New Roman" w:hAnsi="Times New Roman" w:cs="Times New Roman"/>
          <w:b/>
          <w:sz w:val="24"/>
          <w:szCs w:val="24"/>
        </w:rPr>
        <w:t>по телефону 849237(2-18-22).</w:t>
      </w:r>
      <w:bookmarkStart w:id="0" w:name="_GoBack"/>
      <w:bookmarkEnd w:id="0"/>
    </w:p>
    <w:p w:rsidR="00626307" w:rsidRPr="00626307" w:rsidRDefault="00626307" w:rsidP="006263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0C0" w:rsidRPr="00626307" w:rsidRDefault="008550C0" w:rsidP="006263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0C0" w:rsidRPr="00626307" w:rsidSect="0085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7"/>
    <w:rsid w:val="00122CAB"/>
    <w:rsid w:val="002E56D2"/>
    <w:rsid w:val="003C6B93"/>
    <w:rsid w:val="00626307"/>
    <w:rsid w:val="008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Анатольевна Пуряева</cp:lastModifiedBy>
  <cp:revision>4</cp:revision>
  <dcterms:created xsi:type="dcterms:W3CDTF">2017-03-21T08:13:00Z</dcterms:created>
  <dcterms:modified xsi:type="dcterms:W3CDTF">2017-03-21T08:16:00Z</dcterms:modified>
</cp:coreProperties>
</file>