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Pr="007D2133" w:rsidRDefault="00804ABD" w:rsidP="00804ABD">
      <w:pPr>
        <w:jc w:val="both"/>
        <w:rPr>
          <w:rFonts w:cs="Times New Roman"/>
          <w:sz w:val="28"/>
          <w:szCs w:val="28"/>
        </w:rPr>
      </w:pPr>
    </w:p>
    <w:p w:rsidR="007D2133" w:rsidRPr="007D2133" w:rsidRDefault="007D2133" w:rsidP="007D213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lang w:eastAsia="en-US" w:bidi="ar-SA"/>
        </w:rPr>
      </w:pPr>
      <w:r w:rsidRPr="007D2133">
        <w:rPr>
          <w:rFonts w:eastAsia="Calibri" w:cs="Times New Roman"/>
          <w:b/>
          <w:kern w:val="0"/>
          <w:sz w:val="28"/>
          <w:lang w:eastAsia="en-US" w:bidi="ar-SA"/>
        </w:rPr>
        <w:t xml:space="preserve">Итоги работы Апелляционной комиссии </w:t>
      </w:r>
      <w:r>
        <w:rPr>
          <w:rFonts w:eastAsia="Calibri" w:cs="Times New Roman"/>
          <w:b/>
          <w:kern w:val="0"/>
          <w:sz w:val="28"/>
          <w:lang w:eastAsia="en-US" w:bidi="ar-SA"/>
        </w:rPr>
        <w:t xml:space="preserve">Управления </w:t>
      </w:r>
      <w:proofErr w:type="spellStart"/>
      <w:r>
        <w:rPr>
          <w:rFonts w:eastAsia="Calibri" w:cs="Times New Roman"/>
          <w:b/>
          <w:kern w:val="0"/>
          <w:sz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b/>
          <w:kern w:val="0"/>
          <w:sz w:val="28"/>
          <w:lang w:eastAsia="en-US" w:bidi="ar-SA"/>
        </w:rPr>
        <w:t xml:space="preserve"> по Владимирской области </w:t>
      </w:r>
      <w:r w:rsidRPr="007D2133">
        <w:rPr>
          <w:rFonts w:eastAsia="Calibri" w:cs="Times New Roman"/>
          <w:b/>
          <w:kern w:val="0"/>
          <w:sz w:val="28"/>
          <w:lang w:eastAsia="en-US" w:bidi="ar-SA"/>
        </w:rPr>
        <w:t>за 1 полугодие 2019 года</w:t>
      </w:r>
    </w:p>
    <w:p w:rsidR="007D2133" w:rsidRPr="007D2133" w:rsidRDefault="007D2133" w:rsidP="007D2133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  2017 года при Управлении </w:t>
      </w:r>
      <w:proofErr w:type="spellStart"/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создана Апелляционная комиссия 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– Апелляционная комиссия Управления)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За 1 полугодие 2019 года в Апелляционную комиссию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Управления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поступило 31 заявление. По 23 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 них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приняты решения об отклонении заявления об обжаловании решения о приостановлении, по 8 заявлениям приняты решения об отказе в принятии к рассмотрению, решения об удовлетворении заявлений не принимались.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В 1 полугодии 2019 года состоялось 7 заседаний Апелляционной комиссии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Управления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. Количество заявлений, поступивших в комиссию, по сравнению с аналогичным периодом 2018 года увеличилось на 25,8 %.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Наибольшее количество заявлений касалось обжалования решений о приостановлении по пунктам 5,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7,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9,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25,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27,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59 части 1 статьи 26 Федерального закона от 13.07.2019 № 218-ФЗ «О государственной регистрации недвижимости». 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 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>основным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причин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>ам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приостановлений можно отнести низкое качество подготовки документов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необходимых для осуществления государственного кадастрового учета, то есть представленные в орган регистрации прав межевые и технические планы не соответствовали требованиям, утвержденным Минэкономразвития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России, а такж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>е не представление (не поступление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>) документов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(сведений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>содержащих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>ся в них), запрошенных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органом регистрации прав по межведомственным запросам.</w:t>
      </w:r>
    </w:p>
    <w:p w:rsidR="007D2133" w:rsidRPr="007D2133" w:rsidRDefault="007D2133" w:rsidP="007D213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21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Решения </w:t>
      </w:r>
      <w:proofErr w:type="gramStart"/>
      <w:r w:rsidRPr="007D2133">
        <w:rPr>
          <w:rFonts w:eastAsia="Times New Roman" w:cs="Times New Roman"/>
          <w:kern w:val="0"/>
          <w:sz w:val="28"/>
          <w:szCs w:val="28"/>
          <w:lang w:eastAsia="ru-RU" w:bidi="ar-SA"/>
        </w:rPr>
        <w:t>об отказе в принятии к рассмотрению заявлений об обжало</w:t>
      </w:r>
      <w:r w:rsidR="00692A74">
        <w:rPr>
          <w:rFonts w:eastAsia="Times New Roman" w:cs="Times New Roman"/>
          <w:kern w:val="0"/>
          <w:sz w:val="28"/>
          <w:szCs w:val="28"/>
          <w:lang w:eastAsia="ru-RU" w:bidi="ar-SA"/>
        </w:rPr>
        <w:t>вании решения о приостановлении</w:t>
      </w:r>
      <w:proofErr w:type="gramEnd"/>
      <w:r w:rsidRPr="007D21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принимались апелляционной комиссией по следующим причинам:</w:t>
      </w:r>
    </w:p>
    <w:p w:rsidR="007D2133" w:rsidRPr="007D2133" w:rsidRDefault="007D2133" w:rsidP="007D213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D2133">
        <w:rPr>
          <w:rFonts w:eastAsia="Times New Roman" w:cs="Times New Roman"/>
          <w:kern w:val="0"/>
          <w:sz w:val="28"/>
          <w:szCs w:val="28"/>
          <w:lang w:eastAsia="ru-RU" w:bidi="ar-SA"/>
        </w:rPr>
        <w:t>- заявление было подано с нарушением срока, установленного ч. 2 ст. 26.1 Федер</w:t>
      </w:r>
      <w:r w:rsidR="00692A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ального закона от 24.07.2007 </w:t>
      </w:r>
      <w:r w:rsidRPr="007D2133">
        <w:rPr>
          <w:rFonts w:eastAsia="Times New Roman" w:cs="Times New Roman"/>
          <w:kern w:val="0"/>
          <w:sz w:val="28"/>
          <w:szCs w:val="28"/>
          <w:lang w:eastAsia="ru-RU" w:bidi="ar-SA"/>
        </w:rPr>
        <w:t>№ 221-ФЗ «О кадастровой деятельности» и пункта 21 Положения о комиссии, утвержденного Приказом Минэкономразвития России от 30.03.2016 № 193;</w:t>
      </w:r>
    </w:p>
    <w:p w:rsidR="007D2133" w:rsidRPr="007D2133" w:rsidRDefault="007D2133" w:rsidP="007D2133">
      <w:pPr>
        <w:widowControl/>
        <w:tabs>
          <w:tab w:val="left" w:pos="2204"/>
        </w:tabs>
        <w:suppressAutoHyphens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-  на момент рассмотрения апелляционной комиссией заявления об обжаловании решения государственный кадастровый учет в отношении объектов недвижимости</w:t>
      </w:r>
      <w:r w:rsidRPr="007D21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осуществлен, таким образом, причины, послужившие основанием для принятия решения о приостановлении осуществления государственного кадастрового учета, устранены.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 6 месяцев 2019 года из всех принятых решений о приостановлении  10 решений были обжалованы в судебном порядке после обжалования в административном порядке в Апелляционной комиссии </w:t>
      </w:r>
      <w:r w:rsidR="00692A74">
        <w:rPr>
          <w:rFonts w:eastAsia="Calibri" w:cs="Times New Roman"/>
          <w:kern w:val="0"/>
          <w:sz w:val="28"/>
          <w:szCs w:val="28"/>
          <w:lang w:eastAsia="en-US" w:bidi="ar-SA"/>
        </w:rPr>
        <w:t>Управлении: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- по 3 заявлениям об обжаловании решения о приостановлении суд отказал в удовлетворении требований заявителя, но в настоящее время решения суда первой инстанции обжалуются в апелляционном порядке во Владимирском областном суде;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- по 1 заявлению об обжаловании решения о приостановлении требования заявителя были удовлетворены, но в апелляционном порядке решение суда отменено;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по 4 заявлениям </w:t>
      </w:r>
      <w:proofErr w:type="gramStart"/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об обжаловании решений о приостановлении прекращено производство по делу в связи с отказами</w:t>
      </w:r>
      <w:proofErr w:type="gramEnd"/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истцов от исков;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- по 1 заявлению об обжаловании решения о приостановлении требования заявителя были удовлетворены частично;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- 1 заявление об обжаловании решения о приостановлении находится в производстве суда.</w:t>
      </w:r>
    </w:p>
    <w:p w:rsidR="007D2133" w:rsidRPr="007D2133" w:rsidRDefault="00692A74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Информация о порядке работы А</w:t>
      </w:r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пелляционной комиссии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Управления</w:t>
      </w:r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а также перечень и формы документов, необходимых для обращения 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комиссию размещены</w:t>
      </w:r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официальном </w:t>
      </w:r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сайте </w:t>
      </w:r>
      <w:proofErr w:type="spellStart"/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разделе </w:t>
      </w:r>
      <w:hyperlink r:id="rId10" w:tooltip="Деятельность" w:history="1">
        <w:r w:rsidR="007D2133" w:rsidRPr="007D2133">
          <w:rPr>
            <w:rFonts w:eastAsia="Calibri" w:cs="Times New Roman"/>
            <w:kern w:val="0"/>
            <w:sz w:val="28"/>
            <w:szCs w:val="28"/>
            <w:lang w:eastAsia="en-US" w:bidi="ar-SA"/>
          </w:rPr>
          <w:t>Деятельность</w:t>
        </w:r>
      </w:hyperlink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>/</w:t>
      </w:r>
      <w:hyperlink r:id="rId11" w:tooltip="Обеспечение кадастровой деятельности" w:history="1">
        <w:r w:rsidR="007D2133" w:rsidRPr="007D2133">
          <w:rPr>
            <w:rFonts w:eastAsia="Calibri" w:cs="Times New Roman"/>
            <w:kern w:val="0"/>
            <w:sz w:val="28"/>
            <w:szCs w:val="28"/>
            <w:lang w:eastAsia="en-US" w:bidi="ar-SA"/>
          </w:rPr>
          <w:t>Обеспечение кадастровой деятельности</w:t>
        </w:r>
      </w:hyperlink>
      <w:r w:rsidR="007709AE">
        <w:rPr>
          <w:rFonts w:eastAsia="Calibri" w:cs="Times New Roman"/>
          <w:kern w:val="0"/>
          <w:sz w:val="28"/>
          <w:szCs w:val="28"/>
          <w:lang w:eastAsia="en-US" w:bidi="ar-SA"/>
        </w:rPr>
        <w:t>/</w:t>
      </w:r>
      <w:r w:rsidR="007D2133"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Апелляционные комиссии.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Справочная информация о принятых решениях апелляционных комиссий по субъектам Российской Федерации, созданных при органе регистрации прав также доступна по ссылке </w:t>
      </w:r>
      <w:hyperlink r:id="rId12" w:history="1">
        <w:r w:rsidRPr="007D2133">
          <w:rPr>
            <w:rFonts w:eastAsia="Calibri" w:cs="Times New Roman"/>
            <w:kern w:val="0"/>
            <w:sz w:val="28"/>
            <w:szCs w:val="28"/>
            <w:lang w:eastAsia="en-US" w:bidi="ar-SA"/>
          </w:rPr>
          <w:t>https://rosreestr.ru/site/activity/obespechenie-kadastrovoy-deyatelnosti/apellyatsionnye-komissii/</w:t>
        </w:r>
      </w:hyperlink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D2133" w:rsidRPr="007D2133" w:rsidRDefault="007D2133" w:rsidP="007D213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D2133">
        <w:rPr>
          <w:rFonts w:eastAsia="Calibri" w:cs="Times New Roman"/>
          <w:kern w:val="0"/>
          <w:sz w:val="28"/>
          <w:szCs w:val="28"/>
          <w:lang w:eastAsia="en-US" w:bidi="ar-SA"/>
        </w:rPr>
        <w:t>Консультацию о работе Апелляционной комиссии Управлении можно получить по телефону 8(4922) 45-08-41, секретарь комиссии Лукьянова Наталья Александровна.</w:t>
      </w:r>
    </w:p>
    <w:p w:rsidR="006F412B" w:rsidRDefault="00995AE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95AE3" w:rsidRDefault="00995AE3" w:rsidP="00A35110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95AE3" w:rsidRPr="00995AE3" w:rsidRDefault="00995AE3" w:rsidP="00692A74">
      <w:pPr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</w:t>
      </w:r>
      <w:r w:rsidR="00692A7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землеустройства, мониторинга земель и кадастровой оценки недвижимости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Управления </w:t>
      </w:r>
      <w:proofErr w:type="spellStart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</w:t>
      </w:r>
    </w:p>
    <w:p w:rsidR="00A35110" w:rsidRDefault="00A35110" w:rsidP="00995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95AE3" w:rsidRDefault="00995AE3" w:rsidP="00995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5110" w:rsidRDefault="00A35110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A35110" w:rsidSect="006E49BD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74" w:rsidRDefault="00692A74">
      <w:r>
        <w:separator/>
      </w:r>
    </w:p>
  </w:endnote>
  <w:endnote w:type="continuationSeparator" w:id="0">
    <w:p w:rsidR="00692A74" w:rsidRDefault="0069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74" w:rsidRDefault="00692A74" w:rsidP="003A4DCE">
    <w:pPr>
      <w:pStyle w:val="a3"/>
    </w:pPr>
  </w:p>
  <w:p w:rsidR="00692A74" w:rsidRDefault="00692A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74" w:rsidRDefault="00692A74">
      <w:r>
        <w:separator/>
      </w:r>
    </w:p>
  </w:footnote>
  <w:footnote w:type="continuationSeparator" w:id="0">
    <w:p w:rsidR="00692A74" w:rsidRDefault="0069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692A74" w:rsidRDefault="00692A7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A74" w:rsidRDefault="00692A7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74" w:rsidRDefault="00692A74">
    <w:pPr>
      <w:pStyle w:val="ad"/>
      <w:jc w:val="center"/>
    </w:pPr>
  </w:p>
  <w:p w:rsidR="00692A74" w:rsidRDefault="00692A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C020F"/>
    <w:rsid w:val="000D710D"/>
    <w:rsid w:val="000E41A6"/>
    <w:rsid w:val="000E4848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1CC6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073D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B46DB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56F7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2A74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49BD"/>
    <w:rsid w:val="006E6CCF"/>
    <w:rsid w:val="006E7C0E"/>
    <w:rsid w:val="006F3ECD"/>
    <w:rsid w:val="006F412B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09AE"/>
    <w:rsid w:val="00776FBE"/>
    <w:rsid w:val="00781E91"/>
    <w:rsid w:val="00782A90"/>
    <w:rsid w:val="007835D4"/>
    <w:rsid w:val="007837AF"/>
    <w:rsid w:val="007876C6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133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5AE3"/>
    <w:rsid w:val="0099641A"/>
    <w:rsid w:val="009966B4"/>
    <w:rsid w:val="009A5DCA"/>
    <w:rsid w:val="009B3B88"/>
    <w:rsid w:val="009B47AD"/>
    <w:rsid w:val="009B47CC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110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D6303"/>
    <w:rsid w:val="00AE043E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128"/>
    <w:rsid w:val="00D25644"/>
    <w:rsid w:val="00D271D5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0644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13C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15D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site/activity/obespechenie-kadastrovoy-deyatelnosti/apellyatsionnye-komis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activity/obespechenie-kadastrovoy-deyatelnost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/site/activi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A6F2-59F0-4757-B55D-ED87742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119</cp:revision>
  <cp:lastPrinted>2019-07-18T07:59:00Z</cp:lastPrinted>
  <dcterms:created xsi:type="dcterms:W3CDTF">2016-11-15T13:52:00Z</dcterms:created>
  <dcterms:modified xsi:type="dcterms:W3CDTF">2019-08-12T13:15:00Z</dcterms:modified>
</cp:coreProperties>
</file>