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7" w:rsidRPr="00DA72C6" w:rsidRDefault="00417EE3" w:rsidP="00DA7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2C6">
        <w:rPr>
          <w:rFonts w:ascii="Times New Roman" w:hAnsi="Times New Roman" w:cs="Times New Roman"/>
          <w:sz w:val="28"/>
          <w:szCs w:val="28"/>
        </w:rPr>
        <w:t>Информация о проверк</w:t>
      </w:r>
      <w:r w:rsidR="00443BCA" w:rsidRPr="00DA72C6">
        <w:rPr>
          <w:rFonts w:ascii="Times New Roman" w:hAnsi="Times New Roman" w:cs="Times New Roman"/>
          <w:sz w:val="28"/>
          <w:szCs w:val="28"/>
        </w:rPr>
        <w:t>е</w:t>
      </w:r>
      <w:r w:rsidRPr="00DA72C6">
        <w:rPr>
          <w:rFonts w:ascii="Times New Roman" w:hAnsi="Times New Roman" w:cs="Times New Roman"/>
          <w:sz w:val="28"/>
          <w:szCs w:val="28"/>
        </w:rPr>
        <w:t xml:space="preserve"> законодательства о пожарной безопасности в местах</w:t>
      </w:r>
      <w:r w:rsidR="00443BCA" w:rsidRPr="00DA72C6">
        <w:rPr>
          <w:rFonts w:ascii="Times New Roman" w:hAnsi="Times New Roman" w:cs="Times New Roman"/>
          <w:sz w:val="28"/>
          <w:szCs w:val="28"/>
        </w:rPr>
        <w:t xml:space="preserve"> </w:t>
      </w:r>
      <w:r w:rsidRPr="00DA72C6">
        <w:rPr>
          <w:rFonts w:ascii="Times New Roman" w:hAnsi="Times New Roman" w:cs="Times New Roman"/>
          <w:sz w:val="28"/>
          <w:szCs w:val="28"/>
        </w:rPr>
        <w:t>массового пребывания людей.</w:t>
      </w:r>
    </w:p>
    <w:p w:rsidR="00443BCA" w:rsidRPr="00DA72C6" w:rsidRDefault="00443BCA" w:rsidP="00DA7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Прокуратурой Киржачского района в связи с пожаром, произошедшим в торговом центре "Зимняя вишня" г</w:t>
      </w:r>
      <w:proofErr w:type="gram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.К</w:t>
      </w:r>
      <w:proofErr w:type="gram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емерово, проведена проверка исполнения требований законодательства о пожарной безопасности в торговых центрах, расположенных на территории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г.Киржач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Киржачского района.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проверки осмотрено 22 торговых центра, по ее итогам выявлены нарушения требований пожарной безопасности на всех объектах.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Наиболее распространенными нарушениями являлись: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отсутствие знаков пожарной безопасности (таблички "01", таблички направления движения к эвакуационным выходам, таблички с указанием ответственных за ПБ, таблички, обозначающей размещение первичных средств пожаротушения, ручных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извещателей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необеспечение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размещения знаков пожарной безопасности "Курение табака и пользование открытым огнем запрещено" и "Место для курения";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- отсутствие аварийного эвакуационного освещения, включающегося автоматически при отключении электричества;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необеспечение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объектов огнетушителями согласно нормам;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- отсутствие на двери эвакуационного выхода запорных устройств, позволяющих обеспечить свободное открывание двери изнутри без ключа.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Прокуратурой района внесены представления об устранении нарушений законодательства в сфере пожарной безопасности следующим торговым центрам: ТЦ "Красная работница", ТЦ "Огонек", ТЦ "Норд", ТЦ "Виктория", ТЦ "Труд", Торговый дом на ул</w:t>
      </w:r>
      <w:proofErr w:type="gram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.Ю</w:t>
      </w:r>
      <w:proofErr w:type="gram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матова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г.Киржач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иным объектам. В отношении должностных и юридических лиц проверенных объектов вынесены постановления о привлечении к административной ответственности по </w:t>
      </w:r>
      <w:proofErr w:type="gram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proofErr w:type="gram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ст.20.4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 - нарушение требований пожарной безопасности. Назначены штрафы.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Кроме того, ООО "Лидер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Про-Компани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" подало в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Киржачский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районный суд жалобу на постановления заместителя начальника ОНД по Александровскому и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Киржачскому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районам, не согласившись с назначенной суммой штрафа в отношении юридического и должностного лиц своей организации, а также указывало на незаконность проведения проверки прокуратурой Киржачского района в их отношении.</w:t>
      </w:r>
    </w:p>
    <w:p w:rsidR="00DA72C6" w:rsidRDefault="00DA72C6" w:rsidP="00DA72C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Киржачского районного суда постановления заместителя начальника ОНД по Александровскому и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Киржачскому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районам оставлены без изменения, жалобы - без удовлетворения. ООО "Лидер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Про-Компани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" признано виновным в совершении административного правонарушения по </w:t>
      </w:r>
      <w:proofErr w:type="gram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proofErr w:type="gram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 ст.20.4 </w:t>
      </w:r>
      <w:proofErr w:type="spellStart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>КоАП</w:t>
      </w:r>
      <w:proofErr w:type="spellEnd"/>
      <w:r w:rsidRPr="00DA72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РФ, юридическому лицу назначен штраф в размере 75000 рублей, должностному лицу - в размере 6000 рублей.</w:t>
      </w:r>
    </w:p>
    <w:p w:rsidR="00DA72C6" w:rsidRDefault="00DA72C6" w:rsidP="00DA72C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72C6" w:rsidRPr="00DA72C6" w:rsidRDefault="00DA72C6" w:rsidP="00DA72C6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Прокуратура Киржачского района</w:t>
      </w:r>
    </w:p>
    <w:p w:rsidR="006A7227" w:rsidRPr="00443BCA" w:rsidRDefault="006A7227" w:rsidP="00DA72C6">
      <w:pPr>
        <w:jc w:val="both"/>
        <w:rPr>
          <w:rFonts w:ascii="Times New Roman" w:hAnsi="Times New Roman" w:cs="Times New Roman"/>
        </w:rPr>
      </w:pPr>
    </w:p>
    <w:sectPr w:rsidR="006A7227" w:rsidRPr="00443BCA" w:rsidSect="00443BCA">
      <w:type w:val="continuous"/>
      <w:pgSz w:w="11909" w:h="16838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E3" w:rsidRDefault="00417EE3" w:rsidP="006A7227">
      <w:r>
        <w:separator/>
      </w:r>
    </w:p>
  </w:endnote>
  <w:endnote w:type="continuationSeparator" w:id="0">
    <w:p w:rsidR="00417EE3" w:rsidRDefault="00417EE3" w:rsidP="006A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E3" w:rsidRDefault="00417EE3"/>
  </w:footnote>
  <w:footnote w:type="continuationSeparator" w:id="0">
    <w:p w:rsidR="00417EE3" w:rsidRDefault="00417E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7227"/>
    <w:rsid w:val="00417EE3"/>
    <w:rsid w:val="00443BCA"/>
    <w:rsid w:val="006A7227"/>
    <w:rsid w:val="00D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2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722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A72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A7227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6A722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2018-06-05T06:30:00Z</dcterms:created>
  <dcterms:modified xsi:type="dcterms:W3CDTF">2018-06-05T06:56:00Z</dcterms:modified>
</cp:coreProperties>
</file>