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5F" w:rsidRPr="00EC025F" w:rsidRDefault="00EC025F" w:rsidP="00EC025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территории области наряду с денежными выплатами, производимыми органами социальной защиты населения, многодетным семьям предусмотрено предоставление:</w:t>
      </w:r>
    </w:p>
    <w:p w:rsidR="00EC025F" w:rsidRPr="00EC025F" w:rsidRDefault="00EC025F" w:rsidP="00EC025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C025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бесплатных земельных участков в собственность для индивидуального жилищного строительства (ИЖС)</w:t>
      </w:r>
    </w:p>
    <w:p w:rsidR="00EC025F" w:rsidRPr="00EC025F" w:rsidRDefault="00EC025F" w:rsidP="00EC025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рамках Закона Владимирской области от 11.03.2010 № 11-ОЗ «О регулировании земельных отношений на территории Владимирской области»  выделяются   земельные участки бесплатно под индивидуальное жилищное строительство:</w:t>
      </w:r>
    </w:p>
    <w:p w:rsidR="00EC025F" w:rsidRPr="00EC025F" w:rsidRDefault="00EC025F" w:rsidP="00EC02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Start"/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EC025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гражданам</w:t>
      </w: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нуждающимся в жилых помещениях, предоставляемых по договорам социального найма, по основаниям, установленным </w:t>
      </w:r>
      <w:hyperlink r:id="rId5" w:history="1">
        <w:r w:rsidRPr="00EC025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51</w:t>
        </w:r>
      </w:hyperlink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Владимирской области не менее трех лет и </w:t>
      </w:r>
      <w:r w:rsidRPr="00EC025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имеющим троих и более детей в возрасте до 18 лет, проживающих с ними;</w:t>
      </w:r>
      <w:proofErr w:type="gramEnd"/>
    </w:p>
    <w:p w:rsidR="00EC025F" w:rsidRPr="00EC025F" w:rsidRDefault="00EC025F" w:rsidP="00EC025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-</w:t>
      </w:r>
      <w:r w:rsidRPr="00EC025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гражданам</w:t>
      </w: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зарегистрированным по месту жительства на территории Владимирской области не менее трех лет и </w:t>
      </w:r>
      <w:r w:rsidRPr="00EC025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являющимся приемными родителями</w:t>
      </w: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EC025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воспитывающими в течение не менее пяти лет, предшествующих дню обращения за земельным участком, трех и более детей-сирот и (или) детей, оставшихся без попечения родителей;</w:t>
      </w:r>
    </w:p>
    <w:p w:rsidR="00EC025F" w:rsidRPr="00EC025F" w:rsidRDefault="00EC025F" w:rsidP="00EC025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EC025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гражданам</w:t>
      </w: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зарегистрированным по месту жительства на территории Владимирской области не менее трех лет и </w:t>
      </w:r>
      <w:r w:rsidRPr="00EC025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имеющим восемь и более детей в возрасте до 18 лет, проживающих с ними, независимо от их имущественного положения и обеспеченности жилыми помещениями.</w:t>
      </w:r>
    </w:p>
    <w:p w:rsidR="00EC025F" w:rsidRPr="00EC025F" w:rsidRDefault="00EC025F" w:rsidP="00EC025F">
      <w:pPr>
        <w:tabs>
          <w:tab w:val="left" w:pos="1335"/>
          <w:tab w:val="center" w:pos="4961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Calibri" w:eastAsia="Calibri" w:hAnsi="Calibri" w:cs="Times New Roman"/>
          <w:sz w:val="23"/>
          <w:szCs w:val="23"/>
        </w:rPr>
      </w:pPr>
      <w:r w:rsidRPr="00EC025F">
        <w:rPr>
          <w:rFonts w:ascii="Calibri" w:eastAsia="Calibri" w:hAnsi="Calibri" w:cs="Times New Roman"/>
          <w:sz w:val="23"/>
          <w:szCs w:val="23"/>
        </w:rPr>
        <w:t>Уровень обеспеченности жильем определяется исходя из суммарной общей площади всех жилых помещений, занимаемых гражданином и его семьей по договорам социального найма и (или) принадлежащих им на праве собственности независимо от их местоположения.</w:t>
      </w:r>
    </w:p>
    <w:p w:rsidR="00EC025F" w:rsidRPr="00EC025F" w:rsidRDefault="00EC025F" w:rsidP="00EC025F">
      <w:pPr>
        <w:tabs>
          <w:tab w:val="left" w:pos="1335"/>
          <w:tab w:val="center" w:pos="4961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Calibri" w:eastAsia="Calibri" w:hAnsi="Calibri" w:cs="Times New Roman"/>
          <w:sz w:val="23"/>
          <w:szCs w:val="23"/>
        </w:rPr>
      </w:pPr>
      <w:r w:rsidRPr="00EC025F">
        <w:rPr>
          <w:rFonts w:ascii="Calibri" w:eastAsia="Calibri" w:hAnsi="Calibri" w:cs="Times New Roman"/>
          <w:sz w:val="23"/>
          <w:szCs w:val="23"/>
        </w:rPr>
        <w:t>Принятие на учет граждан в качестве нуждающихся в жилых помещениях и выделение земельных участков осуществляется органом местного самоуправления по месту жительства на основании заявлений граждан.</w:t>
      </w:r>
    </w:p>
    <w:p w:rsidR="00EC025F" w:rsidRPr="00EC025F" w:rsidRDefault="00EC025F" w:rsidP="00EC025F">
      <w:pPr>
        <w:tabs>
          <w:tab w:val="left" w:pos="1335"/>
          <w:tab w:val="center" w:pos="4961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Calibri" w:eastAsia="Calibri" w:hAnsi="Calibri" w:cs="Times New Roman"/>
          <w:b/>
          <w:sz w:val="23"/>
          <w:szCs w:val="23"/>
        </w:rPr>
      </w:pPr>
      <w:r w:rsidRPr="00EC025F">
        <w:rPr>
          <w:rFonts w:ascii="Calibri" w:eastAsia="Calibri" w:hAnsi="Calibri" w:cs="Times New Roman"/>
          <w:b/>
          <w:sz w:val="23"/>
          <w:szCs w:val="23"/>
        </w:rPr>
        <w:t>- древесины для собственных нужд до 200 куб</w:t>
      </w:r>
      <w:proofErr w:type="gramStart"/>
      <w:r w:rsidRPr="00EC025F">
        <w:rPr>
          <w:rFonts w:ascii="Calibri" w:eastAsia="Calibri" w:hAnsi="Calibri" w:cs="Times New Roman"/>
          <w:b/>
          <w:sz w:val="23"/>
          <w:szCs w:val="23"/>
        </w:rPr>
        <w:t>.м</w:t>
      </w:r>
      <w:proofErr w:type="gramEnd"/>
      <w:r w:rsidRPr="00EC025F">
        <w:rPr>
          <w:rFonts w:ascii="Calibri" w:eastAsia="Calibri" w:hAnsi="Calibri" w:cs="Times New Roman"/>
          <w:b/>
          <w:sz w:val="23"/>
          <w:szCs w:val="23"/>
        </w:rPr>
        <w:t>етров</w:t>
      </w:r>
    </w:p>
    <w:p w:rsidR="00EC025F" w:rsidRPr="00EC025F" w:rsidRDefault="00EC025F" w:rsidP="00EC025F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Законом Владимирской области от 14.11.2007 №146- ОЗ «О порядке и нормативах заготовки гражданами древесины для собственных нужд на территории Владимирской области» заготовка гражданами древесины для собственных нужд осуществляется по договору купли-продажи лесных насаждений для собственных без проведения аукциона. </w:t>
      </w:r>
      <w:proofErr w:type="gramEnd"/>
    </w:p>
    <w:p w:rsidR="00EC025F" w:rsidRPr="00EC025F" w:rsidRDefault="00EC025F" w:rsidP="00EC0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получения права заготовки древесины по договору купли-продажи гражданами подаются заявления в соответствующие лесничества. В заявлении указываются следующие сведения:</w:t>
      </w:r>
    </w:p>
    <w:p w:rsidR="00EC025F" w:rsidRPr="00EC025F" w:rsidRDefault="00EC025F" w:rsidP="00EC0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>1) фамилия, имя, отчество гражданина, его адрес, данные документа, удостоверяющего личность;</w:t>
      </w:r>
    </w:p>
    <w:p w:rsidR="00EC025F" w:rsidRPr="00EC025F" w:rsidRDefault="00EC025F" w:rsidP="00EC0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>2) наименование лесничества, в границах которого предполагается осуществить куплю лесных насаждений;</w:t>
      </w:r>
    </w:p>
    <w:p w:rsidR="00EC025F" w:rsidRPr="00EC025F" w:rsidRDefault="00EC025F" w:rsidP="00EC0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>3) требуемый объем древесины и ее качественные показатели;</w:t>
      </w:r>
    </w:p>
    <w:p w:rsidR="00EC025F" w:rsidRPr="00EC025F" w:rsidRDefault="00EC025F" w:rsidP="00EC0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>4) обоснование цели использования древесины для собственных нужд.</w:t>
      </w:r>
    </w:p>
    <w:p w:rsidR="00EC025F" w:rsidRPr="00EC025F" w:rsidRDefault="00EC025F" w:rsidP="00EC025F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Ставка оплаты рассчитывается в соответствии с постановлением Правительства Российской Федерации от 22.05.2007 № 310 «О ставках платы за единицу объема лесных ресурсов и ставках платы  за единицу площади лесного участка, находящегося в федеральной собственности».</w:t>
      </w:r>
    </w:p>
    <w:p w:rsidR="00EC025F" w:rsidRPr="00EC025F" w:rsidRDefault="00EC025F" w:rsidP="00EC025F">
      <w:pPr>
        <w:tabs>
          <w:tab w:val="left" w:pos="1335"/>
          <w:tab w:val="center" w:pos="4961"/>
        </w:tabs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C025F">
        <w:rPr>
          <w:rFonts w:ascii="Calibri" w:eastAsia="Calibri" w:hAnsi="Calibri" w:cs="Times New Roman"/>
          <w:b/>
          <w:sz w:val="23"/>
          <w:szCs w:val="23"/>
        </w:rPr>
        <w:t xml:space="preserve">- социальной выплаты за счет областного и местного бюджетов  </w:t>
      </w:r>
    </w:p>
    <w:p w:rsidR="00EC025F" w:rsidRPr="00EC025F" w:rsidRDefault="00EC025F" w:rsidP="00EC025F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2014 года разработана и  реализуется подпрограмма «Обеспечение жильем многодетных семей Владимирской области», утвержденная постановлением Губернатора области от 17.12.2013 № 1390. </w:t>
      </w:r>
    </w:p>
    <w:p w:rsidR="00EC025F" w:rsidRPr="00EC025F" w:rsidRDefault="00EC025F" w:rsidP="00EC025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условиями  подпрограммы ее участникам – многодетным семьям предоставляются социальные выплаты на строительство индивидуального жилого дома в размере 35 % от расчетной средней стоимости жилья. Размер выплаты на семью из 5 человек составляет 630 тыс. руб., при этом выплата  увеличивается пропорционально количеству детей.  </w:t>
      </w:r>
    </w:p>
    <w:p w:rsidR="00EC025F" w:rsidRPr="00EC025F" w:rsidRDefault="00EC025F" w:rsidP="00EC025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C025F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подпрограмме могут принять участие семьи, имеющие троих и более детей, признанные  нуждающимися в улучшении жилищных условий, и имеющие доходы или иные денежные средства для оплаты строительства дома в части, превышающей размер социальной  выплаты.   Остальные 65 % семья может погасить средствами материнского (семейного) капитала, регионального материнского (семейного) капитала, средствами от продажи имеющейся недвижимости, заемными средствами кредитных организаций.</w:t>
      </w:r>
    </w:p>
    <w:p w:rsidR="00EC025F" w:rsidRPr="00EC025F" w:rsidRDefault="00EC025F" w:rsidP="00EC02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</w:pPr>
      <w:proofErr w:type="gramStart"/>
      <w:r w:rsidRPr="00EC025F">
        <w:rPr>
          <w:rFonts w:ascii="Times New Roman" w:eastAsia="Times New Roman" w:hAnsi="Times New Roman" w:cs="Times New Roman"/>
          <w:color w:val="000000"/>
          <w:kern w:val="2"/>
          <w:sz w:val="23"/>
          <w:szCs w:val="23"/>
          <w:lang w:eastAsia="ru-RU"/>
        </w:rPr>
        <w:t xml:space="preserve">В текущем году в подпрограмме участвуют 12 муниципальных образований </w:t>
      </w:r>
      <w:bookmarkStart w:id="0" w:name="_GoBack"/>
      <w:bookmarkEnd w:id="0"/>
      <w:r w:rsidRPr="00EC025F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(г. Ковров, округ Муром, районы:</w:t>
      </w:r>
      <w:proofErr w:type="gramEnd"/>
      <w:r w:rsidRPr="00EC025F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 Александровский, Вязниковский, Гороховецкий, Гусь-Хрустальный, Камешковский, Киржачский, Кольчугинский, Меленковский, Селивановский</w:t>
      </w:r>
      <w:proofErr w:type="gramStart"/>
      <w:r w:rsidRPr="00EC025F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 xml:space="preserve"> ,</w:t>
      </w:r>
      <w:proofErr w:type="gramEnd"/>
      <w:r w:rsidRPr="00EC025F">
        <w:rPr>
          <w:rFonts w:ascii="Times New Roman" w:eastAsia="Times New Roman" w:hAnsi="Times New Roman" w:cs="Times New Roman"/>
          <w:kern w:val="2"/>
          <w:sz w:val="23"/>
          <w:szCs w:val="23"/>
          <w:lang w:eastAsia="ru-RU"/>
        </w:rPr>
        <w:t>Юрьев-Польский).</w:t>
      </w:r>
    </w:p>
    <w:p w:rsidR="00525F81" w:rsidRPr="00EC025F" w:rsidRDefault="00525F81">
      <w:pPr>
        <w:rPr>
          <w:sz w:val="23"/>
          <w:szCs w:val="23"/>
        </w:rPr>
      </w:pPr>
    </w:p>
    <w:sectPr w:rsidR="00525F81" w:rsidRPr="00EC025F" w:rsidSect="00EC025F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AB"/>
    <w:rsid w:val="002B3DAB"/>
    <w:rsid w:val="00525F81"/>
    <w:rsid w:val="00E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3D13294C5FBD399C6FE6665DB7172A254303CE7E9A3411DC0F55396352C0D5494B9731F2A1D5F9j3W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2016-09-08T12:05:00Z</dcterms:created>
  <dcterms:modified xsi:type="dcterms:W3CDTF">2016-09-08T12:06:00Z</dcterms:modified>
</cp:coreProperties>
</file>