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9BF" w:rsidRDefault="000109BF" w:rsidP="000109BF">
      <w:pPr>
        <w:ind w:firstLine="708"/>
        <w:jc w:val="right"/>
        <w:rPr>
          <w:sz w:val="25"/>
          <w:szCs w:val="25"/>
        </w:rPr>
      </w:pPr>
    </w:p>
    <w:p w:rsidR="000109BF" w:rsidRPr="00A32E67" w:rsidRDefault="000109BF" w:rsidP="000109BF">
      <w:pPr>
        <w:ind w:firstLine="708"/>
        <w:jc w:val="both"/>
        <w:rPr>
          <w:sz w:val="25"/>
          <w:szCs w:val="25"/>
        </w:rPr>
      </w:pPr>
      <w:r w:rsidRPr="00A32E67">
        <w:rPr>
          <w:sz w:val="25"/>
          <w:szCs w:val="25"/>
        </w:rPr>
        <w:t>Администрация города Киржач сообщает, что уполномоченная организация по реализации сжиженного углеводородного газа ВЛАДНЕФТЕГАЗ предоставляет населению Владимирской области возможность безналичной оплаты услуг.</w:t>
      </w:r>
    </w:p>
    <w:p w:rsidR="000109BF" w:rsidRPr="00A32E67" w:rsidRDefault="000109BF" w:rsidP="000109BF">
      <w:pPr>
        <w:jc w:val="both"/>
        <w:rPr>
          <w:sz w:val="25"/>
          <w:szCs w:val="25"/>
        </w:rPr>
      </w:pPr>
      <w:r w:rsidRPr="00A32E67">
        <w:rPr>
          <w:sz w:val="25"/>
          <w:szCs w:val="25"/>
        </w:rPr>
        <w:tab/>
        <w:t>Алгоритм безналичной оплаты:</w:t>
      </w:r>
    </w:p>
    <w:p w:rsidR="000109BF" w:rsidRPr="00A32E67" w:rsidRDefault="000109BF" w:rsidP="000109BF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5"/>
          <w:szCs w:val="25"/>
        </w:rPr>
      </w:pPr>
      <w:r w:rsidRPr="00A32E67">
        <w:rPr>
          <w:sz w:val="25"/>
          <w:szCs w:val="25"/>
        </w:rPr>
        <w:t>Каждый абонент ВЛАДНЕФТЕГАЗ получает абонентскую книжку с набором квитанций для безналичной оплаты услуг технического обслуживания и сжиженного газа в бытовых баллонах с доставкой.</w:t>
      </w:r>
    </w:p>
    <w:p w:rsidR="000109BF" w:rsidRPr="00A32E67" w:rsidRDefault="000109BF" w:rsidP="000109BF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5"/>
          <w:szCs w:val="25"/>
        </w:rPr>
      </w:pPr>
      <w:r w:rsidRPr="00A32E67">
        <w:rPr>
          <w:sz w:val="25"/>
          <w:szCs w:val="25"/>
        </w:rPr>
        <w:t>Абонент заносит в квитанцию об оплате свой лицевой счет, указанный в абонентской книжке.</w:t>
      </w:r>
    </w:p>
    <w:p w:rsidR="000109BF" w:rsidRPr="00A32E67" w:rsidRDefault="000109BF" w:rsidP="000109BF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5"/>
          <w:szCs w:val="25"/>
        </w:rPr>
      </w:pPr>
      <w:r w:rsidRPr="00A32E67">
        <w:rPr>
          <w:sz w:val="25"/>
          <w:szCs w:val="25"/>
        </w:rPr>
        <w:t>Квитанция с указанным лицевым счетом принимается к оплате всеми отделениями почты и Сбербанка России.</w:t>
      </w:r>
    </w:p>
    <w:p w:rsidR="000109BF" w:rsidRPr="00A32E67" w:rsidRDefault="000109BF" w:rsidP="000109BF">
      <w:pPr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5"/>
          <w:szCs w:val="25"/>
        </w:rPr>
      </w:pPr>
      <w:r w:rsidRPr="00A32E67">
        <w:rPr>
          <w:sz w:val="25"/>
          <w:szCs w:val="25"/>
        </w:rPr>
        <w:t>После оплаты специалист абонентского отдела ВЛАДНЕФТЕГАЗ связывается с абонентом и договаривается о времени оказания услуги.</w:t>
      </w:r>
    </w:p>
    <w:p w:rsidR="000109BF" w:rsidRPr="00A32E67" w:rsidRDefault="000109BF" w:rsidP="000109BF">
      <w:pPr>
        <w:ind w:firstLine="708"/>
        <w:jc w:val="both"/>
        <w:rPr>
          <w:sz w:val="25"/>
          <w:szCs w:val="25"/>
        </w:rPr>
      </w:pPr>
      <w:r w:rsidRPr="00A32E67">
        <w:rPr>
          <w:sz w:val="25"/>
          <w:szCs w:val="25"/>
        </w:rPr>
        <w:t>При этом</w:t>
      </w:r>
      <w:proofErr w:type="gramStart"/>
      <w:r w:rsidRPr="00A32E67">
        <w:rPr>
          <w:sz w:val="25"/>
          <w:szCs w:val="25"/>
        </w:rPr>
        <w:t>,</w:t>
      </w:r>
      <w:proofErr w:type="gramEnd"/>
      <w:r w:rsidRPr="00A32E67">
        <w:rPr>
          <w:sz w:val="25"/>
          <w:szCs w:val="25"/>
        </w:rPr>
        <w:t xml:space="preserve"> в рамках заключения договоров технического обслуживания предлагается новый вид услуги – аттестованные баллоны по договору ответственного хранения. Баллоны предоставляются бесплатно, предусмотрена ответственность абонента за их утрату.</w:t>
      </w:r>
    </w:p>
    <w:p w:rsidR="000109BF" w:rsidRPr="00A32E67" w:rsidRDefault="000109BF" w:rsidP="000109BF">
      <w:pPr>
        <w:ind w:firstLine="708"/>
        <w:jc w:val="both"/>
        <w:rPr>
          <w:sz w:val="25"/>
          <w:szCs w:val="25"/>
        </w:rPr>
      </w:pPr>
      <w:r w:rsidRPr="00A32E67">
        <w:rPr>
          <w:sz w:val="25"/>
          <w:szCs w:val="25"/>
        </w:rPr>
        <w:t xml:space="preserve">С учетом изношенности баллонного фонда, поступающих жалоб на утечки из баллонов, вышеуказанные мероприятия значительно обезопасят потребителей сжиженного газа. </w:t>
      </w:r>
    </w:p>
    <w:p w:rsidR="000109BF" w:rsidRPr="00A32E67" w:rsidRDefault="000109BF" w:rsidP="000109BF">
      <w:pPr>
        <w:ind w:firstLine="708"/>
        <w:jc w:val="both"/>
        <w:rPr>
          <w:sz w:val="25"/>
          <w:szCs w:val="25"/>
        </w:rPr>
      </w:pPr>
      <w:r w:rsidRPr="00A32E67">
        <w:rPr>
          <w:sz w:val="25"/>
          <w:szCs w:val="25"/>
        </w:rPr>
        <w:t>Стать абонентом ВЛАДНЕФТЕГАЗ можно после прохождения технического обслуживания и заключения соответствующего договора.</w:t>
      </w:r>
    </w:p>
    <w:p w:rsidR="000109BF" w:rsidRPr="00A32E67" w:rsidRDefault="000109BF" w:rsidP="000109BF">
      <w:pPr>
        <w:ind w:firstLine="708"/>
        <w:jc w:val="both"/>
        <w:rPr>
          <w:color w:val="000000"/>
          <w:sz w:val="25"/>
          <w:szCs w:val="25"/>
        </w:rPr>
      </w:pPr>
      <w:r w:rsidRPr="00A32E67">
        <w:rPr>
          <w:color w:val="000000"/>
          <w:sz w:val="25"/>
          <w:szCs w:val="25"/>
        </w:rPr>
        <w:t>Заявки принимаются</w:t>
      </w:r>
    </w:p>
    <w:p w:rsidR="000109BF" w:rsidRDefault="000109BF" w:rsidP="000109BF">
      <w:pPr>
        <w:jc w:val="both"/>
        <w:rPr>
          <w:color w:val="000000"/>
          <w:sz w:val="25"/>
          <w:szCs w:val="25"/>
        </w:rPr>
      </w:pPr>
      <w:r w:rsidRPr="00A32E67">
        <w:rPr>
          <w:color w:val="000000"/>
          <w:sz w:val="25"/>
          <w:szCs w:val="25"/>
        </w:rPr>
        <w:t xml:space="preserve">- абонентским отделом ВЛАДНЕФТЕГАЗ по бесплатному номеру 8-800-250-11-04; </w:t>
      </w:r>
    </w:p>
    <w:p w:rsidR="000109BF" w:rsidRPr="00A32E67" w:rsidRDefault="000109BF" w:rsidP="000109BF">
      <w:pPr>
        <w:jc w:val="both"/>
        <w:rPr>
          <w:color w:val="000000"/>
          <w:sz w:val="25"/>
          <w:szCs w:val="25"/>
        </w:rPr>
      </w:pPr>
      <w:r w:rsidRPr="00A32E67">
        <w:rPr>
          <w:color w:val="000000"/>
          <w:sz w:val="25"/>
          <w:szCs w:val="25"/>
        </w:rPr>
        <w:t xml:space="preserve">- на сайте </w:t>
      </w:r>
      <w:hyperlink r:id="rId5" w:history="1">
        <w:proofErr w:type="spellStart"/>
        <w:r w:rsidRPr="00A32E67">
          <w:rPr>
            <w:rStyle w:val="a3"/>
            <w:color w:val="000000"/>
            <w:sz w:val="25"/>
            <w:szCs w:val="25"/>
          </w:rPr>
          <w:t>vladimirgaz.ru</w:t>
        </w:r>
        <w:proofErr w:type="spellEnd"/>
      </w:hyperlink>
      <w:r w:rsidRPr="00A32E67">
        <w:rPr>
          <w:color w:val="000000"/>
          <w:sz w:val="25"/>
          <w:szCs w:val="25"/>
        </w:rPr>
        <w:t>;</w:t>
      </w:r>
    </w:p>
    <w:p w:rsidR="000109BF" w:rsidRPr="00A32E67" w:rsidRDefault="000109BF" w:rsidP="000109BF">
      <w:pPr>
        <w:jc w:val="both"/>
        <w:rPr>
          <w:color w:val="000000"/>
          <w:sz w:val="25"/>
          <w:szCs w:val="25"/>
        </w:rPr>
      </w:pPr>
      <w:r w:rsidRPr="00A32E67">
        <w:rPr>
          <w:color w:val="000000"/>
          <w:sz w:val="25"/>
          <w:szCs w:val="25"/>
        </w:rPr>
        <w:t xml:space="preserve">- </w:t>
      </w:r>
      <w:proofErr w:type="spellStart"/>
      <w:r w:rsidRPr="00A32E67">
        <w:rPr>
          <w:color w:val="000000"/>
          <w:sz w:val="25"/>
          <w:szCs w:val="25"/>
        </w:rPr>
        <w:t>соцсетях</w:t>
      </w:r>
      <w:proofErr w:type="spellEnd"/>
      <w:r w:rsidRPr="00A32E67">
        <w:rPr>
          <w:color w:val="000000"/>
          <w:sz w:val="25"/>
          <w:szCs w:val="25"/>
        </w:rPr>
        <w:t>:</w:t>
      </w:r>
    </w:p>
    <w:tbl>
      <w:tblPr>
        <w:tblpPr w:leftFromText="180" w:rightFromText="180" w:vertAnchor="text" w:horzAnchor="page" w:tblpX="1333" w:tblpY="35"/>
        <w:tblW w:w="0" w:type="auto"/>
        <w:tblLayout w:type="fixed"/>
        <w:tblLook w:val="04A0"/>
      </w:tblPr>
      <w:tblGrid>
        <w:gridCol w:w="534"/>
        <w:gridCol w:w="4536"/>
      </w:tblGrid>
      <w:tr w:rsidR="000109BF" w:rsidRPr="00A32E67" w:rsidTr="001C672E">
        <w:trPr>
          <w:trHeight w:val="278"/>
        </w:trPr>
        <w:tc>
          <w:tcPr>
            <w:tcW w:w="534" w:type="dxa"/>
            <w:shd w:val="clear" w:color="auto" w:fill="auto"/>
          </w:tcPr>
          <w:p w:rsidR="000109BF" w:rsidRPr="00A32E67" w:rsidRDefault="000109BF" w:rsidP="001C672E">
            <w:pPr>
              <w:jc w:val="center"/>
              <w:rPr>
                <w:b/>
                <w:color w:val="000000"/>
                <w:sz w:val="25"/>
                <w:szCs w:val="25"/>
              </w:rPr>
            </w:pPr>
            <w:r w:rsidRPr="00A32E67">
              <w:rPr>
                <w:b/>
                <w:noProof/>
                <w:color w:val="000000"/>
                <w:sz w:val="25"/>
                <w:szCs w:val="25"/>
              </w:rPr>
              <w:drawing>
                <wp:inline distT="0" distB="0" distL="0" distR="0">
                  <wp:extent cx="220980" cy="198120"/>
                  <wp:effectExtent l="19050" t="0" r="7620" b="0"/>
                  <wp:docPr id="4" name="Рисунок 7" descr="C:\Users\ПК\Desktop\vk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ПК\Desktop\vk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0109BF" w:rsidRPr="00A32E67" w:rsidRDefault="008C4879" w:rsidP="001C672E">
            <w:pPr>
              <w:rPr>
                <w:color w:val="000000"/>
                <w:sz w:val="25"/>
                <w:szCs w:val="25"/>
              </w:rPr>
            </w:pPr>
            <w:hyperlink r:id="rId7" w:history="1">
              <w:r w:rsidR="000109BF" w:rsidRPr="00A32E67">
                <w:rPr>
                  <w:rStyle w:val="a3"/>
                  <w:color w:val="000000"/>
                  <w:sz w:val="25"/>
                  <w:szCs w:val="25"/>
                </w:rPr>
                <w:t>vk.com/neftegazvladimir</w:t>
              </w:r>
            </w:hyperlink>
          </w:p>
        </w:tc>
      </w:tr>
      <w:tr w:rsidR="000109BF" w:rsidRPr="00A32E67" w:rsidTr="001C672E">
        <w:trPr>
          <w:trHeight w:val="360"/>
        </w:trPr>
        <w:tc>
          <w:tcPr>
            <w:tcW w:w="534" w:type="dxa"/>
            <w:shd w:val="clear" w:color="auto" w:fill="auto"/>
          </w:tcPr>
          <w:p w:rsidR="000109BF" w:rsidRPr="00A32E67" w:rsidRDefault="000109BF" w:rsidP="001C672E">
            <w:pPr>
              <w:jc w:val="center"/>
              <w:rPr>
                <w:b/>
                <w:color w:val="000000"/>
                <w:sz w:val="25"/>
                <w:szCs w:val="25"/>
              </w:rPr>
            </w:pPr>
            <w:r w:rsidRPr="00A32E67">
              <w:rPr>
                <w:b/>
                <w:noProof/>
                <w:color w:val="000000"/>
                <w:sz w:val="25"/>
                <w:szCs w:val="25"/>
              </w:rPr>
              <w:drawing>
                <wp:inline distT="0" distB="0" distL="0" distR="0">
                  <wp:extent cx="213360" cy="220980"/>
                  <wp:effectExtent l="19050" t="0" r="0" b="0"/>
                  <wp:docPr id="5" name="Рисунок 10" descr="C:\Users\ПК\Desktop\tn3_0_08913900_1531495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ПК\Desktop\tn3_0_08913900_1531495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20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0109BF" w:rsidRPr="00A32E67" w:rsidRDefault="008C4879" w:rsidP="001C672E">
            <w:pPr>
              <w:rPr>
                <w:b/>
                <w:color w:val="000000"/>
                <w:sz w:val="25"/>
                <w:szCs w:val="25"/>
              </w:rPr>
            </w:pPr>
            <w:hyperlink r:id="rId9" w:history="1">
              <w:r w:rsidR="000109BF" w:rsidRPr="00A32E67">
                <w:rPr>
                  <w:rStyle w:val="a3"/>
                  <w:color w:val="000000"/>
                  <w:sz w:val="25"/>
                  <w:szCs w:val="25"/>
                </w:rPr>
                <w:t>instagram.com/neftegazvladimir/</w:t>
              </w:r>
            </w:hyperlink>
          </w:p>
        </w:tc>
      </w:tr>
    </w:tbl>
    <w:p w:rsidR="000109BF" w:rsidRPr="00A32E67" w:rsidRDefault="000109BF" w:rsidP="000109BF">
      <w:pPr>
        <w:jc w:val="both"/>
        <w:rPr>
          <w:color w:val="000000"/>
          <w:sz w:val="25"/>
          <w:szCs w:val="25"/>
        </w:rPr>
      </w:pPr>
    </w:p>
    <w:p w:rsidR="000109BF" w:rsidRDefault="000109BF" w:rsidP="000109BF">
      <w:pPr>
        <w:ind w:firstLine="708"/>
        <w:jc w:val="both"/>
        <w:rPr>
          <w:color w:val="000000"/>
          <w:sz w:val="25"/>
          <w:szCs w:val="25"/>
        </w:rPr>
      </w:pPr>
    </w:p>
    <w:p w:rsidR="000109BF" w:rsidRDefault="000109BF" w:rsidP="000109BF">
      <w:pPr>
        <w:ind w:firstLine="708"/>
        <w:jc w:val="both"/>
        <w:rPr>
          <w:color w:val="000000"/>
          <w:sz w:val="25"/>
          <w:szCs w:val="25"/>
        </w:rPr>
      </w:pPr>
    </w:p>
    <w:p w:rsidR="000109BF" w:rsidRPr="00A32E67" w:rsidRDefault="000109BF" w:rsidP="000109BF">
      <w:pPr>
        <w:rPr>
          <w:color w:val="000000"/>
          <w:sz w:val="25"/>
          <w:szCs w:val="25"/>
        </w:rPr>
      </w:pPr>
      <w:r w:rsidRPr="00A32E67">
        <w:rPr>
          <w:color w:val="000000"/>
          <w:sz w:val="25"/>
          <w:szCs w:val="25"/>
        </w:rPr>
        <w:t>Приложение: 1. Макет квитанций в абонентской книжке, на 1 л.</w:t>
      </w:r>
    </w:p>
    <w:p w:rsidR="000109BF" w:rsidRDefault="000109BF" w:rsidP="000109BF">
      <w:pPr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 xml:space="preserve">                        </w:t>
      </w:r>
      <w:r w:rsidRPr="00A32E67">
        <w:rPr>
          <w:color w:val="000000"/>
          <w:sz w:val="25"/>
          <w:szCs w:val="25"/>
        </w:rPr>
        <w:t>2. Фото аттестованного баллона, предоставляемого абоненту.</w:t>
      </w:r>
    </w:p>
    <w:p w:rsidR="000109BF" w:rsidRDefault="000109BF" w:rsidP="000109BF">
      <w:pPr>
        <w:rPr>
          <w:color w:val="000000"/>
          <w:sz w:val="25"/>
          <w:szCs w:val="25"/>
        </w:rPr>
      </w:pPr>
    </w:p>
    <w:p w:rsidR="000109BF" w:rsidRDefault="000109BF" w:rsidP="000109BF">
      <w:pPr>
        <w:rPr>
          <w:color w:val="000000"/>
          <w:sz w:val="25"/>
          <w:szCs w:val="25"/>
        </w:rPr>
      </w:pPr>
    </w:p>
    <w:p w:rsidR="000109BF" w:rsidRDefault="000109BF" w:rsidP="000109BF">
      <w:pPr>
        <w:rPr>
          <w:color w:val="000000"/>
          <w:sz w:val="25"/>
          <w:szCs w:val="25"/>
        </w:rPr>
      </w:pPr>
    </w:p>
    <w:p w:rsidR="000109BF" w:rsidRDefault="000109BF" w:rsidP="000109BF">
      <w:pPr>
        <w:jc w:val="right"/>
        <w:rPr>
          <w:color w:val="000000"/>
          <w:sz w:val="25"/>
          <w:szCs w:val="25"/>
        </w:rPr>
      </w:pPr>
    </w:p>
    <w:p w:rsidR="000109BF" w:rsidRDefault="000109BF" w:rsidP="000109BF">
      <w:pPr>
        <w:jc w:val="right"/>
        <w:rPr>
          <w:color w:val="000000"/>
          <w:sz w:val="25"/>
          <w:szCs w:val="25"/>
        </w:rPr>
      </w:pPr>
    </w:p>
    <w:p w:rsidR="000109BF" w:rsidRDefault="000109BF" w:rsidP="000109BF">
      <w:pPr>
        <w:jc w:val="right"/>
        <w:rPr>
          <w:color w:val="000000"/>
          <w:sz w:val="25"/>
          <w:szCs w:val="25"/>
        </w:rPr>
      </w:pPr>
    </w:p>
    <w:p w:rsidR="000109BF" w:rsidRDefault="000109BF" w:rsidP="000109BF">
      <w:pPr>
        <w:jc w:val="right"/>
        <w:rPr>
          <w:color w:val="000000"/>
          <w:sz w:val="25"/>
          <w:szCs w:val="25"/>
        </w:rPr>
      </w:pPr>
    </w:p>
    <w:p w:rsidR="000109BF" w:rsidRDefault="000109BF" w:rsidP="000109BF">
      <w:pPr>
        <w:jc w:val="right"/>
        <w:rPr>
          <w:color w:val="000000"/>
          <w:sz w:val="25"/>
          <w:szCs w:val="25"/>
        </w:rPr>
      </w:pPr>
    </w:p>
    <w:p w:rsidR="000109BF" w:rsidRDefault="000109BF" w:rsidP="000109BF">
      <w:pPr>
        <w:jc w:val="right"/>
        <w:rPr>
          <w:color w:val="000000"/>
          <w:sz w:val="25"/>
          <w:szCs w:val="25"/>
        </w:rPr>
      </w:pPr>
    </w:p>
    <w:p w:rsidR="000109BF" w:rsidRDefault="000109BF" w:rsidP="000109BF">
      <w:pPr>
        <w:jc w:val="right"/>
      </w:pPr>
    </w:p>
    <w:p w:rsidR="000109BF" w:rsidRDefault="000109BF" w:rsidP="000109BF">
      <w:pPr>
        <w:jc w:val="right"/>
      </w:pPr>
    </w:p>
    <w:p w:rsidR="000109BF" w:rsidRDefault="000109BF" w:rsidP="000109BF">
      <w:pPr>
        <w:jc w:val="right"/>
      </w:pPr>
    </w:p>
    <w:p w:rsidR="000109BF" w:rsidRDefault="000109BF" w:rsidP="000109BF">
      <w:pPr>
        <w:jc w:val="right"/>
      </w:pPr>
    </w:p>
    <w:p w:rsidR="000109BF" w:rsidRDefault="000109BF" w:rsidP="000109BF">
      <w:pPr>
        <w:jc w:val="right"/>
      </w:pPr>
    </w:p>
    <w:p w:rsidR="001622E9" w:rsidRDefault="001622E9" w:rsidP="000109BF">
      <w:pPr>
        <w:jc w:val="right"/>
      </w:pPr>
    </w:p>
    <w:p w:rsidR="001622E9" w:rsidRDefault="001622E9" w:rsidP="000109BF">
      <w:pPr>
        <w:jc w:val="right"/>
      </w:pPr>
    </w:p>
    <w:p w:rsidR="001622E9" w:rsidRDefault="001622E9" w:rsidP="000109BF">
      <w:pPr>
        <w:jc w:val="right"/>
      </w:pPr>
    </w:p>
    <w:p w:rsidR="001622E9" w:rsidRDefault="001622E9" w:rsidP="000109BF">
      <w:pPr>
        <w:jc w:val="right"/>
      </w:pPr>
    </w:p>
    <w:p w:rsidR="000109BF" w:rsidRDefault="000109BF" w:rsidP="000109BF">
      <w:pPr>
        <w:jc w:val="right"/>
      </w:pPr>
    </w:p>
    <w:p w:rsidR="000109BF" w:rsidRPr="000109BF" w:rsidRDefault="000109BF" w:rsidP="000109BF">
      <w:pPr>
        <w:jc w:val="right"/>
      </w:pPr>
      <w:r w:rsidRPr="00F6276A">
        <w:lastRenderedPageBreak/>
        <w:t>Приложение</w:t>
      </w:r>
      <w:r>
        <w:t xml:space="preserve"> 1</w:t>
      </w:r>
    </w:p>
    <w:p w:rsidR="000109BF" w:rsidRDefault="000109BF" w:rsidP="000109BF">
      <w:pPr>
        <w:jc w:val="center"/>
        <w:rPr>
          <w:b/>
          <w:bCs/>
          <w:color w:val="000000"/>
          <w:sz w:val="28"/>
          <w:szCs w:val="28"/>
        </w:rPr>
      </w:pPr>
    </w:p>
    <w:p w:rsidR="000109BF" w:rsidRDefault="000109BF" w:rsidP="000109BF">
      <w:pPr>
        <w:jc w:val="center"/>
        <w:rPr>
          <w:b/>
          <w:bCs/>
          <w:sz w:val="28"/>
          <w:szCs w:val="28"/>
        </w:rPr>
      </w:pPr>
      <w:r w:rsidRPr="00155A52">
        <w:rPr>
          <w:b/>
          <w:bCs/>
          <w:color w:val="000000"/>
          <w:sz w:val="28"/>
          <w:szCs w:val="28"/>
        </w:rPr>
        <w:t>Макет квитанций в абонентской книжке</w:t>
      </w:r>
    </w:p>
    <w:p w:rsidR="000109BF" w:rsidRDefault="000109BF" w:rsidP="000109BF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35980" cy="4259580"/>
            <wp:effectExtent l="19050" t="19050" r="26670" b="2667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2595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09BF" w:rsidRDefault="000109BF" w:rsidP="000109BF">
      <w:pPr>
        <w:jc w:val="center"/>
        <w:rPr>
          <w:b/>
          <w:bCs/>
          <w:sz w:val="28"/>
          <w:szCs w:val="28"/>
        </w:rPr>
      </w:pPr>
      <w:r w:rsidRPr="000109BF">
        <w:rPr>
          <w:b/>
          <w:bCs/>
          <w:noProof/>
          <w:sz w:val="28"/>
          <w:szCs w:val="28"/>
        </w:rPr>
        <w:drawing>
          <wp:inline distT="0" distB="0" distL="0" distR="0">
            <wp:extent cx="5943600" cy="4099560"/>
            <wp:effectExtent l="19050" t="19050" r="19050" b="1524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95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109BF" w:rsidRPr="00F6276A" w:rsidRDefault="000109BF" w:rsidP="000109BF">
      <w:pPr>
        <w:ind w:firstLine="708"/>
        <w:jc w:val="right"/>
        <w:rPr>
          <w:bCs/>
          <w:color w:val="000000"/>
        </w:rPr>
      </w:pPr>
      <w:r w:rsidRPr="00F6276A">
        <w:rPr>
          <w:bCs/>
          <w:color w:val="000000"/>
        </w:rPr>
        <w:lastRenderedPageBreak/>
        <w:t>Приложение 2</w:t>
      </w:r>
    </w:p>
    <w:p w:rsidR="000109BF" w:rsidRPr="00F6276A" w:rsidRDefault="000109BF" w:rsidP="000109BF">
      <w:pPr>
        <w:rPr>
          <w:b/>
          <w:bCs/>
          <w:color w:val="000000"/>
        </w:rPr>
      </w:pPr>
      <w:r w:rsidRPr="00F6276A">
        <w:rPr>
          <w:b/>
          <w:bCs/>
          <w:color w:val="000000"/>
        </w:rPr>
        <w:t>Фото аттестованного баллона, предоставляемого абоненту</w:t>
      </w:r>
    </w:p>
    <w:p w:rsidR="000109BF" w:rsidRPr="00F6276A" w:rsidRDefault="000109BF" w:rsidP="000109BF">
      <w:pPr>
        <w:ind w:firstLine="708"/>
      </w:pPr>
    </w:p>
    <w:p w:rsidR="000109BF" w:rsidRPr="00F6276A" w:rsidRDefault="000109BF" w:rsidP="000109BF">
      <w:r w:rsidRPr="00F6276A">
        <w:t>У аттестованного баллона:</w:t>
      </w:r>
    </w:p>
    <w:p w:rsidR="000109BF" w:rsidRPr="00F6276A" w:rsidRDefault="000109BF" w:rsidP="000109BF">
      <w:pPr>
        <w:ind w:left="708"/>
      </w:pPr>
      <w:r w:rsidRPr="00F6276A">
        <w:t>- на паспорте указана актуальная дата аттестации.</w:t>
      </w:r>
    </w:p>
    <w:p w:rsidR="000109BF" w:rsidRPr="00F6276A" w:rsidRDefault="000109BF" w:rsidP="000109BF">
      <w:pPr>
        <w:ind w:left="708"/>
      </w:pPr>
      <w:r w:rsidRPr="00F6276A">
        <w:t>- вентиль опечатан фирменной пленкой</w:t>
      </w:r>
    </w:p>
    <w:p w:rsidR="000109BF" w:rsidRPr="00F6276A" w:rsidRDefault="000109BF" w:rsidP="000109BF">
      <w:pPr>
        <w:ind w:left="708"/>
        <w:jc w:val="both"/>
      </w:pPr>
      <w:r w:rsidRPr="00F6276A">
        <w:t>- фирменная наклейка ВЛАДНЕФТЕГАЗ с номером телефона 8-800-250-1104</w:t>
      </w:r>
    </w:p>
    <w:p w:rsidR="000109BF" w:rsidRPr="00264FFB" w:rsidRDefault="000109BF" w:rsidP="000109BF">
      <w:pPr>
        <w:jc w:val="center"/>
        <w:rPr>
          <w:b/>
          <w:bCs/>
          <w:color w:val="000000"/>
          <w:sz w:val="28"/>
          <w:szCs w:val="28"/>
        </w:rPr>
      </w:pPr>
    </w:p>
    <w:p w:rsidR="00107CC0" w:rsidRDefault="000109BF">
      <w:r w:rsidRPr="000109BF">
        <w:rPr>
          <w:noProof/>
        </w:rPr>
        <w:drawing>
          <wp:inline distT="0" distB="0" distL="0" distR="0">
            <wp:extent cx="6434455" cy="6434455"/>
            <wp:effectExtent l="19050" t="0" r="444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643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7CC0" w:rsidSect="000109BF">
      <w:type w:val="continuous"/>
      <w:pgSz w:w="11909" w:h="16838"/>
      <w:pgMar w:top="426" w:right="888" w:bottom="2056" w:left="888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E379C8"/>
    <w:multiLevelType w:val="hybridMultilevel"/>
    <w:tmpl w:val="DBDAEF5C"/>
    <w:lvl w:ilvl="0" w:tplc="D4AA1D5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109BF"/>
    <w:rsid w:val="000109BF"/>
    <w:rsid w:val="00015D40"/>
    <w:rsid w:val="00085F54"/>
    <w:rsid w:val="000D64A3"/>
    <w:rsid w:val="00107CC0"/>
    <w:rsid w:val="001155F6"/>
    <w:rsid w:val="001546B7"/>
    <w:rsid w:val="0015470A"/>
    <w:rsid w:val="001622E9"/>
    <w:rsid w:val="001B26E4"/>
    <w:rsid w:val="001C634F"/>
    <w:rsid w:val="00207583"/>
    <w:rsid w:val="002646FD"/>
    <w:rsid w:val="002C0D71"/>
    <w:rsid w:val="00386708"/>
    <w:rsid w:val="004523F4"/>
    <w:rsid w:val="004626DD"/>
    <w:rsid w:val="00463006"/>
    <w:rsid w:val="00470A47"/>
    <w:rsid w:val="004D2B24"/>
    <w:rsid w:val="005578C3"/>
    <w:rsid w:val="005C2475"/>
    <w:rsid w:val="005F68C8"/>
    <w:rsid w:val="006022C8"/>
    <w:rsid w:val="0063004B"/>
    <w:rsid w:val="006568A9"/>
    <w:rsid w:val="00695463"/>
    <w:rsid w:val="006B411F"/>
    <w:rsid w:val="006E4719"/>
    <w:rsid w:val="00702113"/>
    <w:rsid w:val="00703F7D"/>
    <w:rsid w:val="00704EFC"/>
    <w:rsid w:val="00717D7B"/>
    <w:rsid w:val="00745D10"/>
    <w:rsid w:val="0082071E"/>
    <w:rsid w:val="00830703"/>
    <w:rsid w:val="0083588C"/>
    <w:rsid w:val="008A1751"/>
    <w:rsid w:val="008C12F6"/>
    <w:rsid w:val="008C4879"/>
    <w:rsid w:val="008C5EB1"/>
    <w:rsid w:val="008D125D"/>
    <w:rsid w:val="008F055C"/>
    <w:rsid w:val="00911ED6"/>
    <w:rsid w:val="00913347"/>
    <w:rsid w:val="00997E50"/>
    <w:rsid w:val="009B11A6"/>
    <w:rsid w:val="009C5DCE"/>
    <w:rsid w:val="009E3ADD"/>
    <w:rsid w:val="00A11985"/>
    <w:rsid w:val="00A25E0A"/>
    <w:rsid w:val="00A45A8A"/>
    <w:rsid w:val="00AE4185"/>
    <w:rsid w:val="00B10C21"/>
    <w:rsid w:val="00B3735E"/>
    <w:rsid w:val="00B95DE7"/>
    <w:rsid w:val="00BD670C"/>
    <w:rsid w:val="00C23A9C"/>
    <w:rsid w:val="00C2454D"/>
    <w:rsid w:val="00C53EEE"/>
    <w:rsid w:val="00D30E4C"/>
    <w:rsid w:val="00D42922"/>
    <w:rsid w:val="00DE7D01"/>
    <w:rsid w:val="00E018C4"/>
    <w:rsid w:val="00E15D4D"/>
    <w:rsid w:val="00E83258"/>
    <w:rsid w:val="00EA367C"/>
    <w:rsid w:val="00ED5B00"/>
    <w:rsid w:val="00F01E4A"/>
    <w:rsid w:val="00F17E48"/>
    <w:rsid w:val="00FA5416"/>
    <w:rsid w:val="00FE2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9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109B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109B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09B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neftegazvladimir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://www.vladimirgaz.ru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neftegazvladimir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310</Words>
  <Characters>1767</Characters>
  <Application>Microsoft Office Word</Application>
  <DocSecurity>0</DocSecurity>
  <Lines>14</Lines>
  <Paragraphs>4</Paragraphs>
  <ScaleCrop>false</ScaleCrop>
  <Company/>
  <LinksUpToDate>false</LinksUpToDate>
  <CharactersWithSpaces>2073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</dc:creator>
  <cp:lastModifiedBy>YangildinAV</cp:lastModifiedBy>
  <cp:revision>2</cp:revision>
  <dcterms:created xsi:type="dcterms:W3CDTF">2020-11-26T07:34:00Z</dcterms:created>
  <dcterms:modified xsi:type="dcterms:W3CDTF">2020-11-26T07:34:00Z</dcterms:modified>
</cp:coreProperties>
</file>