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384496" w:rsidRDefault="00384496" w:rsidP="00B52EC7">
            <w:pPr>
              <w:ind w:right="180"/>
              <w:jc w:val="both"/>
              <w:rPr>
                <w:u w:val="single"/>
              </w:rPr>
            </w:pPr>
            <w:r w:rsidRPr="00384496">
              <w:rPr>
                <w:u w:val="single"/>
              </w:rPr>
              <w:t>17.07.2018</w:t>
            </w:r>
            <w:r w:rsidR="007F3A16" w:rsidRPr="00384496">
              <w:rPr>
                <w:u w:val="single"/>
              </w:rPr>
              <w:t xml:space="preserve">            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855FE3" w:rsidRPr="00AB0EC9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="00855FE3" w:rsidRPr="00AB0EC9">
              <w:rPr>
                <w:i/>
                <w:sz w:val="26"/>
                <w:szCs w:val="26"/>
              </w:rPr>
              <w:t>Киржач</w:t>
            </w:r>
            <w:proofErr w:type="spellEnd"/>
            <w:r w:rsidR="00855FE3" w:rsidRPr="00AB0EC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FE3" w:rsidRPr="00AB0EC9">
              <w:rPr>
                <w:i/>
                <w:sz w:val="26"/>
                <w:szCs w:val="26"/>
              </w:rPr>
              <w:t>Киржачского</w:t>
            </w:r>
            <w:proofErr w:type="spellEnd"/>
            <w:r w:rsidR="00855FE3" w:rsidRPr="00AB0EC9">
              <w:rPr>
                <w:i/>
                <w:sz w:val="26"/>
                <w:szCs w:val="26"/>
              </w:rPr>
              <w:t xml:space="preserve">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 xml:space="preserve">791 «О муниципальной программе г. </w:t>
            </w:r>
            <w:proofErr w:type="spellStart"/>
            <w:r w:rsidR="00855FE3" w:rsidRPr="00AB0EC9">
              <w:rPr>
                <w:i/>
                <w:sz w:val="26"/>
                <w:szCs w:val="26"/>
              </w:rPr>
              <w:t>Киржач</w:t>
            </w:r>
            <w:proofErr w:type="spellEnd"/>
            <w:r w:rsidR="00855FE3" w:rsidRPr="00AB0EC9"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МО г. </w:t>
            </w:r>
            <w:proofErr w:type="spellStart"/>
            <w:r w:rsidR="00855FE3" w:rsidRPr="00AB0EC9">
              <w:rPr>
                <w:i/>
                <w:sz w:val="26"/>
                <w:szCs w:val="26"/>
              </w:rPr>
              <w:t>Киржач</w:t>
            </w:r>
            <w:proofErr w:type="spellEnd"/>
            <w:r w:rsidR="00855FE3" w:rsidRPr="00AB0EC9">
              <w:rPr>
                <w:i/>
                <w:sz w:val="26"/>
                <w:szCs w:val="26"/>
              </w:rPr>
              <w:t xml:space="preserve"> на 2015-2020 годы»</w:t>
            </w:r>
          </w:p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Pr="00AB0EC9" w:rsidRDefault="00E2647D" w:rsidP="00B52EC7">
            <w:pPr>
              <w:ind w:right="180"/>
            </w:pPr>
          </w:p>
          <w:p w:rsidR="00E2647D" w:rsidRPr="00AB0EC9" w:rsidRDefault="00E2647D" w:rsidP="00E2647D"/>
          <w:p w:rsidR="00E2647D" w:rsidRPr="00AB0EC9" w:rsidRDefault="00E2647D" w:rsidP="00E2647D"/>
          <w:p w:rsidR="00E2647D" w:rsidRPr="00AB0EC9" w:rsidRDefault="00E2647D" w:rsidP="00E2647D"/>
          <w:p w:rsidR="00855FE3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4A34A6" w:rsidRPr="00AB0EC9">
              <w:t xml:space="preserve">       </w:t>
            </w:r>
            <w:r w:rsidR="00051568" w:rsidRPr="00AB0EC9">
              <w:t xml:space="preserve"> </w:t>
            </w:r>
            <w:r w:rsidRPr="00AB0EC9">
              <w:t xml:space="preserve"> №  </w:t>
            </w:r>
            <w:r w:rsidR="00384496">
              <w:rPr>
                <w:u w:val="single"/>
              </w:rPr>
              <w:t>626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/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BB76A7" w:rsidRDefault="00301A9B" w:rsidP="0048658A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 xml:space="preserve">.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="00621054">
        <w:rPr>
          <w:sz w:val="28"/>
          <w:szCs w:val="28"/>
        </w:rPr>
        <w:t xml:space="preserve"> </w:t>
      </w:r>
      <w:proofErr w:type="spellStart"/>
      <w:r w:rsidRPr="00F17A83">
        <w:rPr>
          <w:sz w:val="28"/>
          <w:szCs w:val="28"/>
        </w:rPr>
        <w:t>Киржачского</w:t>
      </w:r>
      <w:proofErr w:type="spellEnd"/>
      <w:r w:rsidRPr="00F17A83">
        <w:rPr>
          <w:sz w:val="28"/>
          <w:szCs w:val="28"/>
        </w:rPr>
        <w:t xml:space="preserve">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Pr="00F17A83">
        <w:rPr>
          <w:sz w:val="28"/>
          <w:szCs w:val="28"/>
        </w:rPr>
        <w:t xml:space="preserve"> «Обеспечение</w:t>
      </w:r>
      <w:r w:rsidR="0048658A">
        <w:rPr>
          <w:sz w:val="28"/>
          <w:szCs w:val="28"/>
        </w:rPr>
        <w:t xml:space="preserve"> доступным и комфортным жильем </w:t>
      </w:r>
      <w:r w:rsidRPr="00F17A8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48658A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</w:t>
      </w:r>
      <w:proofErr w:type="spellStart"/>
      <w:r w:rsidRPr="007F3A16">
        <w:rPr>
          <w:sz w:val="28"/>
          <w:szCs w:val="28"/>
        </w:rPr>
        <w:t>Киржач</w:t>
      </w:r>
      <w:proofErr w:type="spellEnd"/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48658A">
        <w:rPr>
          <w:sz w:val="28"/>
          <w:szCs w:val="28"/>
        </w:rPr>
        <w:t xml:space="preserve"> 2018 </w:t>
      </w:r>
      <w:r w:rsidR="00E179B9">
        <w:rPr>
          <w:sz w:val="28"/>
          <w:szCs w:val="28"/>
        </w:rPr>
        <w:t>цифры «</w:t>
      </w:r>
      <w:r w:rsidR="007108F1">
        <w:rPr>
          <w:sz w:val="28"/>
          <w:szCs w:val="28"/>
        </w:rPr>
        <w:t>6035,2</w:t>
      </w:r>
      <w:r w:rsidR="00E179B9">
        <w:rPr>
          <w:sz w:val="28"/>
          <w:szCs w:val="28"/>
        </w:rPr>
        <w:t>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</w:t>
      </w:r>
      <w:r w:rsidR="007108F1">
        <w:rPr>
          <w:sz w:val="28"/>
          <w:szCs w:val="28"/>
        </w:rPr>
        <w:t>4935</w:t>
      </w:r>
      <w:r w:rsidR="004A34A6">
        <w:rPr>
          <w:sz w:val="28"/>
          <w:szCs w:val="28"/>
        </w:rPr>
        <w:t>,2</w:t>
      </w:r>
      <w:r w:rsidR="00E179B9">
        <w:rPr>
          <w:sz w:val="28"/>
          <w:szCs w:val="28"/>
        </w:rPr>
        <w:t>»;</w:t>
      </w:r>
    </w:p>
    <w:p w:rsidR="00BB1858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</w:t>
      </w:r>
      <w:r w:rsidR="0048658A">
        <w:rPr>
          <w:sz w:val="28"/>
          <w:szCs w:val="28"/>
        </w:rPr>
        <w:t xml:space="preserve">х мероприятий по муниципальной </w:t>
      </w:r>
      <w:r w:rsidR="00967202">
        <w:rPr>
          <w:sz w:val="28"/>
          <w:szCs w:val="28"/>
        </w:rPr>
        <w:t>подпрограмме «Модернизация объектов коммунальной инфраструктуры»</w:t>
      </w:r>
      <w:proofErr w:type="gramStart"/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  <w:proofErr w:type="gramEnd"/>
    </w:p>
    <w:p w:rsidR="00890239" w:rsidRDefault="00890239" w:rsidP="0089023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</w:t>
      </w:r>
      <w:r w:rsidR="00480F83" w:rsidRPr="00480F83">
        <w:rPr>
          <w:sz w:val="28"/>
          <w:szCs w:val="28"/>
        </w:rPr>
        <w:t>Разработка проектно-сметной документации (ПСД)</w:t>
      </w:r>
      <w:r>
        <w:rPr>
          <w:sz w:val="28"/>
          <w:szCs w:val="28"/>
        </w:rPr>
        <w:t>» в графе «Объем финансирования 2018» цифры «</w:t>
      </w:r>
      <w:r w:rsidR="00391790">
        <w:rPr>
          <w:sz w:val="28"/>
          <w:szCs w:val="28"/>
        </w:rPr>
        <w:t>1243,4</w:t>
      </w:r>
      <w:r>
        <w:rPr>
          <w:sz w:val="28"/>
          <w:szCs w:val="28"/>
        </w:rPr>
        <w:t>» заменить цифрами «</w:t>
      </w:r>
      <w:r w:rsidR="00391790">
        <w:rPr>
          <w:sz w:val="28"/>
          <w:szCs w:val="28"/>
        </w:rPr>
        <w:t>2173,4</w:t>
      </w:r>
      <w:r>
        <w:rPr>
          <w:sz w:val="28"/>
          <w:szCs w:val="28"/>
        </w:rPr>
        <w:t>»;</w:t>
      </w:r>
    </w:p>
    <w:p w:rsidR="00890239" w:rsidRDefault="00890239" w:rsidP="0048658A">
      <w:pPr>
        <w:ind w:right="-2" w:firstLine="709"/>
        <w:jc w:val="both"/>
        <w:rPr>
          <w:sz w:val="28"/>
          <w:szCs w:val="28"/>
        </w:rPr>
      </w:pPr>
    </w:p>
    <w:p w:rsidR="00107491" w:rsidRDefault="00855FE3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890239">
        <w:rPr>
          <w:sz w:val="28"/>
          <w:szCs w:val="28"/>
        </w:rPr>
        <w:t>4791,8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890239">
        <w:rPr>
          <w:sz w:val="28"/>
          <w:szCs w:val="28"/>
        </w:rPr>
        <w:t>2761,8</w:t>
      </w:r>
      <w:r>
        <w:rPr>
          <w:sz w:val="28"/>
          <w:szCs w:val="28"/>
        </w:rPr>
        <w:t>»;</w:t>
      </w:r>
    </w:p>
    <w:p w:rsidR="008503A1" w:rsidRDefault="001D57EF" w:rsidP="0048658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цифры «</w:t>
      </w:r>
      <w:r w:rsidR="00890239">
        <w:rPr>
          <w:sz w:val="28"/>
          <w:szCs w:val="28"/>
        </w:rPr>
        <w:t>6035,2</w:t>
      </w:r>
      <w:r w:rsidR="008503A1"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890239">
        <w:rPr>
          <w:sz w:val="28"/>
          <w:szCs w:val="28"/>
        </w:rPr>
        <w:t>4935,2</w:t>
      </w:r>
      <w:r w:rsidR="008503A1">
        <w:rPr>
          <w:sz w:val="28"/>
          <w:szCs w:val="28"/>
        </w:rPr>
        <w:t>».</w:t>
      </w:r>
    </w:p>
    <w:p w:rsidR="001B697B" w:rsidRPr="006932E2" w:rsidRDefault="005B2D06" w:rsidP="0048658A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707B31"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707B31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>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</w:t>
      </w:r>
      <w:proofErr w:type="spellStart"/>
      <w:r w:rsidR="001B697B">
        <w:rPr>
          <w:sz w:val="28"/>
          <w:szCs w:val="28"/>
        </w:rPr>
        <w:t>Киржач</w:t>
      </w:r>
      <w:proofErr w:type="spellEnd"/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48658A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48658A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E57CEE">
        <w:rPr>
          <w:sz w:val="28"/>
          <w:szCs w:val="28"/>
        </w:rPr>
        <w:t xml:space="preserve">с </w:t>
      </w:r>
      <w:r w:rsidR="005B2D06">
        <w:rPr>
          <w:sz w:val="28"/>
          <w:szCs w:val="28"/>
        </w:rPr>
        <w:t>даты</w:t>
      </w:r>
      <w:proofErr w:type="gramEnd"/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</w:t>
      </w:r>
      <w:r w:rsidR="00707B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33731B" w:rsidRDefault="0033731B" w:rsidP="00D978D2">
      <w:pPr>
        <w:ind w:right="180"/>
        <w:jc w:val="both"/>
        <w:rPr>
          <w:sz w:val="28"/>
          <w:szCs w:val="28"/>
        </w:rPr>
      </w:pPr>
    </w:p>
    <w:p w:rsidR="0033731B" w:rsidRDefault="0033731B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B63930">
        <w:rPr>
          <w:rFonts w:ascii="Times New Roman" w:hAnsi="Times New Roman" w:cs="Times New Roman"/>
        </w:rPr>
        <w:t>Киржач</w:t>
      </w:r>
      <w:proofErr w:type="spellEnd"/>
      <w:r w:rsidR="00B63930">
        <w:rPr>
          <w:rFonts w:ascii="Times New Roman" w:hAnsi="Times New Roman" w:cs="Times New Roman"/>
        </w:rPr>
        <w:t xml:space="preserve">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F371C0">
        <w:rPr>
          <w:rFonts w:ascii="Times New Roman" w:hAnsi="Times New Roman" w:cs="Times New Roman"/>
          <w:b/>
          <w:sz w:val="24"/>
          <w:szCs w:val="24"/>
        </w:rPr>
        <w:t>Киржач</w:t>
      </w:r>
      <w:proofErr w:type="spellEnd"/>
      <w:r w:rsidRPr="00F371C0">
        <w:rPr>
          <w:rFonts w:ascii="Times New Roman" w:hAnsi="Times New Roman" w:cs="Times New Roman"/>
          <w:b/>
          <w:sz w:val="24"/>
          <w:szCs w:val="24"/>
        </w:rPr>
        <w:t>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340804">
              <w:rPr>
                <w:rFonts w:ascii="Times New Roman" w:hAnsi="Times New Roman" w:cs="Times New Roman"/>
                <w:sz w:val="24"/>
                <w:szCs w:val="24"/>
              </w:rPr>
              <w:t>4935,2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67D3" w:rsidRDefault="008E67D3" w:rsidP="001833B1">
      <w:pPr>
        <w:rPr>
          <w:b/>
        </w:rPr>
        <w:sectPr w:rsidR="008E67D3" w:rsidSect="003B7DA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</w:t>
      </w:r>
      <w:r w:rsidR="0048658A">
        <w:rPr>
          <w:b/>
          <w:sz w:val="22"/>
        </w:rPr>
        <w:t>ение программных мероприятий по</w:t>
      </w:r>
      <w:r w:rsidRPr="00B557EC">
        <w:rPr>
          <w:b/>
          <w:sz w:val="22"/>
        </w:rPr>
        <w:t xml:space="preserve">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754E2D" w:rsidRPr="00260C19" w:rsidTr="00327067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614DF9" w:rsidP="00614DF9">
            <w:pPr>
              <w:jc w:val="center"/>
            </w:pPr>
            <w:r>
              <w:rPr>
                <w:sz w:val="22"/>
              </w:rPr>
              <w:t>Объем финансирования</w:t>
            </w:r>
          </w:p>
        </w:tc>
      </w:tr>
      <w:tr w:rsidR="00671B86" w:rsidRPr="00260C19" w:rsidTr="00327067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327067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327067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Юбилейная, 50 лет Октября городского поселения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д.13/1,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 xml:space="preserve">Красный Октябрь,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</w:t>
            </w:r>
            <w:proofErr w:type="spellStart"/>
            <w:r w:rsidRPr="00C81512">
              <w:rPr>
                <w:sz w:val="22"/>
              </w:rPr>
              <w:t>Киржач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DA7450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 на строительство</w:t>
            </w:r>
            <w:r>
              <w:rPr>
                <w:sz w:val="22"/>
              </w:rPr>
              <w:t xml:space="preserve"> блочно-</w:t>
            </w:r>
            <w:r w:rsidRPr="00260C19">
              <w:rPr>
                <w:sz w:val="22"/>
              </w:rPr>
              <w:t xml:space="preserve"> модульной котельной  </w:t>
            </w:r>
            <w:r>
              <w:rPr>
                <w:sz w:val="22"/>
              </w:rPr>
              <w:t xml:space="preserve">для отопления потребителей с централизованным теплоснабжением улиц Свобода, Пугачева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3B7DAE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Default="00921C3E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Default="00921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60C19" w:rsidRDefault="003B7DAE" w:rsidP="001B29F9">
            <w:pPr>
              <w:jc w:val="center"/>
              <w:rPr>
                <w:sz w:val="22"/>
              </w:rPr>
            </w:pPr>
          </w:p>
        </w:tc>
      </w:tr>
      <w:tr w:rsidR="00DE047A" w:rsidRPr="00260C19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DE047A" w:rsidRPr="00260C19" w:rsidRDefault="00DE047A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47A" w:rsidRPr="00260C19" w:rsidRDefault="00DE047A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Default="00DE047A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</w:t>
            </w:r>
            <w:r>
              <w:rPr>
                <w:sz w:val="22"/>
              </w:rPr>
              <w:t xml:space="preserve"> на строительство сетей водопровода от насосной  станции второго подъема расположенной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 w:rsidR="00883C3E">
              <w:rPr>
                <w:sz w:val="22"/>
              </w:rPr>
              <w:t xml:space="preserve">  ул.Мичурина до ул. Звездная с разводкой и </w:t>
            </w:r>
            <w:proofErr w:type="spellStart"/>
            <w:r w:rsidR="00883C3E">
              <w:rPr>
                <w:sz w:val="22"/>
              </w:rPr>
              <w:t>закольцовкой</w:t>
            </w:r>
            <w:proofErr w:type="spellEnd"/>
            <w:r w:rsidR="00883C3E">
              <w:rPr>
                <w:sz w:val="22"/>
              </w:rPr>
              <w:t xml:space="preserve"> на </w:t>
            </w:r>
            <w:proofErr w:type="spellStart"/>
            <w:r w:rsidR="00883C3E">
              <w:rPr>
                <w:sz w:val="22"/>
              </w:rPr>
              <w:t>ул.Рыженкова</w:t>
            </w:r>
            <w:proofErr w:type="spellEnd"/>
            <w:r w:rsidR="00883C3E">
              <w:rPr>
                <w:sz w:val="22"/>
              </w:rPr>
              <w:t xml:space="preserve"> протяженностью 7,9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Default="00883C3E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60C19" w:rsidRDefault="00DE047A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Pr="00260C19" w:rsidRDefault="00340804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2173,4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327067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327067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3B7DAE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 xml:space="preserve">, д.9,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Капитальный ремонт сетей теплоснабжения по ул. Магистральной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spellStart"/>
            <w:r w:rsidRPr="00260C19">
              <w:rPr>
                <w:sz w:val="22"/>
              </w:rPr>
              <w:t>Софинансирование</w:t>
            </w:r>
            <w:proofErr w:type="spellEnd"/>
            <w:r w:rsidRPr="00260C19">
              <w:rPr>
                <w:sz w:val="22"/>
              </w:rPr>
              <w:t xml:space="preserve">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531A27" w:rsidRDefault="00340804" w:rsidP="003408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16E1D" w:rsidRPr="00260C19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Default="00616E1D" w:rsidP="00616E1D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EC27B5" w:rsidP="007D57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D57EC">
              <w:rPr>
                <w:b/>
                <w:sz w:val="22"/>
              </w:rPr>
              <w:t>35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60C19" w:rsidRDefault="00616E1D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327067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7" w:rsidRPr="00C81512" w:rsidRDefault="00340804" w:rsidP="00340804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327067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576AB0" w:rsidRDefault="00340804" w:rsidP="00340804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C72710" w:rsidRPr="00C72710">
        <w:rPr>
          <w:rFonts w:ascii="Times New Roman" w:hAnsi="Times New Roman" w:cs="Times New Roman"/>
          <w:sz w:val="22"/>
          <w:szCs w:val="22"/>
          <w:u w:val="single"/>
        </w:rPr>
        <w:t>17.07.2018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>№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C72710" w:rsidRPr="00C72710">
        <w:rPr>
          <w:rFonts w:ascii="Times New Roman" w:hAnsi="Times New Roman" w:cs="Times New Roman"/>
          <w:sz w:val="22"/>
          <w:szCs w:val="22"/>
          <w:u w:val="single"/>
        </w:rPr>
        <w:t>626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proofErr w:type="spellStart"/>
      <w:r w:rsidR="00A3389C" w:rsidRPr="00427199">
        <w:rPr>
          <w:b/>
          <w:sz w:val="22"/>
        </w:rPr>
        <w:t>Киржач</w:t>
      </w:r>
      <w:proofErr w:type="spellEnd"/>
      <w:r w:rsidR="00A3389C" w:rsidRPr="00427199">
        <w:rPr>
          <w:b/>
          <w:sz w:val="22"/>
        </w:rPr>
        <w:t xml:space="preserve">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108F1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22053,245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4534,057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17519,188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40804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80" w:rsidRDefault="00E53180">
      <w:r>
        <w:separator/>
      </w:r>
    </w:p>
  </w:endnote>
  <w:endnote w:type="continuationSeparator" w:id="0">
    <w:p w:rsidR="00E53180" w:rsidRDefault="00E5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80" w:rsidRDefault="00E53180">
      <w:r>
        <w:separator/>
      </w:r>
    </w:p>
  </w:footnote>
  <w:footnote w:type="continuationSeparator" w:id="0">
    <w:p w:rsidR="00E53180" w:rsidRDefault="00E53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3F1A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3731B"/>
    <w:rsid w:val="00340804"/>
    <w:rsid w:val="00340A19"/>
    <w:rsid w:val="003447C2"/>
    <w:rsid w:val="00347C15"/>
    <w:rsid w:val="00364876"/>
    <w:rsid w:val="003655B3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5D89"/>
    <w:rsid w:val="00606FC3"/>
    <w:rsid w:val="00614DF9"/>
    <w:rsid w:val="00616E1D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2723"/>
    <w:rsid w:val="00706AF2"/>
    <w:rsid w:val="00707B31"/>
    <w:rsid w:val="007108F1"/>
    <w:rsid w:val="00723F7D"/>
    <w:rsid w:val="0073565A"/>
    <w:rsid w:val="00742F3D"/>
    <w:rsid w:val="0074434E"/>
    <w:rsid w:val="007514F7"/>
    <w:rsid w:val="00754028"/>
    <w:rsid w:val="00754E2D"/>
    <w:rsid w:val="00765F77"/>
    <w:rsid w:val="00770101"/>
    <w:rsid w:val="00771BFE"/>
    <w:rsid w:val="00772E64"/>
    <w:rsid w:val="00775356"/>
    <w:rsid w:val="00777AE3"/>
    <w:rsid w:val="00781721"/>
    <w:rsid w:val="0078186D"/>
    <w:rsid w:val="00781873"/>
    <w:rsid w:val="007827A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83C3E"/>
    <w:rsid w:val="00890239"/>
    <w:rsid w:val="008974D3"/>
    <w:rsid w:val="008A0E37"/>
    <w:rsid w:val="008A5FA5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D5178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72710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16C0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047A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3180"/>
    <w:rsid w:val="00E57CEE"/>
    <w:rsid w:val="00E63061"/>
    <w:rsid w:val="00E8670D"/>
    <w:rsid w:val="00E946CA"/>
    <w:rsid w:val="00EA0218"/>
    <w:rsid w:val="00EA3B4D"/>
    <w:rsid w:val="00EA61B6"/>
    <w:rsid w:val="00EB6D5F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BD2B-8D5A-4F53-A94E-2D5B32DB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Redden</cp:lastModifiedBy>
  <cp:revision>4</cp:revision>
  <cp:lastPrinted>2018-07-18T05:56:00Z</cp:lastPrinted>
  <dcterms:created xsi:type="dcterms:W3CDTF">2018-07-18T13:28:00Z</dcterms:created>
  <dcterms:modified xsi:type="dcterms:W3CDTF">2018-07-19T14:36:00Z</dcterms:modified>
</cp:coreProperties>
</file>