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90" w:rsidRPr="00B91F90" w:rsidRDefault="00B91F90" w:rsidP="00B91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F90" w:rsidRPr="00C853F4" w:rsidRDefault="00B91F90" w:rsidP="00B91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</w:t>
      </w:r>
      <w:r w:rsidR="0081117F" w:rsidRPr="00C853F4">
        <w:rPr>
          <w:rFonts w:ascii="Times New Roman" w:hAnsi="Times New Roman" w:cs="Times New Roman"/>
          <w:b/>
          <w:sz w:val="24"/>
          <w:szCs w:val="24"/>
        </w:rPr>
        <w:t>А</w:t>
      </w:r>
      <w:r w:rsidRPr="00C853F4">
        <w:rPr>
          <w:rFonts w:ascii="Times New Roman" w:hAnsi="Times New Roman" w:cs="Times New Roman"/>
          <w:b/>
          <w:sz w:val="24"/>
          <w:szCs w:val="24"/>
        </w:rPr>
        <w:t xml:space="preserve"> КИРЖАЧ</w:t>
      </w:r>
    </w:p>
    <w:p w:rsidR="00B91F90" w:rsidRPr="00C853F4" w:rsidRDefault="00B91F90" w:rsidP="00B91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A93462" w:rsidRPr="00C853F4" w:rsidRDefault="00A93462" w:rsidP="00B91F9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1F90" w:rsidRDefault="00B91F90" w:rsidP="00B91F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B91F90" w:rsidRPr="00EB2A0D" w:rsidRDefault="00EB2A0D" w:rsidP="00EB2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A0D">
        <w:rPr>
          <w:rFonts w:ascii="Times New Roman" w:hAnsi="Times New Roman" w:cs="Times New Roman"/>
          <w:b/>
          <w:sz w:val="24"/>
          <w:szCs w:val="24"/>
        </w:rPr>
        <w:t>ГЛАВЫ</w:t>
      </w:r>
    </w:p>
    <w:p w:rsidR="00EB2A0D" w:rsidRPr="00B91F90" w:rsidRDefault="00EB2A0D" w:rsidP="00EB2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F90" w:rsidRPr="00B91F90" w:rsidRDefault="00B91F90" w:rsidP="00B91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F90" w:rsidRPr="00B91F90" w:rsidRDefault="00EE4766" w:rsidP="00B91F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4766">
        <w:rPr>
          <w:rFonts w:ascii="Times New Roman" w:hAnsi="Times New Roman" w:cs="Times New Roman"/>
          <w:sz w:val="28"/>
          <w:szCs w:val="28"/>
          <w:u w:val="single"/>
        </w:rPr>
        <w:t>06.06.2017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B91F90" w:rsidRPr="00B91F9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169DC">
        <w:rPr>
          <w:rFonts w:ascii="Times New Roman" w:hAnsi="Times New Roman" w:cs="Times New Roman"/>
          <w:sz w:val="28"/>
          <w:szCs w:val="28"/>
        </w:rPr>
        <w:t xml:space="preserve"> </w:t>
      </w:r>
      <w:r w:rsidR="00B91F90" w:rsidRPr="00B91F9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B23C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1F90" w:rsidRPr="00B91F90">
        <w:rPr>
          <w:rFonts w:ascii="Times New Roman" w:hAnsi="Times New Roman" w:cs="Times New Roman"/>
          <w:sz w:val="28"/>
          <w:szCs w:val="28"/>
        </w:rPr>
        <w:t xml:space="preserve"> №   </w:t>
      </w:r>
      <w:r w:rsidRPr="00EE4766">
        <w:rPr>
          <w:rFonts w:ascii="Times New Roman" w:hAnsi="Times New Roman" w:cs="Times New Roman"/>
          <w:sz w:val="28"/>
          <w:szCs w:val="28"/>
          <w:u w:val="single"/>
        </w:rPr>
        <w:t>581</w:t>
      </w:r>
      <w:r w:rsidR="00B91F90" w:rsidRPr="00B91F90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B91F90" w:rsidRPr="00B91F90" w:rsidRDefault="00B91F90" w:rsidP="00B91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F90" w:rsidRPr="00B91F90" w:rsidRDefault="00B91F90" w:rsidP="00B91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055"/>
        <w:gridCol w:w="3516"/>
      </w:tblGrid>
      <w:tr w:rsidR="00B91F90" w:rsidRPr="00B91F90" w:rsidTr="00BD7663">
        <w:trPr>
          <w:trHeight w:val="836"/>
        </w:trPr>
        <w:tc>
          <w:tcPr>
            <w:tcW w:w="6487" w:type="dxa"/>
          </w:tcPr>
          <w:p w:rsidR="00EB2A0D" w:rsidRPr="00EB2A0D" w:rsidRDefault="00B91F90" w:rsidP="00EB2A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2A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34DF0" w:rsidRPr="00EB2A0D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2C17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внесении изменений в А</w:t>
            </w:r>
            <w:r w:rsidR="00700D87">
              <w:rPr>
                <w:rFonts w:ascii="Times New Roman" w:hAnsi="Times New Roman" w:cs="Times New Roman"/>
                <w:i/>
                <w:sz w:val="28"/>
                <w:szCs w:val="28"/>
              </w:rPr>
              <w:t>дминистративн</w:t>
            </w:r>
            <w:r w:rsidR="002C1739">
              <w:rPr>
                <w:rFonts w:ascii="Times New Roman" w:hAnsi="Times New Roman" w:cs="Times New Roman"/>
                <w:i/>
                <w:sz w:val="28"/>
                <w:szCs w:val="28"/>
              </w:rPr>
              <w:t>ый</w:t>
            </w:r>
            <w:r w:rsidR="00700D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регламент исполнения отделом по архитектуре администрации </w:t>
            </w:r>
            <w:proofErr w:type="gramStart"/>
            <w:r w:rsidR="00700D87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 w:rsidR="00700D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Киржач муниципальной функции по подготовке и утверждению документации по планировке территории </w:t>
            </w:r>
            <w:r w:rsidR="002C1739">
              <w:rPr>
                <w:rFonts w:ascii="Times New Roman" w:hAnsi="Times New Roman" w:cs="Times New Roman"/>
                <w:i/>
                <w:sz w:val="28"/>
                <w:szCs w:val="28"/>
              </w:rPr>
              <w:t>горо</w:t>
            </w:r>
            <w:r w:rsidR="00700D87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2C1739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700D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Киржач</w:t>
            </w:r>
          </w:p>
          <w:p w:rsidR="00B91F90" w:rsidRPr="00EB2A0D" w:rsidRDefault="00B91F90" w:rsidP="00EB2A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B91F90" w:rsidRPr="00B91F90" w:rsidRDefault="00B91F90" w:rsidP="00B91F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F90" w:rsidRPr="00B91F90" w:rsidRDefault="00B91F90" w:rsidP="00B91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F90" w:rsidRPr="00EB2A0D" w:rsidRDefault="00EB2A0D" w:rsidP="002C1739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C1739" w:rsidRPr="002C1739">
        <w:t>На основании Федерального закона от 27.07.2010 года № 210-ФЗ «Об организации предоставления государственных и муниципальных услуг», Градостроительного кодекса РФ, руководствуясь</w:t>
      </w:r>
      <w:r w:rsidR="002C1739">
        <w:t xml:space="preserve"> Федеральным законом  от 06.10.2003 года № 131-ФЗ «Об общих принципах организации местного самоуправления в Российской Федерации» </w:t>
      </w:r>
      <w:r w:rsidR="002C1739">
        <w:rPr>
          <w:sz w:val="26"/>
          <w:szCs w:val="26"/>
        </w:rPr>
        <w:t xml:space="preserve"> </w:t>
      </w:r>
    </w:p>
    <w:p w:rsidR="00EB2A0D" w:rsidRDefault="00EB2A0D" w:rsidP="00B91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2A0D" w:rsidRPr="002D2634" w:rsidRDefault="00EB2A0D" w:rsidP="00B91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1F90" w:rsidRPr="00EB2A0D" w:rsidRDefault="00B91F90" w:rsidP="00EB2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2A0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B2A0D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EB2A0D" w:rsidRPr="00EB2A0D" w:rsidRDefault="00EB2A0D" w:rsidP="00EB2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7AB" w:rsidRDefault="006207AB" w:rsidP="00EB2A0D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6207A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исполнения отделом по архитектуре администрации </w:t>
      </w:r>
      <w:proofErr w:type="gramStart"/>
      <w:r w:rsidRPr="006207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207AB">
        <w:rPr>
          <w:rFonts w:ascii="Times New Roman" w:hAnsi="Times New Roman" w:cs="Times New Roman"/>
          <w:sz w:val="28"/>
          <w:szCs w:val="28"/>
        </w:rPr>
        <w:t>. Киржач муниципальной функции по подготовке и утверждению документации по планировке территории города Киржач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главы городского поселения г. Киржач от 15.05.2013 года № 286 согласно приложению.</w:t>
      </w:r>
    </w:p>
    <w:p w:rsidR="00887DD2" w:rsidRPr="00EB2A0D" w:rsidRDefault="00887DD2" w:rsidP="00887DD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A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2A0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91F90" w:rsidRPr="00EB2A0D" w:rsidRDefault="00887DD2" w:rsidP="00EB2A0D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2A0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</w:t>
      </w:r>
      <w:r w:rsidR="006207AB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EB2A0D" w:rsidRPr="00EB2A0D">
        <w:rPr>
          <w:rFonts w:ascii="Times New Roman" w:hAnsi="Times New Roman" w:cs="Times New Roman"/>
          <w:sz w:val="28"/>
          <w:szCs w:val="28"/>
        </w:rPr>
        <w:t>.</w:t>
      </w:r>
    </w:p>
    <w:p w:rsidR="00B91F90" w:rsidRDefault="00B91F90" w:rsidP="00B91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A0D" w:rsidRPr="00EB2A0D" w:rsidRDefault="00EB2A0D" w:rsidP="00B91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DD2" w:rsidRPr="00EB2A0D" w:rsidRDefault="00887DD2" w:rsidP="00B91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10B" w:rsidRPr="00EB2A0D" w:rsidRDefault="000D510B" w:rsidP="00B91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A0D">
        <w:rPr>
          <w:rFonts w:ascii="Times New Roman" w:hAnsi="Times New Roman" w:cs="Times New Roman"/>
          <w:sz w:val="28"/>
          <w:szCs w:val="28"/>
        </w:rPr>
        <w:t>Глава города Киржач                                                                Н.В. Скороспелова</w:t>
      </w:r>
    </w:p>
    <w:p w:rsidR="00B91F90" w:rsidRDefault="00B91F90" w:rsidP="002D2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A0D" w:rsidRDefault="00EB2A0D" w:rsidP="002D2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A0D" w:rsidRDefault="00EB2A0D" w:rsidP="002D2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A0D" w:rsidRDefault="00EB2A0D" w:rsidP="002D2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A0D" w:rsidRDefault="00EB2A0D" w:rsidP="002D2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C75" w:rsidRDefault="00CB1C75" w:rsidP="002B3B99">
      <w:pPr>
        <w:spacing w:after="0"/>
        <w:rPr>
          <w:rFonts w:ascii="Times New Roman" w:hAnsi="Times New Roman" w:cs="Times New Roman"/>
        </w:rPr>
      </w:pPr>
    </w:p>
    <w:p w:rsidR="00BE5351" w:rsidRPr="00BE5351" w:rsidRDefault="00BE5351" w:rsidP="00BE5351">
      <w:pPr>
        <w:pStyle w:val="ConsPlusNormal"/>
        <w:jc w:val="right"/>
        <w:rPr>
          <w:sz w:val="24"/>
          <w:szCs w:val="24"/>
        </w:rPr>
      </w:pPr>
      <w:r w:rsidRPr="00BE5351">
        <w:rPr>
          <w:sz w:val="24"/>
          <w:szCs w:val="24"/>
        </w:rPr>
        <w:t xml:space="preserve">Приложение </w:t>
      </w:r>
    </w:p>
    <w:p w:rsidR="00BE5351" w:rsidRPr="00BE5351" w:rsidRDefault="00BE5351" w:rsidP="00BE5351">
      <w:pPr>
        <w:pStyle w:val="ConsPlusNormal"/>
        <w:jc w:val="right"/>
        <w:rPr>
          <w:sz w:val="24"/>
          <w:szCs w:val="24"/>
        </w:rPr>
      </w:pPr>
      <w:r w:rsidRPr="00BE5351">
        <w:rPr>
          <w:sz w:val="24"/>
          <w:szCs w:val="24"/>
        </w:rPr>
        <w:t xml:space="preserve">к постановлению главы  </w:t>
      </w:r>
      <w:proofErr w:type="gramStart"/>
      <w:r w:rsidRPr="00BE5351">
        <w:rPr>
          <w:sz w:val="24"/>
          <w:szCs w:val="24"/>
        </w:rPr>
        <w:t>г</w:t>
      </w:r>
      <w:proofErr w:type="gramEnd"/>
      <w:r w:rsidRPr="00BE5351">
        <w:rPr>
          <w:sz w:val="24"/>
          <w:szCs w:val="24"/>
        </w:rPr>
        <w:t xml:space="preserve">. Киржач </w:t>
      </w:r>
    </w:p>
    <w:p w:rsidR="00531882" w:rsidRDefault="00BE5351" w:rsidP="00BE5351">
      <w:pPr>
        <w:pStyle w:val="ConsPlusNormal"/>
        <w:jc w:val="right"/>
        <w:rPr>
          <w:sz w:val="24"/>
          <w:szCs w:val="24"/>
        </w:rPr>
      </w:pPr>
      <w:r w:rsidRPr="00BE5351">
        <w:rPr>
          <w:sz w:val="24"/>
          <w:szCs w:val="24"/>
        </w:rPr>
        <w:t xml:space="preserve">        от </w:t>
      </w:r>
      <w:r w:rsidR="00EE4766">
        <w:rPr>
          <w:sz w:val="24"/>
          <w:szCs w:val="24"/>
        </w:rPr>
        <w:t>06.06.2017</w:t>
      </w:r>
      <w:r w:rsidRPr="00BE5351">
        <w:rPr>
          <w:sz w:val="24"/>
          <w:szCs w:val="24"/>
        </w:rPr>
        <w:t xml:space="preserve">  № </w:t>
      </w:r>
      <w:r w:rsidR="00EE4766">
        <w:rPr>
          <w:sz w:val="24"/>
          <w:szCs w:val="24"/>
        </w:rPr>
        <w:t>581</w:t>
      </w:r>
    </w:p>
    <w:p w:rsidR="00BE5351" w:rsidRDefault="00BE5351" w:rsidP="00BE5351">
      <w:pPr>
        <w:pStyle w:val="ConsPlusNormal"/>
        <w:jc w:val="right"/>
        <w:rPr>
          <w:sz w:val="24"/>
          <w:szCs w:val="24"/>
        </w:rPr>
      </w:pPr>
    </w:p>
    <w:p w:rsidR="00BE5351" w:rsidRDefault="00BE5351" w:rsidP="00BE5351">
      <w:pPr>
        <w:pStyle w:val="ConsPlusNormal"/>
        <w:jc w:val="right"/>
        <w:rPr>
          <w:sz w:val="24"/>
          <w:szCs w:val="24"/>
        </w:rPr>
      </w:pPr>
    </w:p>
    <w:p w:rsidR="00BE5351" w:rsidRDefault="00BE5351" w:rsidP="00BE5351">
      <w:pPr>
        <w:pStyle w:val="ConsPlusNormal"/>
        <w:jc w:val="center"/>
      </w:pPr>
    </w:p>
    <w:p w:rsidR="00BE5351" w:rsidRPr="00BE5351" w:rsidRDefault="00BE5351" w:rsidP="00BE5351">
      <w:pPr>
        <w:pStyle w:val="ConsPlusNormal"/>
        <w:jc w:val="center"/>
        <w:rPr>
          <w:b/>
        </w:rPr>
      </w:pPr>
      <w:r w:rsidRPr="00BE5351">
        <w:rPr>
          <w:b/>
        </w:rPr>
        <w:t>ИЗМЕНЕНИЯ</w:t>
      </w:r>
    </w:p>
    <w:p w:rsidR="00BE5351" w:rsidRPr="00BE5351" w:rsidRDefault="00BE5351" w:rsidP="00BE5351">
      <w:pPr>
        <w:pStyle w:val="ConsPlusNormal"/>
        <w:jc w:val="center"/>
        <w:rPr>
          <w:b/>
        </w:rPr>
      </w:pPr>
      <w:r w:rsidRPr="00BE5351">
        <w:rPr>
          <w:b/>
        </w:rPr>
        <w:t xml:space="preserve">В АДМИНИСТРАТИВНЫЙ РЕГЛАМЕНТ </w:t>
      </w:r>
    </w:p>
    <w:p w:rsidR="00BE5351" w:rsidRPr="00BE5351" w:rsidRDefault="00BE5351" w:rsidP="00BE5351">
      <w:pPr>
        <w:pStyle w:val="ConsPlusNormal"/>
        <w:jc w:val="center"/>
        <w:rPr>
          <w:b/>
        </w:rPr>
      </w:pPr>
      <w:r w:rsidRPr="00BE5351">
        <w:rPr>
          <w:b/>
        </w:rPr>
        <w:t>ИСПОЛННИЯ ОТДЕЛОМ ПО АРХИТЕКТУРЕ АДМИНИСТРАЦИИ Г. КИРЖАЧ МУНИЦИПАЛЬНОЙ ФУНКЦИИ ПО ПОДГОТОВКЕ И УТВЕРЖДЕНИЮ ДОКУМЕНТРАЦИИ ПО ПЛАНИРОВКЕ ТЕРРИТОРИИИ ГОРОДА КИРЖАЧ</w:t>
      </w:r>
    </w:p>
    <w:p w:rsidR="00BE5351" w:rsidRPr="00BE5351" w:rsidRDefault="00BE5351" w:rsidP="00BE5351">
      <w:pPr>
        <w:pStyle w:val="ConsPlusNormal"/>
        <w:jc w:val="center"/>
      </w:pPr>
    </w:p>
    <w:p w:rsidR="00BE5351" w:rsidRPr="00BE5351" w:rsidRDefault="00BE5351" w:rsidP="00BE5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2.11 изложить в следующей редакции</w:t>
      </w:r>
      <w:r w:rsidRPr="00BE5351">
        <w:rPr>
          <w:rFonts w:ascii="Times New Roman" w:hAnsi="Times New Roman" w:cs="Times New Roman"/>
          <w:sz w:val="28"/>
          <w:szCs w:val="28"/>
        </w:rPr>
        <w:t>:</w:t>
      </w:r>
    </w:p>
    <w:p w:rsidR="00C21571" w:rsidRPr="00C21571" w:rsidRDefault="00BE5351" w:rsidP="00C21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3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2.11.</w:t>
      </w:r>
      <w:r w:rsidRPr="00BE5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заявителем самосто</w:t>
      </w:r>
      <w:r w:rsidR="00C21571" w:rsidRPr="00C21571">
        <w:rPr>
          <w:rFonts w:ascii="Times New Roman" w:hAnsi="Times New Roman" w:cs="Times New Roman"/>
          <w:sz w:val="28"/>
          <w:szCs w:val="28"/>
        </w:rPr>
        <w:t>ятельно представляются следующие документы:</w:t>
      </w:r>
    </w:p>
    <w:p w:rsidR="00C21571" w:rsidRPr="00C21571" w:rsidRDefault="0054352F" w:rsidP="00C21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1571">
        <w:rPr>
          <w:rFonts w:ascii="Times New Roman" w:hAnsi="Times New Roman" w:cs="Times New Roman"/>
          <w:sz w:val="28"/>
          <w:szCs w:val="28"/>
        </w:rPr>
        <w:t>1</w:t>
      </w:r>
      <w:r w:rsidR="00C21571" w:rsidRPr="00C21571">
        <w:rPr>
          <w:rFonts w:ascii="Times New Roman" w:hAnsi="Times New Roman" w:cs="Times New Roman"/>
          <w:sz w:val="28"/>
          <w:szCs w:val="28"/>
        </w:rPr>
        <w:t>) заявление о принятии решения о подготовке документации по планировке территории, по форме согласно приложению 2 к настоящему Регламенту (далее - заявление о подготовке документации по планировке территории);</w:t>
      </w:r>
    </w:p>
    <w:p w:rsidR="00C21571" w:rsidRPr="00C21571" w:rsidRDefault="0054352F" w:rsidP="00C21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1571">
        <w:rPr>
          <w:rFonts w:ascii="Times New Roman" w:hAnsi="Times New Roman" w:cs="Times New Roman"/>
          <w:sz w:val="28"/>
          <w:szCs w:val="28"/>
        </w:rPr>
        <w:t>2</w:t>
      </w:r>
      <w:r w:rsidR="00C21571" w:rsidRPr="00C21571">
        <w:rPr>
          <w:rFonts w:ascii="Times New Roman" w:hAnsi="Times New Roman" w:cs="Times New Roman"/>
          <w:sz w:val="28"/>
          <w:szCs w:val="28"/>
        </w:rPr>
        <w:t>) документ, удостоверяющий личность заявителя (для физического лица) или его представителя (для юридического лица в случае подачи заявления лицом, не имеющим права действовать от имени юридического лица без доверенности);</w:t>
      </w:r>
    </w:p>
    <w:p w:rsidR="00C21571" w:rsidRPr="00C21571" w:rsidRDefault="0054352F" w:rsidP="00C21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1571">
        <w:rPr>
          <w:rFonts w:ascii="Times New Roman" w:hAnsi="Times New Roman" w:cs="Times New Roman"/>
          <w:sz w:val="28"/>
          <w:szCs w:val="28"/>
        </w:rPr>
        <w:t>3</w:t>
      </w:r>
      <w:r w:rsidR="00C21571" w:rsidRPr="00C21571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физического и или юридического лица (в случае подачи заявления лицом, не имеющим права действовать без доверенности);</w:t>
      </w:r>
    </w:p>
    <w:p w:rsidR="00531882" w:rsidRDefault="0054352F" w:rsidP="00C21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1571">
        <w:rPr>
          <w:rFonts w:ascii="Times New Roman" w:hAnsi="Times New Roman" w:cs="Times New Roman"/>
          <w:sz w:val="28"/>
          <w:szCs w:val="28"/>
        </w:rPr>
        <w:t>4</w:t>
      </w:r>
      <w:r w:rsidR="00C21571" w:rsidRPr="00C21571">
        <w:rPr>
          <w:rFonts w:ascii="Times New Roman" w:hAnsi="Times New Roman" w:cs="Times New Roman"/>
          <w:sz w:val="28"/>
          <w:szCs w:val="28"/>
        </w:rPr>
        <w:t xml:space="preserve">) документация по планировке территории в составе, установленном законодательством </w:t>
      </w:r>
      <w:r w:rsidR="00C21571">
        <w:rPr>
          <w:rFonts w:ascii="Times New Roman" w:hAnsi="Times New Roman" w:cs="Times New Roman"/>
          <w:sz w:val="28"/>
          <w:szCs w:val="28"/>
        </w:rPr>
        <w:t xml:space="preserve">(статья 42 Градостроительного кодекса РФ) </w:t>
      </w:r>
      <w:r w:rsidR="00C21571" w:rsidRPr="00C21571">
        <w:rPr>
          <w:rFonts w:ascii="Times New Roman" w:hAnsi="Times New Roman" w:cs="Times New Roman"/>
          <w:sz w:val="28"/>
          <w:szCs w:val="28"/>
        </w:rPr>
        <w:t>– для принятия решения об утверждении докуме</w:t>
      </w:r>
      <w:r w:rsidR="00C21571">
        <w:rPr>
          <w:rFonts w:ascii="Times New Roman" w:hAnsi="Times New Roman" w:cs="Times New Roman"/>
          <w:sz w:val="28"/>
          <w:szCs w:val="28"/>
        </w:rPr>
        <w:t>нтации по планировке территории.</w:t>
      </w:r>
    </w:p>
    <w:p w:rsidR="00C21571" w:rsidRDefault="00C21571" w:rsidP="00C21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21571">
        <w:rPr>
          <w:rFonts w:ascii="Times New Roman" w:hAnsi="Times New Roman" w:cs="Times New Roman"/>
          <w:sz w:val="28"/>
          <w:szCs w:val="28"/>
        </w:rPr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C21571" w:rsidRDefault="00C21571" w:rsidP="00C21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Основная часть проекта планировки территории включает в себя:</w:t>
      </w:r>
    </w:p>
    <w:p w:rsidR="00C21571" w:rsidRDefault="00C21571" w:rsidP="00C21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чертеж или чертежи планировки территории, на которых отображаются:</w:t>
      </w:r>
    </w:p>
    <w:p w:rsidR="00C21571" w:rsidRDefault="00C21571" w:rsidP="00C21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красные линии. Порядок установления и отображения красных линий, обозначающих границы территорий, занятых линейными объектами и (или) предназначенных для размещения линейных объектов,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градостроительства;</w:t>
      </w:r>
    </w:p>
    <w:p w:rsidR="00C21571" w:rsidRDefault="00C21571" w:rsidP="00C21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границы существующих и планируемых элементов планировочной структуры;</w:t>
      </w:r>
    </w:p>
    <w:p w:rsidR="00C21571" w:rsidRDefault="00C21571" w:rsidP="00C21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в) границы зон планируемого размещения объектов капитального строительства;</w:t>
      </w:r>
    </w:p>
    <w:p w:rsidR="00C21571" w:rsidRDefault="00C21571" w:rsidP="00C21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положение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r:id="rId6" w:history="1">
        <w:r w:rsidRPr="00C2157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12.7 статьи 45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Градостроительного кодекса РФ  информация о планируемых мероприятиях по обеспечению сохранения применительно к территориальным зонам, в которых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C21571" w:rsidRDefault="00C21571" w:rsidP="00C21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инфраструктуры.</w:t>
      </w:r>
    </w:p>
    <w:p w:rsidR="00C21571" w:rsidRPr="00C21571" w:rsidRDefault="00C21571" w:rsidP="00C21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571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Материалы по обоснованию проекта планировки территории содержат:</w:t>
      </w:r>
    </w:p>
    <w:p w:rsidR="00C21571" w:rsidRPr="00C21571" w:rsidRDefault="00C21571" w:rsidP="00C21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571">
        <w:rPr>
          <w:rFonts w:ascii="Times New Roman" w:eastAsiaTheme="minorHAnsi" w:hAnsi="Times New Roman" w:cs="Times New Roman"/>
          <w:sz w:val="28"/>
          <w:szCs w:val="28"/>
          <w:lang w:eastAsia="en-US"/>
        </w:rPr>
        <w:t>1)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C21571" w:rsidRPr="00C21571" w:rsidRDefault="00C21571" w:rsidP="00C21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571">
        <w:rPr>
          <w:rFonts w:ascii="Times New Roman" w:eastAsiaTheme="minorHAnsi" w:hAnsi="Times New Roman" w:cs="Times New Roman"/>
          <w:sz w:val="28"/>
          <w:szCs w:val="28"/>
          <w:lang w:eastAsia="en-US"/>
        </w:rPr>
        <w:t>2) результаты инженерных изысканий в объеме, предусмотренном разрабатываемой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настоящим Кодексом;</w:t>
      </w:r>
    </w:p>
    <w:p w:rsidR="00C21571" w:rsidRPr="00C21571" w:rsidRDefault="00C21571" w:rsidP="00C21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5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обоснование </w:t>
      </w:r>
      <w:proofErr w:type="gramStart"/>
      <w:r w:rsidRPr="00C21571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определения границ зон планируемого размещения объектов капитального строительства</w:t>
      </w:r>
      <w:proofErr w:type="gramEnd"/>
      <w:r w:rsidRPr="00C2157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21571" w:rsidRPr="00C21571" w:rsidRDefault="00C21571" w:rsidP="00C21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57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4) 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C21571" w:rsidRPr="00C21571" w:rsidRDefault="00C21571" w:rsidP="00C21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571">
        <w:rPr>
          <w:rFonts w:ascii="Times New Roman" w:eastAsiaTheme="minorHAnsi" w:hAnsi="Times New Roman" w:cs="Times New Roman"/>
          <w:sz w:val="28"/>
          <w:szCs w:val="28"/>
          <w:lang w:eastAsia="en-US"/>
        </w:rPr>
        <w:t>5) схему границ территорий объектов культурного наследия;</w:t>
      </w:r>
    </w:p>
    <w:p w:rsidR="00C21571" w:rsidRPr="00C21571" w:rsidRDefault="00C21571" w:rsidP="00C21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571">
        <w:rPr>
          <w:rFonts w:ascii="Times New Roman" w:eastAsiaTheme="minorHAnsi" w:hAnsi="Times New Roman" w:cs="Times New Roman"/>
          <w:sz w:val="28"/>
          <w:szCs w:val="28"/>
          <w:lang w:eastAsia="en-US"/>
        </w:rPr>
        <w:t>6) схему границ зон с особыми условиями использования территории;</w:t>
      </w:r>
    </w:p>
    <w:p w:rsidR="00C21571" w:rsidRPr="00C21571" w:rsidRDefault="00C21571" w:rsidP="00C21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21571">
        <w:rPr>
          <w:rFonts w:ascii="Times New Roman" w:eastAsiaTheme="minorHAnsi" w:hAnsi="Times New Roman" w:cs="Times New Roman"/>
          <w:sz w:val="28"/>
          <w:szCs w:val="28"/>
          <w:lang w:eastAsia="en-US"/>
        </w:rPr>
        <w:t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в границах которой предусматривается осуществление деятельности 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</w:t>
      </w:r>
      <w:proofErr w:type="gramEnd"/>
      <w:r w:rsidRPr="00C215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уровня территориальной доступности таких объектов для населения;</w:t>
      </w:r>
    </w:p>
    <w:p w:rsidR="00C21571" w:rsidRPr="00C21571" w:rsidRDefault="00C21571" w:rsidP="00C21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571">
        <w:rPr>
          <w:rFonts w:ascii="Times New Roman" w:eastAsiaTheme="minorHAnsi" w:hAnsi="Times New Roman" w:cs="Times New Roman"/>
          <w:sz w:val="28"/>
          <w:szCs w:val="28"/>
          <w:lang w:eastAsia="en-US"/>
        </w:rPr>
        <w:t>8)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полосам;</w:t>
      </w:r>
    </w:p>
    <w:p w:rsidR="00C21571" w:rsidRPr="00C21571" w:rsidRDefault="00C21571" w:rsidP="00C21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571">
        <w:rPr>
          <w:rFonts w:ascii="Times New Roman" w:eastAsiaTheme="minorHAnsi" w:hAnsi="Times New Roman" w:cs="Times New Roman"/>
          <w:sz w:val="28"/>
          <w:szCs w:val="28"/>
          <w:lang w:eastAsia="en-US"/>
        </w:rPr>
        <w:t>9) варианты планировочных и (или) объемно-пространственных решений застройки территории в соответствии с проектом планировки территории (в отношении элементов планировочной структуры, расположенных в жилых или общественно-деловых зонах);</w:t>
      </w:r>
    </w:p>
    <w:p w:rsidR="00C21571" w:rsidRPr="00C21571" w:rsidRDefault="00C21571" w:rsidP="00C21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571">
        <w:rPr>
          <w:rFonts w:ascii="Times New Roman" w:eastAsiaTheme="minorHAnsi" w:hAnsi="Times New Roman" w:cs="Times New Roman"/>
          <w:sz w:val="28"/>
          <w:szCs w:val="28"/>
          <w:lang w:eastAsia="en-US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C21571" w:rsidRPr="00C21571" w:rsidRDefault="00C21571" w:rsidP="00C21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571">
        <w:rPr>
          <w:rFonts w:ascii="Times New Roman" w:eastAsiaTheme="minorHAnsi" w:hAnsi="Times New Roman" w:cs="Times New Roman"/>
          <w:sz w:val="28"/>
          <w:szCs w:val="28"/>
          <w:lang w:eastAsia="en-US"/>
        </w:rPr>
        <w:t>11) перечень мероприятий по охране окружающей среды;</w:t>
      </w:r>
    </w:p>
    <w:p w:rsidR="00C21571" w:rsidRPr="00C21571" w:rsidRDefault="00C21571" w:rsidP="00C21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571">
        <w:rPr>
          <w:rFonts w:ascii="Times New Roman" w:eastAsiaTheme="minorHAnsi" w:hAnsi="Times New Roman" w:cs="Times New Roman"/>
          <w:sz w:val="28"/>
          <w:szCs w:val="28"/>
          <w:lang w:eastAsia="en-US"/>
        </w:rPr>
        <w:t>12) обоснование очередности планируемого развития территории;</w:t>
      </w:r>
    </w:p>
    <w:p w:rsidR="00C21571" w:rsidRPr="00C21571" w:rsidRDefault="00C21571" w:rsidP="00C21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571">
        <w:rPr>
          <w:rFonts w:ascii="Times New Roman" w:eastAsiaTheme="minorHAnsi" w:hAnsi="Times New Roman" w:cs="Times New Roman"/>
          <w:sz w:val="28"/>
          <w:szCs w:val="28"/>
          <w:lang w:eastAsia="en-US"/>
        </w:rPr>
        <w:t>13) схему вертикальной планировки территории, инженерной подготовки и инженерной защиты территории, подготовленную в случаях, установленных уполномоченным Правительством Российской Федерации федеральным органом исполнительной власти, и в соответствии с требованиями, установленными уполномоченным Правительством Российской Федерации федеральным органом исполнительной власти;</w:t>
      </w:r>
    </w:p>
    <w:p w:rsidR="00C21571" w:rsidRDefault="00C21571" w:rsidP="00C21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571">
        <w:rPr>
          <w:rFonts w:ascii="Times New Roman" w:eastAsiaTheme="minorHAnsi" w:hAnsi="Times New Roman" w:cs="Times New Roman"/>
          <w:sz w:val="28"/>
          <w:szCs w:val="28"/>
          <w:lang w:eastAsia="en-US"/>
        </w:rPr>
        <w:t>14) иные материалы для обоснования положений по планировке территории.</w:t>
      </w:r>
    </w:p>
    <w:p w:rsidR="00C21571" w:rsidRDefault="00C21571" w:rsidP="00C21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571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 и содержание проектов планировки территории, предусматривающих размещение одного или нескольких линейных объектов, устанавливаются Прав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ительством Российской Федерации».</w:t>
      </w:r>
    </w:p>
    <w:p w:rsidR="00C21571" w:rsidRPr="00BE5351" w:rsidRDefault="00C21571" w:rsidP="00C21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882" w:rsidRPr="004217B6" w:rsidRDefault="00531882" w:rsidP="002B3B99">
      <w:pPr>
        <w:spacing w:after="0"/>
        <w:rPr>
          <w:rFonts w:ascii="Times New Roman" w:hAnsi="Times New Roman" w:cs="Times New Roman"/>
        </w:rPr>
      </w:pPr>
    </w:p>
    <w:sectPr w:rsidR="00531882" w:rsidRPr="004217B6" w:rsidSect="00D065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6952"/>
    <w:multiLevelType w:val="hybridMultilevel"/>
    <w:tmpl w:val="74623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A70D5"/>
    <w:multiLevelType w:val="hybridMultilevel"/>
    <w:tmpl w:val="C69CC07E"/>
    <w:lvl w:ilvl="0" w:tplc="E17603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97A71F3"/>
    <w:multiLevelType w:val="hybridMultilevel"/>
    <w:tmpl w:val="F5289B18"/>
    <w:lvl w:ilvl="0" w:tplc="7A9AF0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5AC"/>
    <w:rsid w:val="00004AC8"/>
    <w:rsid w:val="00011ABE"/>
    <w:rsid w:val="000523CD"/>
    <w:rsid w:val="000576EC"/>
    <w:rsid w:val="00067903"/>
    <w:rsid w:val="000B23C9"/>
    <w:rsid w:val="000D510B"/>
    <w:rsid w:val="000D5F7D"/>
    <w:rsid w:val="00130CAB"/>
    <w:rsid w:val="00141AF9"/>
    <w:rsid w:val="001537E3"/>
    <w:rsid w:val="001F2BD1"/>
    <w:rsid w:val="001F6E16"/>
    <w:rsid w:val="00233A15"/>
    <w:rsid w:val="002550A7"/>
    <w:rsid w:val="00296B16"/>
    <w:rsid w:val="002B3B99"/>
    <w:rsid w:val="002C1739"/>
    <w:rsid w:val="002C7C9C"/>
    <w:rsid w:val="002D2634"/>
    <w:rsid w:val="00337DA2"/>
    <w:rsid w:val="00346003"/>
    <w:rsid w:val="003877EB"/>
    <w:rsid w:val="003B1BF7"/>
    <w:rsid w:val="003D2274"/>
    <w:rsid w:val="003F5DC6"/>
    <w:rsid w:val="00403389"/>
    <w:rsid w:val="004217B6"/>
    <w:rsid w:val="00427EEA"/>
    <w:rsid w:val="00477511"/>
    <w:rsid w:val="004E29F6"/>
    <w:rsid w:val="00531882"/>
    <w:rsid w:val="0054352F"/>
    <w:rsid w:val="00564606"/>
    <w:rsid w:val="00584477"/>
    <w:rsid w:val="005B34E7"/>
    <w:rsid w:val="005C635F"/>
    <w:rsid w:val="006207AB"/>
    <w:rsid w:val="006255AC"/>
    <w:rsid w:val="006422D1"/>
    <w:rsid w:val="006617FD"/>
    <w:rsid w:val="00700D87"/>
    <w:rsid w:val="00711A8E"/>
    <w:rsid w:val="00787C63"/>
    <w:rsid w:val="0079748C"/>
    <w:rsid w:val="007D4431"/>
    <w:rsid w:val="00800B00"/>
    <w:rsid w:val="0081117F"/>
    <w:rsid w:val="0081249B"/>
    <w:rsid w:val="0086584F"/>
    <w:rsid w:val="0087166A"/>
    <w:rsid w:val="00887257"/>
    <w:rsid w:val="00887DD2"/>
    <w:rsid w:val="009043B4"/>
    <w:rsid w:val="00934DF0"/>
    <w:rsid w:val="009E59B3"/>
    <w:rsid w:val="009F6407"/>
    <w:rsid w:val="00A65B09"/>
    <w:rsid w:val="00A93462"/>
    <w:rsid w:val="00AE2AAC"/>
    <w:rsid w:val="00B021BB"/>
    <w:rsid w:val="00B14200"/>
    <w:rsid w:val="00B91F90"/>
    <w:rsid w:val="00BE5351"/>
    <w:rsid w:val="00C21571"/>
    <w:rsid w:val="00C5086F"/>
    <w:rsid w:val="00C676E2"/>
    <w:rsid w:val="00C853F4"/>
    <w:rsid w:val="00C8666C"/>
    <w:rsid w:val="00CB1C75"/>
    <w:rsid w:val="00D065F6"/>
    <w:rsid w:val="00E01E3C"/>
    <w:rsid w:val="00E14642"/>
    <w:rsid w:val="00E21B05"/>
    <w:rsid w:val="00E84481"/>
    <w:rsid w:val="00EB2A0D"/>
    <w:rsid w:val="00EE1B4B"/>
    <w:rsid w:val="00EE4766"/>
    <w:rsid w:val="00F02DF8"/>
    <w:rsid w:val="00F16840"/>
    <w:rsid w:val="00F169DC"/>
    <w:rsid w:val="00F613EF"/>
    <w:rsid w:val="00FE5E5D"/>
    <w:rsid w:val="00FF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255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F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5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6255AC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6255AC"/>
    <w:rPr>
      <w:rFonts w:ascii="Calibri" w:eastAsia="Times New Roman" w:hAnsi="Calibri" w:cs="Times New Roman"/>
      <w:sz w:val="28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62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5A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ext3cl">
    <w:name w:val="text3cl"/>
    <w:basedOn w:val="a"/>
    <w:rsid w:val="0040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91F9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91F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1F90"/>
    <w:rPr>
      <w:rFonts w:eastAsiaTheme="minorEastAsia"/>
      <w:lang w:eastAsia="ru-RU"/>
    </w:rPr>
  </w:style>
  <w:style w:type="paragraph" w:customStyle="1" w:styleId="ConsPlusNormal">
    <w:name w:val="ConsPlusNormal"/>
    <w:rsid w:val="00934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887DD2"/>
    <w:pPr>
      <w:ind w:left="720"/>
      <w:contextualSpacing/>
    </w:pPr>
  </w:style>
  <w:style w:type="paragraph" w:styleId="a8">
    <w:name w:val="No Spacing"/>
    <w:uiPriority w:val="1"/>
    <w:qFormat/>
    <w:rsid w:val="0053188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4BD142AAB9F04B4960A8AD17FD946316ACF128AA7F7D29D04228E6BC3804C5CB320482BDA006Z3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Александр</cp:lastModifiedBy>
  <cp:revision>2</cp:revision>
  <cp:lastPrinted>2016-10-10T05:14:00Z</cp:lastPrinted>
  <dcterms:created xsi:type="dcterms:W3CDTF">2017-06-08T11:54:00Z</dcterms:created>
  <dcterms:modified xsi:type="dcterms:W3CDTF">2017-06-08T11:54:00Z</dcterms:modified>
</cp:coreProperties>
</file>