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DF5F68">
        <w:rPr>
          <w:b/>
          <w:color w:val="000000" w:themeColor="text1"/>
          <w:sz w:val="28"/>
          <w:szCs w:val="28"/>
        </w:rPr>
        <w:t>19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DF5F68">
        <w:rPr>
          <w:b/>
          <w:color w:val="000000" w:themeColor="text1"/>
          <w:sz w:val="28"/>
          <w:szCs w:val="28"/>
        </w:rPr>
        <w:t>июн</w:t>
      </w:r>
      <w:r w:rsidR="001213B3">
        <w:rPr>
          <w:b/>
          <w:color w:val="000000" w:themeColor="text1"/>
          <w:sz w:val="28"/>
          <w:szCs w:val="28"/>
        </w:rPr>
        <w:t>я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DF5F68">
        <w:rPr>
          <w:b/>
          <w:color w:val="000000" w:themeColor="text1"/>
          <w:sz w:val="28"/>
          <w:szCs w:val="28"/>
        </w:rPr>
        <w:t>15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установление вида разрешенного использования земельного участка с кадастровым номером </w:t>
      </w:r>
      <w:r w:rsidR="00DF5F68" w:rsidRPr="00DF5F68">
        <w:rPr>
          <w:rFonts w:eastAsia="Calibri"/>
          <w:sz w:val="26"/>
          <w:szCs w:val="26"/>
        </w:rPr>
        <w:t xml:space="preserve">33:02:010229:162, расположенного по адресу: Владимирская область, р-н Киржачский, г. Киржач, ул. Привокзальная, </w:t>
      </w:r>
      <w:proofErr w:type="spellStart"/>
      <w:r w:rsidR="00DF5F68" w:rsidRPr="00DF5F68">
        <w:rPr>
          <w:rFonts w:eastAsia="Calibri"/>
          <w:sz w:val="26"/>
          <w:szCs w:val="26"/>
        </w:rPr>
        <w:t>з</w:t>
      </w:r>
      <w:proofErr w:type="spellEnd"/>
      <w:r w:rsidR="00DF5F68" w:rsidRPr="00DF5F68">
        <w:rPr>
          <w:rFonts w:eastAsia="Calibri"/>
          <w:sz w:val="26"/>
          <w:szCs w:val="26"/>
        </w:rPr>
        <w:t>/у 35 «магазины»</w:t>
      </w:r>
      <w:r w:rsidRPr="00984F42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DF5F68">
        <w:rPr>
          <w:rFonts w:eastAsia="Calibri"/>
          <w:sz w:val="26"/>
          <w:szCs w:val="26"/>
        </w:rPr>
        <w:t xml:space="preserve"> публичных слушаний: 11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DF5F68">
        <w:rPr>
          <w:rFonts w:eastAsia="Calibri"/>
          <w:sz w:val="26"/>
          <w:szCs w:val="26"/>
        </w:rPr>
        <w:t>отокол публичных слушаний от «16» июн</w:t>
      </w:r>
      <w:r w:rsidRPr="00984F42">
        <w:rPr>
          <w:rFonts w:eastAsia="Calibri"/>
          <w:sz w:val="26"/>
          <w:szCs w:val="26"/>
        </w:rPr>
        <w:t xml:space="preserve">я 2023 года № </w:t>
      </w:r>
      <w:r w:rsidR="00DF5F68">
        <w:rPr>
          <w:rFonts w:eastAsia="Calibri"/>
          <w:color w:val="000000" w:themeColor="text1"/>
          <w:sz w:val="26"/>
          <w:szCs w:val="26"/>
        </w:rPr>
        <w:t>15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>
        <w:rPr>
          <w:rFonts w:eastAsia="Calibri"/>
          <w:sz w:val="26"/>
          <w:szCs w:val="26"/>
        </w:rPr>
        <w:t>30.05</w:t>
      </w:r>
      <w:r w:rsidRPr="00DF5F68">
        <w:rPr>
          <w:rFonts w:eastAsia="Calibri"/>
          <w:sz w:val="26"/>
          <w:szCs w:val="26"/>
        </w:rPr>
        <w:t xml:space="preserve">.2023 № </w:t>
      </w:r>
      <w:r>
        <w:rPr>
          <w:rFonts w:eastAsia="Calibri"/>
          <w:sz w:val="26"/>
          <w:szCs w:val="26"/>
        </w:rPr>
        <w:t>49</w:t>
      </w:r>
      <w:r w:rsidRPr="00DF5F68">
        <w:rPr>
          <w:rFonts w:eastAsia="Calibri"/>
          <w:sz w:val="26"/>
          <w:szCs w:val="26"/>
        </w:rPr>
        <w:t>/</w:t>
      </w:r>
      <w:r>
        <w:rPr>
          <w:rFonts w:eastAsia="Calibri"/>
          <w:sz w:val="26"/>
          <w:szCs w:val="26"/>
        </w:rPr>
        <w:t>334</w:t>
      </w:r>
      <w:r w:rsidRPr="00DF5F68">
        <w:rPr>
          <w:rFonts w:eastAsia="Calibri"/>
          <w:sz w:val="26"/>
          <w:szCs w:val="26"/>
        </w:rPr>
        <w:t>, проведенные</w:t>
      </w:r>
      <w:r>
        <w:rPr>
          <w:rFonts w:eastAsia="Calibri"/>
          <w:sz w:val="26"/>
          <w:szCs w:val="26"/>
        </w:rPr>
        <w:t xml:space="preserve"> 16 июн</w:t>
      </w:r>
      <w:r w:rsidRPr="00DF5F68">
        <w:rPr>
          <w:rFonts w:eastAsia="Calibri"/>
          <w:sz w:val="26"/>
          <w:szCs w:val="26"/>
        </w:rPr>
        <w:t xml:space="preserve">я 2023 года, в </w:t>
      </w:r>
      <w:r>
        <w:rPr>
          <w:rFonts w:eastAsia="Calibri"/>
          <w:sz w:val="26"/>
          <w:szCs w:val="26"/>
        </w:rPr>
        <w:t>08.3</w:t>
      </w:r>
      <w:r w:rsidRPr="00DF5F68">
        <w:rPr>
          <w:rFonts w:eastAsia="Calibri"/>
          <w:sz w:val="26"/>
          <w:szCs w:val="26"/>
        </w:rPr>
        <w:t xml:space="preserve">0,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по вопросу установления вида разрешенного использования земельного участка с кадастровым номером 33:02:010229:162, расположенного по адресу: Владимирская область, р-н Киржачский, г. Киржач, ул. Привокзальная, </w:t>
      </w:r>
      <w:proofErr w:type="spellStart"/>
      <w:r w:rsidRPr="00DF5F68">
        <w:rPr>
          <w:rFonts w:eastAsia="Calibri"/>
          <w:sz w:val="26"/>
          <w:szCs w:val="26"/>
        </w:rPr>
        <w:t>з</w:t>
      </w:r>
      <w:proofErr w:type="spellEnd"/>
      <w:r w:rsidRPr="00DF5F68">
        <w:rPr>
          <w:rFonts w:eastAsia="Calibri"/>
          <w:sz w:val="26"/>
          <w:szCs w:val="26"/>
        </w:rPr>
        <w:t xml:space="preserve">/у 35 «магазины», утвердить протокол собрания от </w:t>
      </w:r>
      <w:r>
        <w:rPr>
          <w:rFonts w:eastAsia="Calibri"/>
          <w:sz w:val="26"/>
          <w:szCs w:val="26"/>
        </w:rPr>
        <w:t>16.06</w:t>
      </w:r>
      <w:r w:rsidRPr="00DF5F68">
        <w:rPr>
          <w:rFonts w:eastAsia="Calibri"/>
          <w:sz w:val="26"/>
          <w:szCs w:val="26"/>
        </w:rPr>
        <w:t>.2023 года</w:t>
      </w:r>
      <w:r>
        <w:rPr>
          <w:rFonts w:eastAsia="Calibri"/>
          <w:sz w:val="26"/>
          <w:szCs w:val="26"/>
        </w:rPr>
        <w:t xml:space="preserve"> № 16</w:t>
      </w:r>
      <w:r w:rsidRPr="00DF5F68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DF5F68" w:rsidRPr="0080067B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067B">
        <w:rPr>
          <w:sz w:val="26"/>
          <w:szCs w:val="26"/>
        </w:rPr>
        <w:t>Заведующий отделом по архитектуре</w:t>
      </w:r>
    </w:p>
    <w:p w:rsidR="00DF5F68" w:rsidRPr="00362E65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067B">
        <w:rPr>
          <w:sz w:val="26"/>
          <w:szCs w:val="26"/>
        </w:rPr>
        <w:t xml:space="preserve">администрации города Киржач                                                         Е.И. </w:t>
      </w:r>
      <w:proofErr w:type="spellStart"/>
      <w:r w:rsidRPr="0080067B">
        <w:rPr>
          <w:sz w:val="26"/>
          <w:szCs w:val="26"/>
        </w:rPr>
        <w:t>Кученкова</w:t>
      </w:r>
      <w:proofErr w:type="spellEnd"/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0AE2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DF5F68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85</cp:revision>
  <cp:lastPrinted>2023-01-16T06:54:00Z</cp:lastPrinted>
  <dcterms:created xsi:type="dcterms:W3CDTF">2016-03-11T07:27:00Z</dcterms:created>
  <dcterms:modified xsi:type="dcterms:W3CDTF">2023-06-20T08:02:00Z</dcterms:modified>
</cp:coreProperties>
</file>