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97" w:rsidRDefault="00766997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FD3F59" w:rsidRDefault="00FD3F59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621234" w:rsidRDefault="00FD3F59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D3F59" w:rsidRDefault="00FD3F59" w:rsidP="00CC4A49">
      <w:pPr>
        <w:pStyle w:val="af9"/>
        <w:ind w:firstLine="0"/>
      </w:pPr>
    </w:p>
    <w:p w:rsidR="008442BC" w:rsidRDefault="008442BC" w:rsidP="00CC4A49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2BC" w:rsidRPr="00986D0E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8442BC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8442BC" w:rsidRPr="00986D0E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2BC" w:rsidRPr="00630833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442BC" w:rsidRDefault="008442BC" w:rsidP="008442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BC" w:rsidRDefault="008442BC" w:rsidP="008442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833" w:rsidRPr="00196388" w:rsidRDefault="00630833" w:rsidP="008442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ADA" w:rsidRDefault="00FD3F59" w:rsidP="00E93ADA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844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82E13">
        <w:rPr>
          <w:rFonts w:ascii="Times New Roman" w:hAnsi="Times New Roman" w:cs="Times New Roman"/>
          <w:sz w:val="28"/>
          <w:szCs w:val="28"/>
        </w:rPr>
        <w:t xml:space="preserve">   </w:t>
      </w:r>
      <w:r w:rsidR="008442BC">
        <w:rPr>
          <w:rFonts w:ascii="Times New Roman" w:hAnsi="Times New Roman" w:cs="Times New Roman"/>
          <w:sz w:val="28"/>
          <w:szCs w:val="28"/>
        </w:rPr>
        <w:t xml:space="preserve"> </w:t>
      </w:r>
      <w:r w:rsidR="00CF3804">
        <w:rPr>
          <w:rFonts w:ascii="Times New Roman" w:hAnsi="Times New Roman" w:cs="Times New Roman"/>
          <w:sz w:val="28"/>
          <w:szCs w:val="28"/>
        </w:rPr>
        <w:t xml:space="preserve">   </w:t>
      </w:r>
      <w:r w:rsidR="008442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30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DA" w:rsidRPr="003013E7" w:rsidRDefault="00E93ADA" w:rsidP="00E93ADA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24CA7" w:rsidRPr="00956321" w:rsidRDefault="00476544" w:rsidP="00476544">
      <w:pPr>
        <w:spacing w:after="0"/>
        <w:contextualSpacing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56321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024CA7" w:rsidRPr="009563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63602" w:rsidRPr="00956321">
        <w:rPr>
          <w:rFonts w:ascii="Times New Roman" w:hAnsi="Times New Roman" w:cs="Times New Roman"/>
          <w:i/>
          <w:sz w:val="26"/>
          <w:szCs w:val="26"/>
        </w:rPr>
        <w:t xml:space="preserve"> О внесении изменений и дополнений</w:t>
      </w:r>
      <w:r w:rsidR="00024CA7" w:rsidRPr="0095632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24CA7" w:rsidRPr="00956321" w:rsidRDefault="00024CA7" w:rsidP="00024CA7">
      <w:pPr>
        <w:spacing w:after="0"/>
        <w:contextualSpacing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56321">
        <w:rPr>
          <w:rFonts w:ascii="Times New Roman" w:hAnsi="Times New Roman" w:cs="Times New Roman"/>
          <w:i/>
          <w:sz w:val="26"/>
          <w:szCs w:val="26"/>
        </w:rPr>
        <w:t xml:space="preserve">в постановление </w:t>
      </w:r>
      <w:r w:rsidR="004E49F9" w:rsidRPr="009563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6321">
        <w:rPr>
          <w:rFonts w:ascii="Times New Roman" w:hAnsi="Times New Roman" w:cs="Times New Roman"/>
          <w:i/>
          <w:sz w:val="26"/>
          <w:szCs w:val="26"/>
        </w:rPr>
        <w:t xml:space="preserve">главы </w:t>
      </w:r>
      <w:r w:rsidR="00763602" w:rsidRPr="009563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6321">
        <w:rPr>
          <w:rFonts w:ascii="Times New Roman" w:hAnsi="Times New Roman" w:cs="Times New Roman"/>
          <w:i/>
          <w:sz w:val="26"/>
          <w:szCs w:val="26"/>
        </w:rPr>
        <w:t>администрации</w:t>
      </w:r>
    </w:p>
    <w:p w:rsidR="00024CA7" w:rsidRPr="00956321" w:rsidRDefault="00024CA7" w:rsidP="00024CA7">
      <w:pPr>
        <w:spacing w:after="0"/>
        <w:contextualSpacing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56321">
        <w:rPr>
          <w:rFonts w:ascii="Times New Roman" w:hAnsi="Times New Roman" w:cs="Times New Roman"/>
          <w:i/>
          <w:sz w:val="26"/>
          <w:szCs w:val="26"/>
        </w:rPr>
        <w:t xml:space="preserve">города Киржач от 30.12.19 № 1366 </w:t>
      </w:r>
    </w:p>
    <w:p w:rsidR="00024CA7" w:rsidRPr="00956321" w:rsidRDefault="00024CA7" w:rsidP="00024CA7">
      <w:pPr>
        <w:spacing w:after="0"/>
        <w:contextualSpacing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56321">
        <w:rPr>
          <w:rFonts w:ascii="Times New Roman" w:hAnsi="Times New Roman" w:cs="Times New Roman"/>
          <w:i/>
          <w:sz w:val="26"/>
          <w:szCs w:val="26"/>
        </w:rPr>
        <w:t xml:space="preserve">«Об утверждении </w:t>
      </w:r>
      <w:r w:rsidR="00763602" w:rsidRPr="00956321">
        <w:rPr>
          <w:rFonts w:ascii="Times New Roman" w:hAnsi="Times New Roman" w:cs="Times New Roman"/>
          <w:i/>
          <w:sz w:val="26"/>
          <w:szCs w:val="26"/>
        </w:rPr>
        <w:t xml:space="preserve"> муниципальн</w:t>
      </w:r>
      <w:r w:rsidRPr="00956321">
        <w:rPr>
          <w:rFonts w:ascii="Times New Roman" w:hAnsi="Times New Roman" w:cs="Times New Roman"/>
          <w:i/>
          <w:sz w:val="26"/>
          <w:szCs w:val="26"/>
        </w:rPr>
        <w:t>ой программы</w:t>
      </w:r>
    </w:p>
    <w:p w:rsidR="00476544" w:rsidRPr="00956321" w:rsidRDefault="00476544" w:rsidP="00024CA7">
      <w:pPr>
        <w:spacing w:after="0"/>
        <w:contextualSpacing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956321">
        <w:rPr>
          <w:rFonts w:ascii="Times New Roman" w:hAnsi="Times New Roman" w:cs="Times New Roman"/>
          <w:i/>
          <w:sz w:val="26"/>
          <w:szCs w:val="26"/>
        </w:rPr>
        <w:t xml:space="preserve">Благоустройство территории города Киржач  </w:t>
      </w:r>
    </w:p>
    <w:p w:rsidR="00476544" w:rsidRPr="00956321" w:rsidRDefault="00476544" w:rsidP="00476544">
      <w:pPr>
        <w:spacing w:after="0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956321">
        <w:rPr>
          <w:rFonts w:ascii="Times New Roman" w:hAnsi="Times New Roman" w:cs="Times New Roman"/>
          <w:i/>
          <w:sz w:val="26"/>
          <w:szCs w:val="26"/>
        </w:rPr>
        <w:t xml:space="preserve">на  </w:t>
      </w:r>
      <w:r w:rsidR="00C801D0" w:rsidRPr="00956321">
        <w:rPr>
          <w:rFonts w:ascii="Times New Roman" w:hAnsi="Times New Roman" w:cs="Times New Roman"/>
          <w:i/>
          <w:sz w:val="26"/>
          <w:szCs w:val="26"/>
        </w:rPr>
        <w:t>2018-2024</w:t>
      </w:r>
      <w:r w:rsidRPr="00956321">
        <w:rPr>
          <w:rFonts w:ascii="Times New Roman" w:hAnsi="Times New Roman" w:cs="Times New Roman"/>
          <w:i/>
          <w:sz w:val="26"/>
          <w:szCs w:val="26"/>
        </w:rPr>
        <w:t xml:space="preserve"> годы»</w:t>
      </w:r>
      <w:r w:rsidR="0043736D" w:rsidRPr="0095632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76544" w:rsidRDefault="00476544" w:rsidP="00CC4A49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8442BC" w:rsidRPr="00956321" w:rsidRDefault="008442BC" w:rsidP="008442B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EA70A3" w:rsidRPr="00956321" w:rsidRDefault="005A2544" w:rsidP="003C016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56321">
        <w:rPr>
          <w:rFonts w:ascii="Times New Roman" w:hAnsi="Times New Roman" w:cs="Times New Roman"/>
          <w:sz w:val="27"/>
          <w:szCs w:val="27"/>
        </w:rPr>
        <w:t>В соответствии с постановлением Правительства Российской Федерации от 10.02.2017 № 169 "Об утверждении Правил предоставления и распределения су</w:t>
      </w:r>
      <w:r w:rsidRPr="00956321">
        <w:rPr>
          <w:rFonts w:ascii="Times New Roman" w:hAnsi="Times New Roman" w:cs="Times New Roman"/>
          <w:sz w:val="27"/>
          <w:szCs w:val="27"/>
        </w:rPr>
        <w:t>б</w:t>
      </w:r>
      <w:r w:rsidRPr="00956321">
        <w:rPr>
          <w:rFonts w:ascii="Times New Roman" w:hAnsi="Times New Roman" w:cs="Times New Roman"/>
          <w:sz w:val="27"/>
          <w:szCs w:val="27"/>
        </w:rPr>
        <w:t>сидий из федерального бюджета бюджетам субъектов Российской Федерации на поддержку государственных программ субъектов Российской Федерации и м</w:t>
      </w:r>
      <w:r w:rsidRPr="00956321">
        <w:rPr>
          <w:rFonts w:ascii="Times New Roman" w:hAnsi="Times New Roman" w:cs="Times New Roman"/>
          <w:sz w:val="27"/>
          <w:szCs w:val="27"/>
        </w:rPr>
        <w:t>у</w:t>
      </w:r>
      <w:r w:rsidRPr="00956321">
        <w:rPr>
          <w:rFonts w:ascii="Times New Roman" w:hAnsi="Times New Roman" w:cs="Times New Roman"/>
          <w:sz w:val="27"/>
          <w:szCs w:val="27"/>
        </w:rPr>
        <w:t>ниципальных программ формирования современной городской среды", Приказом Минстроя России «Об утверждении методических рекомендаций по подготовке государственных программ субъектов РФ и муниципальных программ формир</w:t>
      </w:r>
      <w:r w:rsidRPr="00956321">
        <w:rPr>
          <w:rFonts w:ascii="Times New Roman" w:hAnsi="Times New Roman" w:cs="Times New Roman"/>
          <w:sz w:val="27"/>
          <w:szCs w:val="27"/>
        </w:rPr>
        <w:t>о</w:t>
      </w:r>
      <w:r w:rsidRPr="00956321">
        <w:rPr>
          <w:rFonts w:ascii="Times New Roman" w:hAnsi="Times New Roman" w:cs="Times New Roman"/>
          <w:sz w:val="27"/>
          <w:szCs w:val="27"/>
        </w:rPr>
        <w:t>вания современной городской среды в рамках</w:t>
      </w:r>
      <w:proofErr w:type="gramEnd"/>
      <w:r w:rsidRPr="00956321">
        <w:rPr>
          <w:rFonts w:ascii="Times New Roman" w:hAnsi="Times New Roman" w:cs="Times New Roman"/>
          <w:sz w:val="27"/>
          <w:szCs w:val="27"/>
        </w:rPr>
        <w:t xml:space="preserve"> реализации приоритетного проекта «Формирование комфортной городской среды» на </w:t>
      </w:r>
      <w:r w:rsidR="00C801D0" w:rsidRPr="00956321">
        <w:rPr>
          <w:rFonts w:ascii="Times New Roman" w:hAnsi="Times New Roman" w:cs="Times New Roman"/>
          <w:sz w:val="27"/>
          <w:szCs w:val="27"/>
        </w:rPr>
        <w:t>2018-2024</w:t>
      </w:r>
      <w:r w:rsidRPr="00956321">
        <w:rPr>
          <w:rFonts w:ascii="Times New Roman" w:hAnsi="Times New Roman" w:cs="Times New Roman"/>
          <w:sz w:val="27"/>
          <w:szCs w:val="27"/>
        </w:rPr>
        <w:t xml:space="preserve"> годы» от 06.04.2017 № 691</w:t>
      </w:r>
      <w:r w:rsidR="004E49F9" w:rsidRPr="00956321">
        <w:rPr>
          <w:rFonts w:ascii="Times New Roman" w:hAnsi="Times New Roman" w:cs="Times New Roman"/>
          <w:sz w:val="27"/>
          <w:szCs w:val="27"/>
        </w:rPr>
        <w:t>,  в связи  с перераспределением субсидий  на благоустройство  на 2021 год</w:t>
      </w:r>
    </w:p>
    <w:p w:rsidR="004E49F9" w:rsidRPr="00956321" w:rsidRDefault="004E49F9" w:rsidP="003C016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A2544" w:rsidRPr="00956321" w:rsidRDefault="005A2544" w:rsidP="005A2544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910D7" w:rsidRPr="00956321" w:rsidRDefault="00F910D7" w:rsidP="005A254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7"/>
          <w:szCs w:val="27"/>
        </w:rPr>
      </w:pPr>
    </w:p>
    <w:p w:rsidR="005A2544" w:rsidRPr="00956321" w:rsidRDefault="005A2544" w:rsidP="005A254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7"/>
          <w:szCs w:val="27"/>
        </w:rPr>
      </w:pPr>
      <w:r w:rsidRPr="00956321">
        <w:rPr>
          <w:sz w:val="27"/>
          <w:szCs w:val="27"/>
        </w:rPr>
        <w:t>1.</w:t>
      </w:r>
      <w:r w:rsidR="00D30DF6" w:rsidRPr="00956321">
        <w:rPr>
          <w:sz w:val="27"/>
          <w:szCs w:val="27"/>
        </w:rPr>
        <w:t xml:space="preserve"> Внести изменения </w:t>
      </w:r>
      <w:r w:rsidR="00024CA7" w:rsidRPr="00956321">
        <w:rPr>
          <w:sz w:val="27"/>
          <w:szCs w:val="27"/>
        </w:rPr>
        <w:t xml:space="preserve">и дополнения </w:t>
      </w:r>
      <w:r w:rsidR="00D30DF6" w:rsidRPr="00956321">
        <w:rPr>
          <w:sz w:val="27"/>
          <w:szCs w:val="27"/>
        </w:rPr>
        <w:t>в муниципальную программу</w:t>
      </w:r>
      <w:r w:rsidR="00024CA7" w:rsidRPr="00956321">
        <w:rPr>
          <w:sz w:val="27"/>
          <w:szCs w:val="27"/>
        </w:rPr>
        <w:t xml:space="preserve"> </w:t>
      </w:r>
      <w:r w:rsidR="00D30DF6" w:rsidRPr="00956321">
        <w:rPr>
          <w:sz w:val="27"/>
          <w:szCs w:val="27"/>
        </w:rPr>
        <w:t xml:space="preserve"> </w:t>
      </w:r>
      <w:r w:rsidR="00024CA7" w:rsidRPr="00956321">
        <w:rPr>
          <w:sz w:val="27"/>
          <w:szCs w:val="27"/>
        </w:rPr>
        <w:t xml:space="preserve">от 30.12.2019 </w:t>
      </w:r>
      <w:r w:rsidR="004E49F9" w:rsidRPr="00956321">
        <w:rPr>
          <w:sz w:val="27"/>
          <w:szCs w:val="27"/>
        </w:rPr>
        <w:t xml:space="preserve"> </w:t>
      </w:r>
      <w:r w:rsidR="00024CA7" w:rsidRPr="00956321">
        <w:rPr>
          <w:sz w:val="27"/>
          <w:szCs w:val="27"/>
        </w:rPr>
        <w:t xml:space="preserve">№ 1366  </w:t>
      </w:r>
      <w:r w:rsidRPr="00956321">
        <w:rPr>
          <w:sz w:val="27"/>
          <w:szCs w:val="27"/>
        </w:rPr>
        <w:t xml:space="preserve">«Благоустройство территории города  Киржач  на  </w:t>
      </w:r>
      <w:r w:rsidR="00C801D0" w:rsidRPr="00956321">
        <w:rPr>
          <w:sz w:val="27"/>
          <w:szCs w:val="27"/>
        </w:rPr>
        <w:t>2018-2024</w:t>
      </w:r>
      <w:r w:rsidRPr="00956321">
        <w:rPr>
          <w:sz w:val="27"/>
          <w:szCs w:val="27"/>
        </w:rPr>
        <w:t xml:space="preserve"> годы»</w:t>
      </w:r>
      <w:r w:rsidR="00D30DF6" w:rsidRPr="00956321">
        <w:rPr>
          <w:sz w:val="27"/>
          <w:szCs w:val="27"/>
        </w:rPr>
        <w:t xml:space="preserve">, </w:t>
      </w:r>
      <w:r w:rsidR="0043736D" w:rsidRPr="00956321">
        <w:rPr>
          <w:sz w:val="27"/>
          <w:szCs w:val="27"/>
        </w:rPr>
        <w:t xml:space="preserve"> </w:t>
      </w:r>
      <w:r w:rsidR="00024CA7" w:rsidRPr="00956321">
        <w:rPr>
          <w:sz w:val="27"/>
          <w:szCs w:val="27"/>
        </w:rPr>
        <w:t xml:space="preserve"> </w:t>
      </w:r>
      <w:r w:rsidR="00D30DF6" w:rsidRPr="00956321">
        <w:rPr>
          <w:sz w:val="27"/>
          <w:szCs w:val="27"/>
        </w:rPr>
        <w:t xml:space="preserve">изложив </w:t>
      </w:r>
      <w:r w:rsidR="0043736D" w:rsidRPr="00956321">
        <w:rPr>
          <w:sz w:val="27"/>
          <w:szCs w:val="27"/>
        </w:rPr>
        <w:t xml:space="preserve">приложения </w:t>
      </w:r>
      <w:r w:rsidR="00024CA7" w:rsidRPr="00956321">
        <w:rPr>
          <w:sz w:val="27"/>
          <w:szCs w:val="27"/>
        </w:rPr>
        <w:t xml:space="preserve">к настоящему постановлению </w:t>
      </w:r>
      <w:r w:rsidR="0043736D" w:rsidRPr="00956321">
        <w:rPr>
          <w:sz w:val="27"/>
          <w:szCs w:val="27"/>
        </w:rPr>
        <w:t>в новой редакции.</w:t>
      </w:r>
      <w:r w:rsidR="00D30DF6" w:rsidRPr="00956321">
        <w:rPr>
          <w:sz w:val="27"/>
          <w:szCs w:val="27"/>
        </w:rPr>
        <w:t xml:space="preserve"> </w:t>
      </w:r>
    </w:p>
    <w:p w:rsidR="006A452C" w:rsidRPr="00956321" w:rsidRDefault="0043736D" w:rsidP="005A25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2</w:t>
      </w:r>
      <w:r w:rsidR="005A2544" w:rsidRPr="0095632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5A2544" w:rsidRPr="0095632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5A2544" w:rsidRPr="00956321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</w:t>
      </w:r>
      <w:r w:rsidR="005A2544" w:rsidRPr="00956321">
        <w:rPr>
          <w:rFonts w:ascii="Times New Roman" w:hAnsi="Times New Roman" w:cs="Times New Roman"/>
          <w:sz w:val="27"/>
          <w:szCs w:val="27"/>
        </w:rPr>
        <w:t>а</w:t>
      </w:r>
      <w:r w:rsidR="005A2544" w:rsidRPr="00956321">
        <w:rPr>
          <w:rFonts w:ascii="Times New Roman" w:hAnsi="Times New Roman" w:cs="Times New Roman"/>
          <w:sz w:val="27"/>
          <w:szCs w:val="27"/>
        </w:rPr>
        <w:t xml:space="preserve">местителя главы администрации </w:t>
      </w:r>
      <w:r w:rsidR="008C6434" w:rsidRPr="00956321">
        <w:rPr>
          <w:rFonts w:ascii="Times New Roman" w:hAnsi="Times New Roman" w:cs="Times New Roman"/>
          <w:sz w:val="27"/>
          <w:szCs w:val="27"/>
        </w:rPr>
        <w:t xml:space="preserve"> по вопросам жизнеобеспечения </w:t>
      </w:r>
      <w:r w:rsidR="005A2544" w:rsidRPr="00956321">
        <w:rPr>
          <w:rFonts w:ascii="Times New Roman" w:hAnsi="Times New Roman" w:cs="Times New Roman"/>
          <w:sz w:val="27"/>
          <w:szCs w:val="27"/>
        </w:rPr>
        <w:t>города Киржач</w:t>
      </w:r>
      <w:r w:rsidR="006A452C" w:rsidRPr="00956321">
        <w:rPr>
          <w:rFonts w:ascii="Times New Roman" w:hAnsi="Times New Roman" w:cs="Times New Roman"/>
          <w:sz w:val="27"/>
          <w:szCs w:val="27"/>
        </w:rPr>
        <w:t>.</w:t>
      </w:r>
    </w:p>
    <w:p w:rsidR="005A2544" w:rsidRPr="00956321" w:rsidRDefault="0043736D" w:rsidP="005A254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3</w:t>
      </w:r>
      <w:r w:rsidR="005A2544" w:rsidRPr="00956321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5A2544" w:rsidRPr="00956321" w:rsidRDefault="005A2544" w:rsidP="005A2544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5A2544" w:rsidRPr="00956321" w:rsidRDefault="0043736D" w:rsidP="005A2544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И.о</w:t>
      </w:r>
      <w:proofErr w:type="gramStart"/>
      <w:r w:rsidRPr="00956321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5A2544" w:rsidRPr="00956321">
        <w:rPr>
          <w:rFonts w:ascii="Times New Roman" w:hAnsi="Times New Roman" w:cs="Times New Roman"/>
          <w:sz w:val="27"/>
          <w:szCs w:val="27"/>
        </w:rPr>
        <w:t>лав</w:t>
      </w:r>
      <w:r w:rsidRPr="00956321">
        <w:rPr>
          <w:rFonts w:ascii="Times New Roman" w:hAnsi="Times New Roman" w:cs="Times New Roman"/>
          <w:sz w:val="27"/>
          <w:szCs w:val="27"/>
        </w:rPr>
        <w:t>ы</w:t>
      </w:r>
      <w:r w:rsidR="005A2544" w:rsidRPr="00956321">
        <w:rPr>
          <w:rFonts w:ascii="Times New Roman" w:hAnsi="Times New Roman" w:cs="Times New Roman"/>
          <w:sz w:val="27"/>
          <w:szCs w:val="27"/>
        </w:rPr>
        <w:t xml:space="preserve">  администрации                           </w:t>
      </w:r>
      <w:r w:rsidR="00842DC2" w:rsidRPr="00956321">
        <w:rPr>
          <w:rFonts w:ascii="Times New Roman" w:hAnsi="Times New Roman" w:cs="Times New Roman"/>
          <w:sz w:val="27"/>
          <w:szCs w:val="27"/>
        </w:rPr>
        <w:t xml:space="preserve">   </w:t>
      </w:r>
      <w:r w:rsidR="005A2544" w:rsidRPr="00956321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956321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024CA7" w:rsidRPr="00956321">
        <w:rPr>
          <w:rFonts w:ascii="Times New Roman" w:hAnsi="Times New Roman" w:cs="Times New Roman"/>
          <w:sz w:val="27"/>
          <w:szCs w:val="27"/>
        </w:rPr>
        <w:t xml:space="preserve"> </w:t>
      </w:r>
      <w:r w:rsidRPr="00956321">
        <w:rPr>
          <w:rFonts w:ascii="Times New Roman" w:hAnsi="Times New Roman" w:cs="Times New Roman"/>
          <w:sz w:val="27"/>
          <w:szCs w:val="27"/>
        </w:rPr>
        <w:t xml:space="preserve">  </w:t>
      </w:r>
      <w:r w:rsidR="005A2544" w:rsidRPr="00956321">
        <w:rPr>
          <w:rFonts w:ascii="Times New Roman" w:hAnsi="Times New Roman" w:cs="Times New Roman"/>
          <w:sz w:val="27"/>
          <w:szCs w:val="27"/>
        </w:rPr>
        <w:t xml:space="preserve"> </w:t>
      </w:r>
      <w:r w:rsidRPr="00956321">
        <w:rPr>
          <w:rFonts w:ascii="Times New Roman" w:hAnsi="Times New Roman" w:cs="Times New Roman"/>
          <w:sz w:val="27"/>
          <w:szCs w:val="27"/>
        </w:rPr>
        <w:t>М.Н.Мошкова</w:t>
      </w:r>
    </w:p>
    <w:p w:rsidR="00717A71" w:rsidRPr="00DA2AAF" w:rsidRDefault="00717A71" w:rsidP="00717A71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  С текстом актуальной  редакции   муниципальной программы  «Благоустройство территории города Киржач на 2018-2024 годы» можно ознакомиться на официальном сайте администрации города   Киржач   </w:t>
      </w:r>
      <w:hyperlink r:id="rId9" w:history="1"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gorodkirzhach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A2A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442BC" w:rsidRDefault="008442BC" w:rsidP="008442B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D3F59" w:rsidRPr="00DA2AAF" w:rsidRDefault="00FD3F59" w:rsidP="008442BC">
      <w:pPr>
        <w:jc w:val="both"/>
        <w:rPr>
          <w:rFonts w:ascii="Times New Roman" w:hAnsi="Times New Roman" w:cs="Times New Roman"/>
          <w:sz w:val="27"/>
          <w:szCs w:val="27"/>
        </w:rPr>
        <w:sectPr w:rsidR="00FD3F59" w:rsidRPr="00DA2AAF" w:rsidSect="00F910D7">
          <w:pgSz w:w="11907" w:h="16840"/>
          <w:pgMar w:top="0" w:right="992" w:bottom="0" w:left="1418" w:header="720" w:footer="720" w:gutter="0"/>
          <w:cols w:space="720"/>
        </w:sectPr>
      </w:pPr>
    </w:p>
    <w:p w:rsidR="00821CE4" w:rsidRDefault="00FD3F59" w:rsidP="00821CE4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21CE4" w:rsidRDefault="00821CE4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t>Приложение</w:t>
      </w:r>
    </w:p>
    <w:p w:rsidR="00351941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 xml:space="preserve">главы администрации </w:t>
      </w:r>
      <w:r w:rsidR="00C62A2E">
        <w:rPr>
          <w:sz w:val="28"/>
          <w:szCs w:val="28"/>
        </w:rPr>
        <w:t xml:space="preserve"> города Киржач </w:t>
      </w:r>
    </w:p>
    <w:p w:rsidR="00394B0D" w:rsidRDefault="00E1548D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  <w:u w:val="single"/>
        </w:rPr>
      </w:pPr>
      <w:r w:rsidRPr="00986D0E">
        <w:rPr>
          <w:sz w:val="28"/>
          <w:szCs w:val="28"/>
        </w:rPr>
        <w:t>от</w:t>
      </w:r>
      <w:r w:rsidR="00FD3F59">
        <w:rPr>
          <w:sz w:val="28"/>
          <w:szCs w:val="28"/>
        </w:rPr>
        <w:t xml:space="preserve"> _________</w:t>
      </w:r>
      <w:r w:rsidR="00394B0D" w:rsidRPr="00394B0D">
        <w:rPr>
          <w:sz w:val="28"/>
          <w:szCs w:val="28"/>
        </w:rPr>
        <w:t xml:space="preserve"> </w:t>
      </w:r>
      <w:r w:rsidR="006772D9">
        <w:rPr>
          <w:sz w:val="28"/>
          <w:szCs w:val="28"/>
        </w:rPr>
        <w:t xml:space="preserve"> 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D43ADB">
        <w:rPr>
          <w:sz w:val="28"/>
          <w:szCs w:val="28"/>
        </w:rPr>
        <w:t xml:space="preserve"> </w:t>
      </w:r>
      <w:r w:rsidR="00FD3F59">
        <w:rPr>
          <w:sz w:val="28"/>
          <w:szCs w:val="28"/>
        </w:rPr>
        <w:t>_____</w:t>
      </w:r>
    </w:p>
    <w:p w:rsidR="00D43ADB" w:rsidRPr="00986D0E" w:rsidRDefault="00D43ADB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</w:p>
    <w:p w:rsidR="00E1548D" w:rsidRPr="00986D0E" w:rsidRDefault="00E1548D" w:rsidP="00E1548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32C51">
        <w:rPr>
          <w:sz w:val="28"/>
          <w:szCs w:val="28"/>
        </w:rPr>
        <w:t>2018-2024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486A5B" w:rsidRPr="0054595B" w:rsidRDefault="00486A5B" w:rsidP="00486A5B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8355"/>
        <w:gridCol w:w="80"/>
      </w:tblGrid>
      <w:tr w:rsidR="00486A5B" w:rsidRPr="00986D0E" w:rsidTr="008907F9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>
              <w:rPr>
                <w:rStyle w:val="1"/>
                <w:sz w:val="28"/>
                <w:szCs w:val="28"/>
              </w:rPr>
              <w:t xml:space="preserve">   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2018-2024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год</w:t>
            </w:r>
            <w:r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486A5B" w:rsidRPr="00986D0E" w:rsidTr="008907F9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жизнеобе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печения</w:t>
            </w:r>
          </w:p>
        </w:tc>
      </w:tr>
      <w:tr w:rsidR="00486A5B" w:rsidRPr="00986D0E" w:rsidTr="008907F9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МКУ «</w:t>
            </w:r>
            <w:r w:rsidRPr="00986D0E">
              <w:rPr>
                <w:rStyle w:val="1"/>
                <w:sz w:val="28"/>
                <w:szCs w:val="28"/>
              </w:rPr>
              <w:t>Управление городским хозяйством</w:t>
            </w:r>
            <w:r>
              <w:rPr>
                <w:rStyle w:val="1"/>
                <w:sz w:val="28"/>
                <w:szCs w:val="28"/>
              </w:rPr>
              <w:t>»</w:t>
            </w:r>
            <w:r w:rsidRPr="00986D0E">
              <w:rPr>
                <w:rStyle w:val="1"/>
                <w:sz w:val="28"/>
                <w:szCs w:val="28"/>
              </w:rPr>
              <w:t xml:space="preserve"> администрации города Киржач</w:t>
            </w:r>
          </w:p>
        </w:tc>
      </w:tr>
      <w:tr w:rsidR="00486A5B" w:rsidRPr="00986D0E" w:rsidTr="008907F9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486A5B" w:rsidRPr="00986D0E" w:rsidTr="008907F9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собственников н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движимости, жилищные кооперативы, собственники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486A5B" w:rsidRPr="00986D0E" w:rsidTr="008907F9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и терр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486A5B" w:rsidRPr="00986D0E" w:rsidRDefault="00486A5B" w:rsidP="008907F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заинтерес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ванных граждан, организаций в реализацию мероприятий по благ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устройству территории города Киржач;</w:t>
            </w:r>
          </w:p>
          <w:p w:rsidR="00486A5B" w:rsidRPr="00181FD9" w:rsidRDefault="00486A5B" w:rsidP="008907F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да Киржач;</w:t>
            </w:r>
          </w:p>
          <w:p w:rsidR="00486A5B" w:rsidRPr="00986D0E" w:rsidRDefault="00486A5B" w:rsidP="008907F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486A5B" w:rsidRPr="00986D0E" w:rsidTr="008907F9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проектов благоустройства дворовых территорий, реал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заинтересованных о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ганизаций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реализова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t xml:space="preserve">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колич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ства общественных территорий.</w:t>
            </w:r>
          </w:p>
        </w:tc>
      </w:tr>
      <w:tr w:rsidR="00486A5B" w:rsidRPr="00986D0E" w:rsidTr="008907F9">
        <w:trPr>
          <w:gridAfter w:val="1"/>
          <w:wAfter w:w="119" w:type="pct"/>
          <w:trHeight w:hRule="exact" w:val="97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2018-2024 годы</w:t>
            </w:r>
          </w:p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486A5B" w:rsidRPr="00986D0E" w:rsidTr="008907F9">
        <w:trPr>
          <w:gridAfter w:val="1"/>
          <w:wAfter w:w="119" w:type="pct"/>
          <w:trHeight w:hRule="exact" w:val="496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A5B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486A5B" w:rsidRPr="00986D0E" w:rsidRDefault="00486A5B" w:rsidP="008907F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486A5B" w:rsidRPr="00C57C1E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Потребность в финансировании составляет </w:t>
            </w:r>
            <w:r>
              <w:rPr>
                <w:rStyle w:val="1"/>
                <w:sz w:val="28"/>
                <w:szCs w:val="28"/>
              </w:rPr>
              <w:t xml:space="preserve">–  </w:t>
            </w:r>
            <w:r w:rsidRPr="00C57C1E">
              <w:rPr>
                <w:rStyle w:val="1"/>
                <w:b/>
                <w:sz w:val="28"/>
                <w:szCs w:val="28"/>
              </w:rPr>
              <w:t>108 865,3  тыс. руб.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Источниками финансирования </w:t>
            </w:r>
            <w:r>
              <w:rPr>
                <w:rStyle w:val="1"/>
                <w:sz w:val="28"/>
                <w:szCs w:val="28"/>
              </w:rPr>
              <w:t xml:space="preserve"> п</w:t>
            </w:r>
            <w:r w:rsidRPr="00986D0E">
              <w:rPr>
                <w:rStyle w:val="1"/>
                <w:sz w:val="28"/>
                <w:szCs w:val="28"/>
              </w:rPr>
              <w:t xml:space="preserve">рограммы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являются: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- </w:t>
            </w:r>
            <w:r w:rsidRPr="003A2A91">
              <w:rPr>
                <w:rStyle w:val="1"/>
                <w:sz w:val="28"/>
                <w:szCs w:val="28"/>
                <w:u w:val="single"/>
              </w:rPr>
              <w:t>средства федерального бюджета</w:t>
            </w:r>
            <w:r w:rsidRPr="00986D0E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i/>
                <w:sz w:val="28"/>
                <w:szCs w:val="28"/>
              </w:rPr>
              <w:t>91 169,3</w:t>
            </w:r>
            <w:r w:rsidRPr="00484E01">
              <w:rPr>
                <w:rStyle w:val="1"/>
                <w:b/>
                <w:i/>
                <w:sz w:val="28"/>
                <w:szCs w:val="28"/>
              </w:rPr>
              <w:t xml:space="preserve"> тыс. руб</w:t>
            </w:r>
            <w:r w:rsidRPr="00484E01">
              <w:rPr>
                <w:rStyle w:val="1"/>
                <w:i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 xml:space="preserve"> в т.ч. (тыс</w:t>
            </w:r>
            <w:proofErr w:type="gramStart"/>
            <w:r>
              <w:rPr>
                <w:rStyle w:val="1"/>
                <w:sz w:val="28"/>
                <w:szCs w:val="28"/>
              </w:rPr>
              <w:t>.р</w:t>
            </w:r>
            <w:proofErr w:type="gramEnd"/>
            <w:r>
              <w:rPr>
                <w:rStyle w:val="1"/>
                <w:sz w:val="28"/>
                <w:szCs w:val="28"/>
              </w:rPr>
              <w:t>уб.):</w:t>
            </w:r>
          </w:p>
          <w:p w:rsidR="00486A5B" w:rsidRPr="0065343F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2018 г. –  12 415,3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Pr="006B37EC">
              <w:rPr>
                <w:rStyle w:val="1"/>
                <w:b/>
                <w:sz w:val="28"/>
                <w:szCs w:val="28"/>
              </w:rPr>
              <w:t>2019 г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- 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11 228,</w:t>
            </w:r>
            <w:r>
              <w:rPr>
                <w:rStyle w:val="1"/>
                <w:b/>
                <w:sz w:val="28"/>
                <w:szCs w:val="28"/>
              </w:rPr>
              <w:t>9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6B37EC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2020 г. –  14 204,8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2021 г. –  13 474,6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2022 г. –  13 281,9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2023 г. –  13 281,9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2024 г. –  13 281,9 </w:t>
            </w:r>
          </w:p>
          <w:p w:rsidR="00486A5B" w:rsidRPr="00986D0E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486A5B" w:rsidRPr="00842DC2" w:rsidTr="008907F9">
        <w:trPr>
          <w:trHeight w:hRule="exact" w:val="1431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A5B" w:rsidRDefault="00486A5B" w:rsidP="008907F9">
            <w:pPr>
              <w:rPr>
                <w:sz w:val="28"/>
                <w:szCs w:val="28"/>
              </w:rPr>
            </w:pPr>
          </w:p>
          <w:p w:rsidR="00486A5B" w:rsidRPr="00986D0E" w:rsidRDefault="00486A5B" w:rsidP="008907F9">
            <w:pPr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>4</w:t>
            </w:r>
            <w:r>
              <w:rPr>
                <w:rStyle w:val="1"/>
                <w:b/>
                <w:i/>
                <w:sz w:val="28"/>
                <w:szCs w:val="28"/>
              </w:rPr>
              <w:t> 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>1</w:t>
            </w:r>
            <w:r>
              <w:rPr>
                <w:rStyle w:val="1"/>
                <w:b/>
                <w:i/>
                <w:sz w:val="28"/>
                <w:szCs w:val="28"/>
              </w:rPr>
              <w:t>94,4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 тыс. руб</w:t>
            </w:r>
            <w:r w:rsidRPr="00842DC2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842DC2">
              <w:rPr>
                <w:rStyle w:val="1"/>
                <w:sz w:val="28"/>
                <w:szCs w:val="28"/>
              </w:rPr>
              <w:t>.р</w:t>
            </w:r>
            <w:proofErr w:type="gramEnd"/>
            <w:r w:rsidRPr="00842DC2">
              <w:rPr>
                <w:rStyle w:val="1"/>
                <w:sz w:val="28"/>
                <w:szCs w:val="28"/>
              </w:rPr>
              <w:t>уб.):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2018 г. – 1 534,4 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229,2 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2020 г. – 1 342,5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275,0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  <w:u w:val="single"/>
              </w:rPr>
              <w:t>-  средства местного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Pr="00C57C1E">
              <w:rPr>
                <w:rStyle w:val="1"/>
                <w:b/>
                <w:i/>
                <w:sz w:val="28"/>
                <w:szCs w:val="28"/>
              </w:rPr>
              <w:t>8 266,6</w:t>
            </w:r>
            <w:r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тыс. </w:t>
            </w:r>
            <w:proofErr w:type="spellStart"/>
            <w:r w:rsidRPr="00386FA1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842DC2">
              <w:rPr>
                <w:rStyle w:val="1"/>
                <w:sz w:val="28"/>
                <w:szCs w:val="28"/>
              </w:rPr>
              <w:t>, в т.ч.: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2018 г. – 2 562,0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2022,0</w:t>
            </w:r>
          </w:p>
          <w:p w:rsidR="00486A5B" w:rsidRPr="00346059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1 026,97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2020 г.</w:t>
            </w:r>
            <w:r>
              <w:rPr>
                <w:rStyle w:val="1"/>
                <w:b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818,3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723,8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  <w:r>
              <w:rPr>
                <w:rStyle w:val="1"/>
                <w:sz w:val="28"/>
                <w:szCs w:val="28"/>
                <w:u w:val="single"/>
              </w:rPr>
              <w:t xml:space="preserve"> -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 5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 234,9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 руб</w:t>
            </w:r>
            <w:r w:rsidRPr="00842DC2">
              <w:rPr>
                <w:rStyle w:val="1"/>
                <w:sz w:val="28"/>
                <w:szCs w:val="28"/>
              </w:rPr>
              <w:t>.  в т.ч.: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1 221,0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644,7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</w:p>
          <w:p w:rsidR="00486A5B" w:rsidRPr="00842DC2" w:rsidRDefault="00486A5B" w:rsidP="008907F9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Из объема  бюджетных ассигнований программы на ре</w:t>
            </w:r>
            <w:r w:rsidRPr="00842DC2">
              <w:rPr>
                <w:rStyle w:val="1"/>
                <w:b/>
                <w:sz w:val="28"/>
                <w:szCs w:val="28"/>
              </w:rPr>
              <w:t>а</w:t>
            </w:r>
            <w:r w:rsidRPr="00842DC2">
              <w:rPr>
                <w:rStyle w:val="1"/>
                <w:b/>
                <w:sz w:val="28"/>
                <w:szCs w:val="28"/>
              </w:rPr>
              <w:t>лизацию муниципальной программы:</w:t>
            </w:r>
          </w:p>
          <w:p w:rsidR="00486A5B" w:rsidRPr="00842DC2" w:rsidRDefault="00486A5B" w:rsidP="008907F9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8"/>
                <w:szCs w:val="28"/>
              </w:rPr>
            </w:pP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на благоустройство 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дворовых территорий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мног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квартирных  домов </w:t>
            </w:r>
            <w:r w:rsidRPr="00842DC2">
              <w:rPr>
                <w:rStyle w:val="1"/>
                <w:i/>
                <w:sz w:val="28"/>
                <w:szCs w:val="28"/>
                <w:u w:val="single"/>
              </w:rPr>
              <w:t>-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>5</w:t>
            </w:r>
            <w:r>
              <w:rPr>
                <w:rStyle w:val="1"/>
                <w:b/>
                <w:sz w:val="28"/>
                <w:szCs w:val="28"/>
              </w:rPr>
              <w:t xml:space="preserve">3 235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842DC2">
              <w:rPr>
                <w:rStyle w:val="1"/>
                <w:sz w:val="28"/>
                <w:szCs w:val="28"/>
              </w:rPr>
              <w:t xml:space="preserve">, </w:t>
            </w:r>
            <w:r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sz w:val="28"/>
                <w:szCs w:val="28"/>
              </w:rPr>
              <w:t>в том числе по источникам финансирования: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федерального бюджета -</w:t>
            </w: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43 387,8</w:t>
            </w:r>
            <w:r w:rsidRPr="003F08D7">
              <w:rPr>
                <w:rStyle w:val="1"/>
                <w:i/>
                <w:sz w:val="28"/>
                <w:szCs w:val="28"/>
                <w:u w:val="single"/>
              </w:rPr>
              <w:t xml:space="preserve">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тыс. руб</w:t>
            </w:r>
            <w:r w:rsidRPr="00842DC2">
              <w:rPr>
                <w:rStyle w:val="1"/>
                <w:sz w:val="28"/>
                <w:szCs w:val="28"/>
              </w:rPr>
              <w:t>. в т.ч.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 8 276,9 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2019 г. -   4</w:t>
            </w:r>
            <w:r>
              <w:rPr>
                <w:rStyle w:val="1"/>
                <w:b/>
                <w:sz w:val="28"/>
                <w:szCs w:val="28"/>
              </w:rPr>
              <w:t> </w:t>
            </w:r>
            <w:r w:rsidRPr="00842DC2">
              <w:rPr>
                <w:rStyle w:val="1"/>
                <w:b/>
                <w:sz w:val="28"/>
                <w:szCs w:val="28"/>
              </w:rPr>
              <w:t>7</w:t>
            </w:r>
            <w:r>
              <w:rPr>
                <w:rStyle w:val="1"/>
                <w:b/>
                <w:sz w:val="28"/>
                <w:szCs w:val="28"/>
              </w:rPr>
              <w:t>37,3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2020 г. –  </w:t>
            </w:r>
            <w:r>
              <w:rPr>
                <w:rStyle w:val="1"/>
                <w:b/>
                <w:sz w:val="28"/>
                <w:szCs w:val="28"/>
              </w:rPr>
              <w:t>4 732,5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6 742,9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842DC2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486A5B" w:rsidRPr="00986D0E" w:rsidTr="008907F9">
        <w:trPr>
          <w:trHeight w:hRule="exact" w:val="1460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Pr="00986D0E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>1 739,7  тыс. руб</w:t>
            </w:r>
            <w:r w:rsidRPr="00DC6F7D">
              <w:rPr>
                <w:rStyle w:val="1"/>
                <w:sz w:val="28"/>
                <w:szCs w:val="28"/>
              </w:rPr>
              <w:t>., в т.ч.: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</w:t>
            </w:r>
            <w:r>
              <w:rPr>
                <w:rStyle w:val="1"/>
                <w:b/>
                <w:sz w:val="28"/>
                <w:szCs w:val="28"/>
              </w:rPr>
              <w:t>-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1 023</w:t>
            </w:r>
            <w:r w:rsidRPr="00DC6F7D">
              <w:rPr>
                <w:rStyle w:val="1"/>
                <w:b/>
                <w:sz w:val="28"/>
                <w:szCs w:val="28"/>
              </w:rPr>
              <w:t>,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96,7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96,6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137,6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02271F">
              <w:rPr>
                <w:rStyle w:val="1"/>
                <w:b/>
                <w:sz w:val="28"/>
                <w:szCs w:val="28"/>
                <w:u w:val="single"/>
              </w:rPr>
              <w:t>-  средства местного бюджета</w:t>
            </w:r>
            <w:r w:rsidRPr="0002271F">
              <w:rPr>
                <w:rStyle w:val="1"/>
                <w:b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2 872,6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 т.ч.: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397,6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843,2</w:t>
            </w:r>
          </w:p>
          <w:p w:rsidR="00486A5B" w:rsidRPr="00346059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148,49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2020 г. – </w:t>
            </w:r>
            <w:r>
              <w:rPr>
                <w:rStyle w:val="1"/>
                <w:b/>
                <w:sz w:val="28"/>
                <w:szCs w:val="28"/>
              </w:rPr>
              <w:t>254,2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362,1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FA68F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5D593C">
              <w:rPr>
                <w:rStyle w:val="1"/>
                <w:b/>
                <w:sz w:val="28"/>
                <w:szCs w:val="28"/>
              </w:rPr>
              <w:t xml:space="preserve">  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5 234,9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  в т.ч.: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2018 г. – 1 221,0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>2019 г. -  64</w:t>
            </w:r>
            <w:r>
              <w:rPr>
                <w:rStyle w:val="1"/>
                <w:b/>
                <w:sz w:val="28"/>
                <w:szCs w:val="28"/>
              </w:rPr>
              <w:t>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34,7</w:t>
            </w:r>
            <w:r w:rsidRPr="00346059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 </w:t>
            </w:r>
            <w:r>
              <w:rPr>
                <w:rStyle w:val="1"/>
                <w:b/>
                <w:sz w:val="28"/>
                <w:szCs w:val="28"/>
              </w:rPr>
              <w:t>650,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0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-  </w:t>
            </w:r>
          </w:p>
          <w:p w:rsidR="00486A5B" w:rsidRPr="00BD236D" w:rsidRDefault="00486A5B" w:rsidP="008907F9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8"/>
                <w:szCs w:val="28"/>
              </w:rPr>
            </w:pP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На благоустройство наиболее посещаемых муниц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и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пальных территорий 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общего пользования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sz w:val="28"/>
                <w:szCs w:val="28"/>
              </w:rPr>
            </w:pPr>
          </w:p>
          <w:p w:rsidR="00486A5B" w:rsidRPr="00DB7491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8"/>
                <w:szCs w:val="28"/>
              </w:rPr>
            </w:pPr>
            <w:r w:rsidRPr="00DB7491">
              <w:rPr>
                <w:rStyle w:val="1"/>
                <w:b/>
                <w:sz w:val="28"/>
                <w:szCs w:val="28"/>
              </w:rPr>
              <w:t xml:space="preserve">- </w:t>
            </w:r>
            <w:r>
              <w:rPr>
                <w:rStyle w:val="1"/>
                <w:b/>
                <w:sz w:val="28"/>
                <w:szCs w:val="28"/>
              </w:rPr>
              <w:t xml:space="preserve">55 630,3 </w:t>
            </w:r>
            <w:r w:rsidRPr="00DB7491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DB7491">
              <w:rPr>
                <w:rStyle w:val="1"/>
                <w:b/>
                <w:sz w:val="28"/>
                <w:szCs w:val="28"/>
              </w:rPr>
              <w:t>,</w:t>
            </w:r>
            <w:r w:rsidRPr="00DB7491">
              <w:rPr>
                <w:rStyle w:val="1"/>
                <w:sz w:val="28"/>
                <w:szCs w:val="28"/>
              </w:rPr>
              <w:t xml:space="preserve"> в том числе по источникам финансирования</w:t>
            </w:r>
            <w:r>
              <w:rPr>
                <w:rStyle w:val="1"/>
                <w:sz w:val="28"/>
                <w:szCs w:val="28"/>
              </w:rPr>
              <w:t>: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 них: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федерального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>47 781,5  тыс. руб</w:t>
            </w:r>
            <w:r w:rsidRPr="00DC6F7D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4 138,4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6 491,6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9 472,3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6731,7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F373D8" w:rsidRDefault="00486A5B" w:rsidP="008907F9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86A5B" w:rsidRPr="00986D0E" w:rsidTr="008907F9">
        <w:trPr>
          <w:trHeight w:hRule="exact" w:val="15306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486A5B" w:rsidRPr="007F4202" w:rsidRDefault="00486A5B" w:rsidP="008907F9"/>
          <w:p w:rsidR="00486A5B" w:rsidRPr="007F4202" w:rsidRDefault="00486A5B" w:rsidP="008907F9"/>
          <w:p w:rsidR="00486A5B" w:rsidRPr="007F4202" w:rsidRDefault="00486A5B" w:rsidP="008907F9"/>
          <w:p w:rsidR="00486A5B" w:rsidRPr="007F4202" w:rsidRDefault="00486A5B" w:rsidP="008907F9"/>
          <w:p w:rsidR="00486A5B" w:rsidRPr="007F4202" w:rsidRDefault="00486A5B" w:rsidP="008907F9"/>
          <w:p w:rsidR="00486A5B" w:rsidRPr="007F4202" w:rsidRDefault="00486A5B" w:rsidP="008907F9"/>
          <w:p w:rsidR="00486A5B" w:rsidRPr="007F4202" w:rsidRDefault="00486A5B" w:rsidP="008907F9"/>
          <w:p w:rsidR="00486A5B" w:rsidRPr="007F4202" w:rsidRDefault="00486A5B" w:rsidP="008907F9"/>
          <w:p w:rsidR="00486A5B" w:rsidRPr="007F4202" w:rsidRDefault="00486A5B" w:rsidP="008907F9"/>
          <w:p w:rsidR="00486A5B" w:rsidRPr="007F4202" w:rsidRDefault="00486A5B" w:rsidP="008907F9"/>
          <w:p w:rsidR="00486A5B" w:rsidRPr="007F4202" w:rsidRDefault="00486A5B" w:rsidP="008907F9"/>
          <w:p w:rsidR="00486A5B" w:rsidRPr="007F4202" w:rsidRDefault="00486A5B" w:rsidP="008907F9"/>
          <w:p w:rsidR="00486A5B" w:rsidRPr="007F4202" w:rsidRDefault="00486A5B" w:rsidP="008907F9"/>
          <w:p w:rsidR="00486A5B" w:rsidRPr="007F4202" w:rsidRDefault="00486A5B" w:rsidP="008907F9"/>
          <w:p w:rsidR="00486A5B" w:rsidRPr="007F4202" w:rsidRDefault="00486A5B" w:rsidP="008907F9"/>
          <w:p w:rsidR="00486A5B" w:rsidRDefault="00486A5B" w:rsidP="008907F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486A5B" w:rsidRPr="007F4202" w:rsidRDefault="00486A5B" w:rsidP="008907F9">
            <w:r w:rsidRPr="00986D0E">
              <w:rPr>
                <w:rStyle w:val="1"/>
                <w:rFonts w:eastAsiaTheme="minorHAnsi"/>
                <w:sz w:val="28"/>
                <w:szCs w:val="28"/>
              </w:rPr>
              <w:t>Ожидаемые конечные р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зультаты, оценка план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руемой эффе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к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тивности</w:t>
            </w:r>
          </w:p>
          <w:p w:rsidR="00486A5B" w:rsidRPr="007F4202" w:rsidRDefault="00486A5B" w:rsidP="008907F9">
            <w:pPr>
              <w:ind w:firstLine="708"/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  <w:u w:val="single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областного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>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2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 454,8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sz w:val="28"/>
                <w:szCs w:val="28"/>
              </w:rPr>
              <w:t xml:space="preserve">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511,5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132,5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1245,9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137,4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Pr="00224F8E">
              <w:rPr>
                <w:rStyle w:val="1"/>
                <w:b/>
                <w:i/>
                <w:sz w:val="28"/>
                <w:szCs w:val="28"/>
                <w:u w:val="single"/>
              </w:rPr>
              <w:t>5 394,0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</w:t>
            </w:r>
            <w:r w:rsidRPr="00404741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04741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DC6F7D">
              <w:rPr>
                <w:rStyle w:val="1"/>
                <w:sz w:val="28"/>
                <w:szCs w:val="28"/>
              </w:rPr>
              <w:t>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2 164,4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1 178,8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878,48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564,1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361,7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Pr="00DC6F7D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Расходы,  дополнительно предусмотренные  на благоустройство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наиболее посещаемых муниципальных территорий общего пол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ь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зования</w:t>
            </w:r>
            <w:r>
              <w:rPr>
                <w:rStyle w:val="a6"/>
                <w:rFonts w:eastAsia="Calibri"/>
                <w:sz w:val="28"/>
                <w:szCs w:val="28"/>
              </w:rPr>
              <w:t>: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486A5B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486A5B" w:rsidRPr="00986D0E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>
              <w:rPr>
                <w:rStyle w:val="1"/>
                <w:sz w:val="28"/>
                <w:szCs w:val="28"/>
              </w:rPr>
              <w:t>4</w:t>
            </w:r>
            <w:r w:rsidRPr="00986D0E">
              <w:rPr>
                <w:rStyle w:val="1"/>
                <w:sz w:val="28"/>
                <w:szCs w:val="28"/>
              </w:rPr>
              <w:t xml:space="preserve"> года позволит до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тигнуть следующих результатов:</w:t>
            </w:r>
          </w:p>
          <w:p w:rsidR="00486A5B" w:rsidRPr="00986D0E" w:rsidRDefault="00486A5B" w:rsidP="008907F9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риторий, реализованных с финансовым участием граждан, заинтер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 xml:space="preserve">сованных организаций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проект</w:t>
            </w:r>
            <w:r>
              <w:rPr>
                <w:rStyle w:val="1"/>
                <w:sz w:val="28"/>
                <w:szCs w:val="28"/>
              </w:rPr>
              <w:t>ов.</w:t>
            </w:r>
          </w:p>
          <w:p w:rsidR="00486A5B" w:rsidRPr="00986D0E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на </w:t>
            </w:r>
            <w:r>
              <w:rPr>
                <w:rStyle w:val="1"/>
                <w:sz w:val="28"/>
                <w:szCs w:val="28"/>
              </w:rPr>
              <w:t>9</w:t>
            </w:r>
            <w:r w:rsidRPr="00986D0E">
              <w:rPr>
                <w:rStyle w:val="1"/>
                <w:sz w:val="28"/>
                <w:szCs w:val="28"/>
              </w:rPr>
              <w:t xml:space="preserve"> %;</w:t>
            </w:r>
          </w:p>
          <w:p w:rsidR="00486A5B" w:rsidRPr="00986D0E" w:rsidRDefault="00486A5B" w:rsidP="008907F9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дворовых территорий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486A5B" w:rsidRPr="00F373D8" w:rsidRDefault="00486A5B" w:rsidP="008907F9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общественных территорий на </w:t>
            </w:r>
            <w:r>
              <w:rPr>
                <w:rStyle w:val="1"/>
                <w:sz w:val="28"/>
                <w:szCs w:val="28"/>
              </w:rPr>
              <w:t xml:space="preserve">7 </w:t>
            </w:r>
            <w:r w:rsidRPr="00986D0E">
              <w:rPr>
                <w:rStyle w:val="1"/>
                <w:sz w:val="28"/>
                <w:szCs w:val="28"/>
              </w:rPr>
              <w:t>объектов;</w:t>
            </w:r>
          </w:p>
        </w:tc>
      </w:tr>
    </w:tbl>
    <w:p w:rsidR="00486A5B" w:rsidRDefault="00486A5B" w:rsidP="00486A5B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lastRenderedPageBreak/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</w:t>
      </w:r>
      <w:r w:rsidRPr="00427D18">
        <w:rPr>
          <w:rFonts w:ascii="Times New Roman" w:hAnsi="Times New Roman" w:cs="Times New Roman"/>
          <w:sz w:val="24"/>
          <w:szCs w:val="24"/>
        </w:rPr>
        <w:t>а</w:t>
      </w:r>
      <w:r w:rsidRPr="00427D18">
        <w:rPr>
          <w:rFonts w:ascii="Times New Roman" w:hAnsi="Times New Roman" w:cs="Times New Roman"/>
          <w:sz w:val="24"/>
          <w:szCs w:val="24"/>
        </w:rPr>
        <w:t>цию муниципальной программы.</w:t>
      </w:r>
    </w:p>
    <w:p w:rsidR="00486A5B" w:rsidRDefault="00486A5B" w:rsidP="00486A5B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A5B" w:rsidRPr="00427D18" w:rsidRDefault="00486A5B" w:rsidP="00486A5B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486A5B" w:rsidRPr="00986D0E" w:rsidTr="008907F9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A5B" w:rsidRPr="005C2469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A5B" w:rsidRPr="005C2469" w:rsidRDefault="00486A5B" w:rsidP="008907F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 МКУ «Управление городским хозя</w:t>
            </w:r>
            <w:r w:rsidRPr="005C2469">
              <w:rPr>
                <w:rStyle w:val="1"/>
                <w:sz w:val="24"/>
                <w:szCs w:val="24"/>
              </w:rPr>
              <w:t>й</w:t>
            </w:r>
            <w:r w:rsidRPr="005C2469">
              <w:rPr>
                <w:rStyle w:val="1"/>
                <w:sz w:val="24"/>
                <w:szCs w:val="24"/>
              </w:rPr>
              <w:t xml:space="preserve">ством» города Киржач: Григорьева Ольга Михайловна, тел.:8 49 237  6-04-14, </w:t>
            </w:r>
          </w:p>
        </w:tc>
      </w:tr>
    </w:tbl>
    <w:p w:rsidR="00486A5B" w:rsidRDefault="00486A5B" w:rsidP="00486A5B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</w:t>
      </w:r>
      <w:r w:rsidRPr="00986D0E">
        <w:rPr>
          <w:rFonts w:ascii="Times New Roman" w:hAnsi="Times New Roman" w:cs="Times New Roman"/>
          <w:b/>
          <w:sz w:val="28"/>
          <w:szCs w:val="28"/>
        </w:rPr>
        <w:t>у</w:t>
      </w:r>
      <w:r w:rsidRPr="00986D0E">
        <w:rPr>
          <w:rFonts w:ascii="Times New Roman" w:hAnsi="Times New Roman" w:cs="Times New Roman"/>
          <w:b/>
          <w:sz w:val="28"/>
          <w:szCs w:val="28"/>
        </w:rPr>
        <w:t>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</w:t>
      </w:r>
      <w:r w:rsidRPr="001F4719">
        <w:rPr>
          <w:rFonts w:ascii="Times New Roman" w:hAnsi="Times New Roman" w:cs="Times New Roman"/>
          <w:sz w:val="28"/>
          <w:szCs w:val="28"/>
        </w:rPr>
        <w:t>и</w:t>
      </w:r>
      <w:r w:rsidRPr="001F4719">
        <w:rPr>
          <w:rFonts w:ascii="Times New Roman" w:hAnsi="Times New Roman" w:cs="Times New Roman"/>
          <w:sz w:val="28"/>
          <w:szCs w:val="28"/>
        </w:rPr>
        <w:t>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>В настоящее время территория муниципального образования город Киржач благоустроена не более чем на 15 %. Под благоустроенной территорией понимается территория, соответствующая «Правилам благоустройства и содержания территории муниципального образования город Ки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>жач Киржачского района Владимирской области», утвержденным Решением Совета народных депутатов города Киржач Киржачского</w:t>
      </w:r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существуют ж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</w:t>
      </w:r>
      <w:r w:rsidRPr="00986D0E">
        <w:rPr>
          <w:rFonts w:ascii="Times New Roman" w:hAnsi="Times New Roman" w:cs="Times New Roman"/>
          <w:sz w:val="28"/>
          <w:szCs w:val="28"/>
        </w:rPr>
        <w:t>д</w:t>
      </w:r>
      <w:r w:rsidRPr="00986D0E">
        <w:rPr>
          <w:rFonts w:ascii="Times New Roman" w:hAnsi="Times New Roman" w:cs="Times New Roman"/>
          <w:sz w:val="28"/>
          <w:szCs w:val="28"/>
        </w:rPr>
        <w:t>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роду Киржач полностью или частично не отвечает нормативным требованиям. В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многоквартирных дома, к которым прилегают дворовые территории с общей площадью 1 362,9 тыс.кв.м. Из них благоустроенных дворовых территорий 25, что составляет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ремонт асфальтового п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внутриквартальных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придомовых территорий имеет высокий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отсутствует.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Недостаточно производились работы во дворах по уходу за зелеными насажд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ниями, восстановлению газонов, удалению старых и больных деревьев, не осущест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лялась посадка деревьев и кустарников. Зеленые насаждения на дворовых территор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ях представлены, в основном, зрелыми или перестойными деревьями, на газонах не устроены цветники.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ные стоянки для автомобилей, что приводит к хаотичной парковке.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Киржач, особенно в сфере благоустройства дворовых территорий, является пассивность нас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</w:t>
      </w:r>
      <w:r w:rsidRPr="00F17413">
        <w:rPr>
          <w:rFonts w:ascii="Times New Roman" w:hAnsi="Times New Roman" w:cs="Times New Roman"/>
          <w:sz w:val="28"/>
          <w:szCs w:val="28"/>
        </w:rPr>
        <w:t>с</w:t>
      </w:r>
      <w:r w:rsidRPr="00F17413">
        <w:rPr>
          <w:rFonts w:ascii="Times New Roman" w:hAnsi="Times New Roman" w:cs="Times New Roman"/>
          <w:sz w:val="28"/>
          <w:szCs w:val="28"/>
        </w:rPr>
        <w:t>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вия среды обитания, повысить комфортность проживания населения города, увел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чить площадь озеленения территорий, обеспечить более эффективную эксплуатацию территории города, улучшить условия для отдыха и занятий спортом, обеспечить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степени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правленных на обеспечение и улучшение санитарного и эстетического состояния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рода, повышение комфортности проживания, обеспечение безопасности среды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живания жителей города, а также непосредственная деятельность физических и юр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дических лиц, индивидуальных предпринимателей по созданию и обеспечению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гоприятных условий проживания в границах города.</w:t>
      </w:r>
    </w:p>
    <w:p w:rsidR="00AA712C" w:rsidRPr="00986D0E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гоприятную и комфортную городскую среду для жителей и гостей города. Они явл</w:t>
      </w:r>
      <w:r w:rsidRPr="00986D0E">
        <w:rPr>
          <w:rFonts w:ascii="Times New Roman" w:hAnsi="Times New Roman" w:cs="Times New Roman"/>
          <w:sz w:val="28"/>
          <w:szCs w:val="28"/>
        </w:rPr>
        <w:t>я</w:t>
      </w:r>
      <w:r w:rsidRPr="00986D0E">
        <w:rPr>
          <w:rFonts w:ascii="Times New Roman" w:hAnsi="Times New Roman" w:cs="Times New Roman"/>
          <w:sz w:val="28"/>
          <w:szCs w:val="28"/>
        </w:rPr>
        <w:t>ются важным условием его инвестиционной и миграционной привлекательности.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показатели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благоустройства, установленными на ф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деральном уровне приоритетным проектом «Формирование комфортной городской среды».</w:t>
      </w:r>
      <w:proofErr w:type="gramEnd"/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Киржач территорий общего пользов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 (парков, скверов, площадей, набережных и т.д.), созданию универсальных мех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низмов вовлеченности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следу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реал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организаций, от общ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</w:t>
      </w:r>
      <w:r w:rsidRPr="00986D0E">
        <w:rPr>
          <w:rFonts w:ascii="Times New Roman" w:hAnsi="Times New Roman" w:cs="Times New Roman"/>
          <w:sz w:val="28"/>
          <w:szCs w:val="28"/>
        </w:rPr>
        <w:t>ъ</w:t>
      </w:r>
      <w:r w:rsidRPr="00986D0E">
        <w:rPr>
          <w:rFonts w:ascii="Times New Roman" w:hAnsi="Times New Roman" w:cs="Times New Roman"/>
          <w:sz w:val="28"/>
          <w:szCs w:val="28"/>
        </w:rPr>
        <w:t>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дворовых территорий от общего кол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общественных территорий от общего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изм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рассмотрения и оценки предложений заинтересованных лиц о включении дворовой территории в программу «Благоустройство территории города Киржач 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годах» соответствующих условий, способствующих достижению поставленной задачи, а также путем провед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 ответственным исполнителем по Программе разъяснительной работы с населен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города посредством личных встреч и публикаций в СМИ.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D7229F" w:rsidRPr="00986D0E" w:rsidRDefault="00D7229F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обязательное финансовое участие  на оборудование автомобильных парковок</w:t>
      </w:r>
      <w:r w:rsidR="00376E5B">
        <w:rPr>
          <w:rFonts w:ascii="Times New Roman" w:hAnsi="Times New Roman" w:cs="Times New Roman"/>
          <w:sz w:val="28"/>
          <w:szCs w:val="28"/>
        </w:rPr>
        <w:t xml:space="preserve"> не менее 20</w:t>
      </w:r>
      <w:r>
        <w:rPr>
          <w:rFonts w:ascii="Times New Roman" w:hAnsi="Times New Roman" w:cs="Times New Roman"/>
          <w:sz w:val="28"/>
          <w:szCs w:val="28"/>
        </w:rPr>
        <w:t xml:space="preserve"> %  от сметной стоимости работ.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Под реализацией мероприятий по благоустройству дворовых террит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рий многоквартирных домов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чает минимальный перечень работ по благоустройству дворовых территорий и д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полнительный перечень работ по благоустройству дворовых территорий многоква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тирных домов;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проведением работ.</w:t>
      </w:r>
    </w:p>
    <w:p w:rsidR="005D4E43" w:rsidRPr="005D4E43" w:rsidRDefault="00DC2069" w:rsidP="005D4E43">
      <w:pPr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</w:t>
      </w:r>
      <w:r w:rsidRPr="005D4E43">
        <w:rPr>
          <w:rFonts w:ascii="Times New Roman" w:hAnsi="Times New Roman" w:cs="Times New Roman"/>
          <w:sz w:val="28"/>
          <w:szCs w:val="28"/>
        </w:rPr>
        <w:t>ю</w:t>
      </w:r>
      <w:r w:rsidRPr="005D4E43">
        <w:rPr>
          <w:rFonts w:ascii="Times New Roman" w:hAnsi="Times New Roman" w:cs="Times New Roman"/>
          <w:sz w:val="28"/>
          <w:szCs w:val="28"/>
        </w:rPr>
        <w:t xml:space="preserve">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требности), ремонт имеющихся парковочных мест. При этом собственники помещ</w:t>
      </w:r>
      <w:r w:rsidRPr="005D4E43">
        <w:rPr>
          <w:rFonts w:ascii="Times New Roman" w:hAnsi="Times New Roman" w:cs="Times New Roman"/>
          <w:sz w:val="28"/>
          <w:szCs w:val="28"/>
        </w:rPr>
        <w:t>е</w:t>
      </w:r>
      <w:r w:rsidRPr="005D4E43">
        <w:rPr>
          <w:rFonts w:ascii="Times New Roman" w:hAnsi="Times New Roman" w:cs="Times New Roman"/>
          <w:sz w:val="28"/>
          <w:szCs w:val="28"/>
        </w:rPr>
        <w:t>ний в многоквартирном доме, дворовая территория которого благоустраивается за счет средств государственной программы, должны обеспечить финансовое и труд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вое участие заинтересованных лиц в реализации мероприятий по благоустройству дворовой территории в рамках видов работ, установленных данной государственной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программой для минимального перечня работ по благоустройству. Доля финансового участия заинтересованных лиц в реализации мероприятий по благоустройству двор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вых территорий определяется как процент от стоимости мероприятий по благоус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ройству дворовой территории и устанавливается нормативным правовым актом м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5D4E43">
      <w:pPr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устана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ливается и оплачивается за счет средств собственников помещений в многокварти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ном жилом доме.</w:t>
      </w:r>
    </w:p>
    <w:p w:rsidR="005863B7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подлежать только те дворовые территории, которые являются нуждающимися в благоустройстве из минимального перечня работ. </w:t>
      </w:r>
    </w:p>
    <w:p w:rsidR="005F2F3F" w:rsidRDefault="005F2F3F" w:rsidP="005F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</w:t>
      </w:r>
      <w:r w:rsidRPr="005F2F3F">
        <w:rPr>
          <w:rFonts w:ascii="Times New Roman" w:hAnsi="Times New Roman" w:cs="Times New Roman"/>
          <w:sz w:val="28"/>
          <w:szCs w:val="28"/>
        </w:rPr>
        <w:t>з</w:t>
      </w:r>
      <w:r w:rsidRPr="005F2F3F">
        <w:rPr>
          <w:rFonts w:ascii="Times New Roman" w:hAnsi="Times New Roman" w:cs="Times New Roman"/>
          <w:sz w:val="28"/>
          <w:szCs w:val="28"/>
        </w:rPr>
        <w:t xml:space="preserve">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благоустройс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территории, подлежащих благоустройству по годам срока реализации муниципальной 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и общественных территорий, подл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жащих благоустройству в рамках реализации муниципальной программы,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превышает 70 пр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>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общественных территорий межведомс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благоус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решение об о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</w:t>
      </w:r>
      <w:r w:rsidRPr="000619A7">
        <w:rPr>
          <w:rFonts w:ascii="Times New Roman" w:hAnsi="Times New Roman" w:cs="Times New Roman"/>
          <w:sz w:val="28"/>
          <w:szCs w:val="28"/>
        </w:rPr>
        <w:t>р</w:t>
      </w:r>
      <w:r w:rsidRPr="000619A7">
        <w:rPr>
          <w:rFonts w:ascii="Times New Roman" w:hAnsi="Times New Roman" w:cs="Times New Roman"/>
          <w:sz w:val="28"/>
          <w:szCs w:val="28"/>
        </w:rPr>
        <w:t>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ответствующего решения муниципального образования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Default="00A9190E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приоритетном порядке в перечень благоустройства дворовых территорий 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чаются дворовые территории,  которые образованы несколькими многоквартирными домами  и  охватывают наибольшее количество жителей  (заинтересованных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вершенного строительства) и земельных участков, находящихся в собственности 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которые по</w:t>
      </w:r>
      <w:r w:rsidR="00424695" w:rsidRPr="00424695">
        <w:rPr>
          <w:rFonts w:ascii="Times New Roman" w:hAnsi="Times New Roman" w:cs="Times New Roman"/>
          <w:sz w:val="28"/>
          <w:szCs w:val="28"/>
        </w:rPr>
        <w:t>д</w:t>
      </w:r>
      <w:r w:rsidR="00424695" w:rsidRPr="00424695">
        <w:rPr>
          <w:rFonts w:ascii="Times New Roman" w:hAnsi="Times New Roman" w:cs="Times New Roman"/>
          <w:sz w:val="28"/>
          <w:szCs w:val="28"/>
        </w:rPr>
        <w:t>лежат благоустройству не позднее 2024 года за счет средств указанных лиц в соо</w:t>
      </w:r>
      <w:r w:rsidR="00424695" w:rsidRPr="00424695">
        <w:rPr>
          <w:rFonts w:ascii="Times New Roman" w:hAnsi="Times New Roman" w:cs="Times New Roman"/>
          <w:sz w:val="28"/>
          <w:szCs w:val="28"/>
        </w:rPr>
        <w:t>т</w:t>
      </w:r>
      <w:r w:rsidR="00424695" w:rsidRPr="00424695">
        <w:rPr>
          <w:rFonts w:ascii="Times New Roman" w:hAnsi="Times New Roman" w:cs="Times New Roman"/>
          <w:sz w:val="28"/>
          <w:szCs w:val="28"/>
        </w:rPr>
        <w:lastRenderedPageBreak/>
        <w:t>ветствии с требованиями утвержденных в муниципальном образовании правил бл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>гоустройства территории, изложен в приложении № 2/1 к  программе.</w:t>
      </w:r>
      <w:proofErr w:type="gramEnd"/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лых домов и земельных участков, предоставленных для их размещения, должны пр</w:t>
      </w:r>
      <w:r w:rsidR="00057C0E" w:rsidRPr="000619A7">
        <w:rPr>
          <w:rFonts w:ascii="Times New Roman" w:hAnsi="Times New Roman" w:cs="Times New Roman"/>
          <w:sz w:val="28"/>
          <w:szCs w:val="28"/>
        </w:rPr>
        <w:t>о</w:t>
      </w:r>
      <w:r w:rsidR="00057C0E" w:rsidRPr="000619A7">
        <w:rPr>
          <w:rFonts w:ascii="Times New Roman" w:hAnsi="Times New Roman" w:cs="Times New Roman"/>
          <w:sz w:val="28"/>
          <w:szCs w:val="28"/>
        </w:rPr>
        <w:t>водиться с учетом следующих характеристик: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тивном состоянии/не в нормативном состоянии);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="00057C0E"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="00057C0E" w:rsidRPr="000619A7"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057C0E" w:rsidRPr="000619A7">
        <w:rPr>
          <w:rFonts w:ascii="Times New Roman" w:hAnsi="Times New Roman" w:cs="Times New Roman"/>
          <w:sz w:val="28"/>
          <w:szCs w:val="28"/>
        </w:rPr>
        <w:t>с</w:t>
      </w:r>
      <w:r w:rsidR="00057C0E" w:rsidRPr="000619A7">
        <w:rPr>
          <w:rFonts w:ascii="Times New Roman" w:hAnsi="Times New Roman" w:cs="Times New Roman"/>
          <w:sz w:val="28"/>
          <w:szCs w:val="28"/>
        </w:rPr>
        <w:t>тройства);</w:t>
      </w:r>
    </w:p>
    <w:p w:rsidR="00057C0E" w:rsidRPr="00057C0E" w:rsidRDefault="00355785" w:rsidP="000619A7">
      <w:pPr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информация о подписании соглашения о благоустройстве с собственниками (пользователями) указанных домов, собственниками   (землепользователями)  з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мельных участков (с приложением </w:t>
      </w:r>
      <w:proofErr w:type="spellStart"/>
      <w:proofErr w:type="gramStart"/>
      <w:r w:rsidR="00057C0E" w:rsidRPr="00057C0E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заключенного соглашения) с указан</w:t>
      </w:r>
      <w:r w:rsidR="00057C0E" w:rsidRPr="00057C0E">
        <w:rPr>
          <w:rFonts w:ascii="Times New Roman" w:hAnsi="Times New Roman" w:cs="Times New Roman"/>
          <w:sz w:val="28"/>
          <w:szCs w:val="28"/>
        </w:rPr>
        <w:t>и</w:t>
      </w:r>
      <w:r w:rsidR="00057C0E" w:rsidRPr="00057C0E">
        <w:rPr>
          <w:rFonts w:ascii="Times New Roman" w:hAnsi="Times New Roman" w:cs="Times New Roman"/>
          <w:sz w:val="28"/>
          <w:szCs w:val="28"/>
        </w:rPr>
        <w:t>ем сроков завершения благоустройства либо информация об отказе в подписании указанного соглашения;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дата и время окончания инвентаризации (по местному времени с указанием вр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>менной зоны), дата и время актуализации информации;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прилега</w:t>
      </w:r>
      <w:r w:rsidR="00057C0E" w:rsidRPr="00057C0E">
        <w:rPr>
          <w:rFonts w:ascii="Times New Roman" w:hAnsi="Times New Roman" w:cs="Times New Roman"/>
          <w:sz w:val="28"/>
          <w:szCs w:val="28"/>
        </w:rPr>
        <w:t>ю</w:t>
      </w:r>
      <w:r w:rsidR="00057C0E" w:rsidRPr="00057C0E">
        <w:rPr>
          <w:rFonts w:ascii="Times New Roman" w:hAnsi="Times New Roman" w:cs="Times New Roman"/>
          <w:sz w:val="28"/>
          <w:szCs w:val="28"/>
        </w:rPr>
        <w:t>щей территории.</w:t>
      </w:r>
    </w:p>
    <w:p w:rsidR="00057C0E" w:rsidRPr="00057C0E" w:rsidRDefault="00057C0E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индив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дуальных жилых домов и земельных участков, предоставленных для их размещения, с собственниками (пользователями) указанных домов, собственниками (землепольз</w:t>
      </w:r>
      <w:r w:rsidRPr="00057C0E">
        <w:rPr>
          <w:rFonts w:ascii="Times New Roman" w:hAnsi="Times New Roman" w:cs="Times New Roman"/>
          <w:sz w:val="28"/>
          <w:szCs w:val="28"/>
        </w:rPr>
        <w:t>о</w:t>
      </w:r>
      <w:r w:rsidRPr="00057C0E">
        <w:rPr>
          <w:rFonts w:ascii="Times New Roman" w:hAnsi="Times New Roman" w:cs="Times New Roman"/>
          <w:sz w:val="28"/>
          <w:szCs w:val="28"/>
        </w:rPr>
        <w:t>вателями) земельных участков должно быть заключено соглашение об их благоус</w:t>
      </w:r>
      <w:r w:rsidRPr="00057C0E">
        <w:rPr>
          <w:rFonts w:ascii="Times New Roman" w:hAnsi="Times New Roman" w:cs="Times New Roman"/>
          <w:sz w:val="28"/>
          <w:szCs w:val="28"/>
        </w:rPr>
        <w:t>т</w:t>
      </w:r>
      <w:r w:rsidRPr="00057C0E">
        <w:rPr>
          <w:rFonts w:ascii="Times New Roman" w:hAnsi="Times New Roman" w:cs="Times New Roman"/>
          <w:sz w:val="28"/>
          <w:szCs w:val="28"/>
        </w:rPr>
        <w:t xml:space="preserve">ройстве не позднее 2024 года в соответствии с требованиями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минимального перечня сост</w:t>
      </w:r>
      <w:r w:rsidRPr="00986D0E">
        <w:rPr>
          <w:rFonts w:ascii="Times New Roman" w:hAnsi="Times New Roman" w:cs="Times New Roman"/>
          <w:i/>
          <w:sz w:val="28"/>
          <w:szCs w:val="28"/>
        </w:rPr>
        <w:t>а</w:t>
      </w:r>
      <w:r w:rsidRPr="00986D0E">
        <w:rPr>
          <w:rFonts w:ascii="Times New Roman" w:hAnsi="Times New Roman" w:cs="Times New Roman"/>
          <w:i/>
          <w:sz w:val="28"/>
          <w:szCs w:val="28"/>
        </w:rPr>
        <w:t>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домовых проездов (в среднем толщина слоя 5 см) с заменой бордюрного камня равна произведению пл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щади ремонтируемой поверхности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</w:t>
      </w:r>
      <w:r w:rsidRPr="00986D0E">
        <w:rPr>
          <w:rFonts w:ascii="Times New Roman" w:hAnsi="Times New Roman" w:cs="Times New Roman"/>
          <w:i/>
          <w:sz w:val="28"/>
          <w:szCs w:val="28"/>
        </w:rPr>
        <w:t>ь</w:t>
      </w:r>
      <w:r w:rsidRPr="00986D0E">
        <w:rPr>
          <w:rFonts w:ascii="Times New Roman" w:hAnsi="Times New Roman" w:cs="Times New Roman"/>
          <w:i/>
          <w:sz w:val="28"/>
          <w:szCs w:val="28"/>
        </w:rPr>
        <w:t>тобетонного покрытия с заменой бордюрного камня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СТОИМОСТЬ 2 = Площадь*1 500руб.кв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одного светодиодного светильника уличного наружного освещения 17 360 руб.;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одной скамьи равна 8 000-10 000руб. (в зависимости от модели скамьи);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="009E7B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приобретения и установки урны для мусора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900 руб.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дополнительного перечня с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ставили: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качели в диапазоне от 16</w:t>
      </w:r>
      <w:r w:rsidR="00AF44A1">
        <w:rPr>
          <w:rFonts w:ascii="Times New Roman" w:hAnsi="Times New Roman" w:cs="Times New Roman"/>
          <w:i/>
          <w:sz w:val="28"/>
          <w:szCs w:val="28"/>
        </w:rPr>
        <w:t> </w:t>
      </w:r>
      <w:r w:rsidRPr="00986D0E">
        <w:rPr>
          <w:rFonts w:ascii="Times New Roman" w:hAnsi="Times New Roman" w:cs="Times New Roman"/>
          <w:i/>
          <w:sz w:val="28"/>
          <w:szCs w:val="28"/>
        </w:rPr>
        <w:t>200</w:t>
      </w:r>
      <w:r w:rsidR="00AF4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i/>
          <w:sz w:val="28"/>
          <w:szCs w:val="28"/>
        </w:rPr>
        <w:t>рублей до 29 000рублей (в зависимости от модели качели);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песочницы 17 000рублей;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горки 50 000 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4)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спортивного комплекса в диапазоне от 35 000 рублей до 150 000 рублей (в зависимости от модели спортивного комплекса);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газонного ограждения (высота 0,6 метров, ширина одной секции 2,0 метра) равна произведению расчётного количес</w:t>
      </w:r>
      <w:r w:rsidRPr="00986D0E">
        <w:rPr>
          <w:rFonts w:ascii="Times New Roman" w:hAnsi="Times New Roman" w:cs="Times New Roman"/>
          <w:i/>
          <w:sz w:val="28"/>
          <w:szCs w:val="28"/>
        </w:rPr>
        <w:t>т</w:t>
      </w:r>
      <w:r w:rsidRPr="00986D0E">
        <w:rPr>
          <w:rFonts w:ascii="Times New Roman" w:hAnsi="Times New Roman" w:cs="Times New Roman"/>
          <w:i/>
          <w:sz w:val="28"/>
          <w:szCs w:val="28"/>
        </w:rPr>
        <w:t>ва секций газонного ограждения и стоимости одной секции СТОИМОСТЬ = (Длина всего ограждения для газона/2,0 метра) * 3 480 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В случае выполнения разрывов в ограждении необходимо учесть стоимость крайних столбов газонного ограждения стоимостью 515руб.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6)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 xml:space="preserve">Стоимость устройства автомобильных парковок равна произведению числа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на стоимость одного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машиноместа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= число 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/м *15000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7)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пешеходных дорожек с заменой бордюрного камня (в среднем толщина слоя 4 см)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произведению площади пешеходной дорожки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асфальтобетонного покрытия СТОИМОСТЬ =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Площадъ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*1 300 руб./кв.м;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8)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посадки одного кв.м. газонной травы равна 363 руб./кв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986D0E" w:rsidRDefault="00AA712C" w:rsidP="00AF4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</w:t>
      </w:r>
      <w:r w:rsidRPr="004757C9">
        <w:rPr>
          <w:rFonts w:ascii="Times New Roman" w:hAnsi="Times New Roman" w:cs="Times New Roman"/>
          <w:i/>
          <w:sz w:val="28"/>
          <w:szCs w:val="28"/>
        </w:rPr>
        <w:t>у</w:t>
      </w:r>
      <w:r w:rsidRPr="004757C9">
        <w:rPr>
          <w:rFonts w:ascii="Times New Roman" w:hAnsi="Times New Roman" w:cs="Times New Roman"/>
          <w:i/>
          <w:sz w:val="28"/>
          <w:szCs w:val="28"/>
        </w:rPr>
        <w:t>ниципальных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  <w:t>организация автомобильной стоянки;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8.</w:t>
      </w:r>
      <w:r w:rsidRPr="004757C9">
        <w:rPr>
          <w:rFonts w:ascii="Times New Roman" w:hAnsi="Times New Roman" w:cs="Times New Roman"/>
          <w:sz w:val="28"/>
          <w:szCs w:val="28"/>
        </w:rPr>
        <w:tab/>
        <w:t>обеспечение освещения;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10.</w:t>
      </w:r>
      <w:r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11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</w:t>
      </w:r>
      <w:r w:rsidRPr="004757C9">
        <w:rPr>
          <w:rFonts w:ascii="Times New Roman" w:hAnsi="Times New Roman" w:cs="Times New Roman"/>
          <w:sz w:val="28"/>
          <w:szCs w:val="28"/>
        </w:rPr>
        <w:t>о</w:t>
      </w:r>
      <w:r w:rsidRPr="004757C9">
        <w:rPr>
          <w:rFonts w:ascii="Times New Roman" w:hAnsi="Times New Roman" w:cs="Times New Roman"/>
          <w:sz w:val="28"/>
          <w:szCs w:val="28"/>
        </w:rPr>
        <w:t>сти маломобильных групп населения.</w:t>
      </w:r>
    </w:p>
    <w:p w:rsidR="00AA712C" w:rsidRPr="00986D0E" w:rsidRDefault="00AA712C" w:rsidP="0014320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ты: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территорий гор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заинтерес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ванных лиц о включении дворовой территории в программу «Благоустройство терр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постановл</w:t>
      </w:r>
      <w:r w:rsidR="00BD0C87">
        <w:rPr>
          <w:rFonts w:ascii="Times New Roman" w:hAnsi="Times New Roman" w:cs="Times New Roman"/>
          <w:sz w:val="28"/>
          <w:szCs w:val="28"/>
        </w:rPr>
        <w:t>е</w:t>
      </w:r>
      <w:r w:rsidR="00BD0C87">
        <w:rPr>
          <w:rFonts w:ascii="Times New Roman" w:hAnsi="Times New Roman" w:cs="Times New Roman"/>
          <w:sz w:val="28"/>
          <w:szCs w:val="28"/>
        </w:rPr>
        <w:t>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порядок представления, рассмотрения и оценки предложений граждан и организаций о выборе и включении общественной территории в муниципальную программу «Благоустройство территории города Киржач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сам</w:t>
      </w:r>
      <w:r w:rsidRPr="00986D0E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b/>
          <w:sz w:val="28"/>
          <w:szCs w:val="28"/>
        </w:rPr>
        <w:t>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осуществляется взаимодействие с орг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нами государственной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ов жилья, </w:t>
      </w:r>
      <w:proofErr w:type="gramStart"/>
      <w:r w:rsidR="00E416C0" w:rsidRPr="00986D0E">
        <w:rPr>
          <w:rFonts w:ascii="Times New Roman" w:hAnsi="Times New Roman" w:cs="Times New Roman"/>
          <w:sz w:val="28"/>
          <w:szCs w:val="28"/>
        </w:rPr>
        <w:t>жилищно</w:t>
      </w:r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>строител</w:t>
      </w:r>
      <w:r w:rsidR="00E416C0" w:rsidRPr="00986D0E">
        <w:rPr>
          <w:rFonts w:ascii="Times New Roman" w:hAnsi="Times New Roman" w:cs="Times New Roman"/>
          <w:sz w:val="28"/>
          <w:szCs w:val="28"/>
        </w:rPr>
        <w:t>ь</w:t>
      </w:r>
      <w:r w:rsidR="00E416C0" w:rsidRPr="00986D0E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недвижимости, жилищными кооперативами, собственниками помещений многоквартирных домов, индивидуал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тем проведения торгов в соответствии с законодательством о размещении государс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>венного (муниципального) заказа.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созд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ется муниципальная общественная комиссия из представителей органов местного с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моуправления, общественных организаций, иных лиц для организации обсуждения,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проведения комиссионной оценки предложений заинтересованных лиц, а также для 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ждения в установленном порядке (далее - муниципальная общественная комиссия).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общественной комиссии осущест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ляется в соответствие с Положением об общественной муниципальной комиссии, у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 xml:space="preserve">вержденным Постановлением администрации города Киржач от </w:t>
      </w:r>
      <w:r w:rsidR="00920951">
        <w:rPr>
          <w:rFonts w:ascii="Times New Roman" w:hAnsi="Times New Roman" w:cs="Times New Roman"/>
          <w:sz w:val="28"/>
          <w:szCs w:val="28"/>
        </w:rPr>
        <w:t xml:space="preserve"> </w:t>
      </w:r>
      <w:r w:rsidR="00920951" w:rsidRPr="00920951">
        <w:rPr>
          <w:rFonts w:ascii="Times New Roman" w:hAnsi="Times New Roman" w:cs="Times New Roman"/>
          <w:sz w:val="28"/>
          <w:szCs w:val="28"/>
          <w:u w:val="single"/>
        </w:rPr>
        <w:t>02.10.2017 г.</w:t>
      </w:r>
      <w:r w:rsidR="0092095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 </w:t>
      </w:r>
      <w:r w:rsidR="00920951">
        <w:rPr>
          <w:rFonts w:ascii="Times New Roman" w:hAnsi="Times New Roman" w:cs="Times New Roman"/>
          <w:sz w:val="28"/>
          <w:szCs w:val="28"/>
        </w:rPr>
        <w:t xml:space="preserve"> </w:t>
      </w:r>
      <w:r w:rsidR="00920951" w:rsidRPr="00920951">
        <w:rPr>
          <w:rFonts w:ascii="Times New Roman" w:hAnsi="Times New Roman" w:cs="Times New Roman"/>
          <w:sz w:val="28"/>
          <w:szCs w:val="28"/>
          <w:u w:val="single"/>
        </w:rPr>
        <w:t>996</w:t>
      </w:r>
    </w:p>
    <w:p w:rsidR="00C15D1D" w:rsidRDefault="00C15D1D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посредством 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ти Интернет;</w:t>
      </w:r>
    </w:p>
    <w:p w:rsidR="005863B7" w:rsidRPr="00986D0E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реагир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вания.</w:t>
      </w:r>
    </w:p>
    <w:p w:rsidR="00486A5B" w:rsidRDefault="00486A5B" w:rsidP="00486A5B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6A5B" w:rsidRPr="000619A7" w:rsidRDefault="00486A5B" w:rsidP="00486A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города Киржач,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по решению общего собрания МКД.</w:t>
      </w:r>
    </w:p>
    <w:p w:rsidR="00486A5B" w:rsidRDefault="00486A5B" w:rsidP="00486A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6A5B" w:rsidRDefault="00486A5B" w:rsidP="00486A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</w:t>
      </w:r>
      <w:r w:rsidRPr="004C1582">
        <w:rPr>
          <w:rFonts w:ascii="Times New Roman" w:hAnsi="Times New Roman" w:cs="Times New Roman"/>
          <w:sz w:val="28"/>
          <w:szCs w:val="28"/>
        </w:rPr>
        <w:t>у</w:t>
      </w:r>
      <w:r w:rsidRPr="004C1582">
        <w:rPr>
          <w:rFonts w:ascii="Times New Roman" w:hAnsi="Times New Roman" w:cs="Times New Roman"/>
          <w:sz w:val="28"/>
          <w:szCs w:val="28"/>
        </w:rPr>
        <w:t>дарственным (муниципальным) учреждениям), индивидуальным предпринимателям, физическим лицам на   финансовое обеспечение (возмещение)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Киржач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1582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города Киржач.  </w:t>
      </w:r>
      <w:proofErr w:type="gramEnd"/>
    </w:p>
    <w:p w:rsidR="00486A5B" w:rsidRPr="006945AA" w:rsidRDefault="00486A5B" w:rsidP="0048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Субсидия  </w:t>
      </w:r>
      <w:r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AA">
        <w:rPr>
          <w:rFonts w:ascii="Times New Roman" w:hAnsi="Times New Roman" w:cs="Times New Roman"/>
          <w:sz w:val="28"/>
          <w:szCs w:val="28"/>
        </w:rPr>
        <w:t>(за исключением субсидий г</w:t>
      </w:r>
      <w:r w:rsidRPr="006945AA">
        <w:rPr>
          <w:rFonts w:ascii="Times New Roman" w:hAnsi="Times New Roman" w:cs="Times New Roman"/>
          <w:sz w:val="28"/>
          <w:szCs w:val="28"/>
        </w:rPr>
        <w:t>о</w:t>
      </w:r>
      <w:r w:rsidRPr="006945AA">
        <w:rPr>
          <w:rFonts w:ascii="Times New Roman" w:hAnsi="Times New Roman" w:cs="Times New Roman"/>
          <w:sz w:val="28"/>
          <w:szCs w:val="28"/>
        </w:rPr>
        <w:t>сударственным (муниципальным) учреждениям), индивидуальным предпринимат</w:t>
      </w:r>
      <w:r w:rsidRPr="006945AA">
        <w:rPr>
          <w:rFonts w:ascii="Times New Roman" w:hAnsi="Times New Roman" w:cs="Times New Roman"/>
          <w:sz w:val="28"/>
          <w:szCs w:val="28"/>
        </w:rPr>
        <w:t>е</w:t>
      </w:r>
      <w:r w:rsidRPr="006945AA">
        <w:rPr>
          <w:rFonts w:ascii="Times New Roman" w:hAnsi="Times New Roman" w:cs="Times New Roman"/>
          <w:sz w:val="28"/>
          <w:szCs w:val="28"/>
        </w:rPr>
        <w:t>лям, физическим лицам на возмещение затрат по выполнению работ по благоустро</w:t>
      </w:r>
      <w:r w:rsidRPr="006945AA">
        <w:rPr>
          <w:rFonts w:ascii="Times New Roman" w:hAnsi="Times New Roman" w:cs="Times New Roman"/>
          <w:sz w:val="28"/>
          <w:szCs w:val="28"/>
        </w:rPr>
        <w:t>й</w:t>
      </w:r>
      <w:r w:rsidRPr="006945AA">
        <w:rPr>
          <w:rFonts w:ascii="Times New Roman" w:hAnsi="Times New Roman" w:cs="Times New Roman"/>
          <w:sz w:val="28"/>
          <w:szCs w:val="28"/>
        </w:rPr>
        <w:t xml:space="preserve">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</w:t>
      </w:r>
      <w:r w:rsidRPr="006945AA">
        <w:rPr>
          <w:rFonts w:ascii="Times New Roman" w:hAnsi="Times New Roman" w:cs="Times New Roman"/>
          <w:sz w:val="28"/>
          <w:szCs w:val="28"/>
        </w:rPr>
        <w:t>о</w:t>
      </w:r>
      <w:r w:rsidRPr="006945AA">
        <w:rPr>
          <w:rFonts w:ascii="Times New Roman" w:hAnsi="Times New Roman" w:cs="Times New Roman"/>
          <w:sz w:val="28"/>
          <w:szCs w:val="28"/>
        </w:rPr>
        <w:t>вая территория образована земельными участками, находящимися полностью или частично в частной собственности.</w:t>
      </w:r>
    </w:p>
    <w:p w:rsidR="00486A5B" w:rsidRPr="00E740D9" w:rsidRDefault="00486A5B" w:rsidP="00486A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ероприятия по проведению работ по образованию земельных участков, на кот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рых расположены многоквартирные дома,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софинансир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486A5B" w:rsidRPr="00BF560E" w:rsidRDefault="00486A5B" w:rsidP="0048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</w:t>
      </w:r>
      <w:proofErr w:type="gramStart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Условие по заключению соглашений: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предельная дата 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ключения соглашений на выполнение работ по благоустройству дворовых террит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рий, за исключением</w:t>
      </w:r>
      <w:proofErr w:type="gramEnd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обжалования действий (бездействия) заказчика и (или) 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Федерации, при которых срок заключения таких соглашений продлевается на срок указанного обжалования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6A5B" w:rsidRPr="00AA712C" w:rsidRDefault="00486A5B" w:rsidP="00486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составл</w:t>
      </w:r>
      <w:r w:rsidRPr="00AA712C">
        <w:rPr>
          <w:rFonts w:ascii="Times New Roman" w:hAnsi="Times New Roman" w:cs="Times New Roman"/>
          <w:sz w:val="28"/>
          <w:szCs w:val="28"/>
        </w:rPr>
        <w:t>я</w:t>
      </w:r>
      <w:r w:rsidRPr="00AA712C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108 865,3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486A5B" w:rsidRPr="00AA712C" w:rsidRDefault="00486A5B" w:rsidP="00486A5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91 169,3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486A5B" w:rsidRPr="00AA712C" w:rsidRDefault="00486A5B" w:rsidP="00486A5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 4 194,4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486A5B" w:rsidRPr="00AA712C" w:rsidRDefault="00486A5B" w:rsidP="00486A5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8 266,6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486A5B" w:rsidRDefault="00486A5B" w:rsidP="00486A5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A5B" w:rsidRDefault="00486A5B" w:rsidP="00486A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A5B" w:rsidRPr="00AA712C" w:rsidRDefault="00486A5B" w:rsidP="00486A5B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3 235,0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486A5B" w:rsidRPr="00AA712C" w:rsidRDefault="00486A5B" w:rsidP="00486A5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– 43 387,8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86A5B" w:rsidRPr="00AA712C" w:rsidRDefault="00486A5B" w:rsidP="00486A5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 1 739,7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86A5B" w:rsidRDefault="00486A5B" w:rsidP="00486A5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2 872,6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6A5B" w:rsidRDefault="00486A5B" w:rsidP="00486A5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A5B" w:rsidRPr="00AA712C" w:rsidRDefault="00486A5B" w:rsidP="00486A5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6A5B" w:rsidRPr="00AA712C" w:rsidRDefault="00486A5B" w:rsidP="00486A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наиболее посещаемых муниципальных территорий общего пользования города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55 630,3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ния:</w:t>
      </w:r>
    </w:p>
    <w:p w:rsidR="00486A5B" w:rsidRPr="00AA712C" w:rsidRDefault="00486A5B" w:rsidP="00486A5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47 781,5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86A5B" w:rsidRPr="00AA712C" w:rsidRDefault="00486A5B" w:rsidP="00486A5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2 454,8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486A5B" w:rsidRDefault="00486A5B" w:rsidP="00486A5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5 394,0 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486A5B" w:rsidRPr="00AA712C" w:rsidRDefault="00486A5B" w:rsidP="00486A5B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6A5B" w:rsidRPr="00AA712C" w:rsidRDefault="00486A5B" w:rsidP="00486A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</w:t>
      </w:r>
      <w:r w:rsidRPr="00AA712C">
        <w:rPr>
          <w:rFonts w:ascii="Times New Roman" w:hAnsi="Times New Roman" w:cs="Times New Roman"/>
          <w:sz w:val="28"/>
          <w:szCs w:val="28"/>
        </w:rPr>
        <w:t>р</w:t>
      </w:r>
      <w:r w:rsidRPr="00AA712C">
        <w:rPr>
          <w:rFonts w:ascii="Times New Roman" w:hAnsi="Times New Roman" w:cs="Times New Roman"/>
          <w:sz w:val="28"/>
          <w:szCs w:val="28"/>
        </w:rPr>
        <w:t>ждения суммы субсидии на реализацию муниципальной программы.</w:t>
      </w:r>
    </w:p>
    <w:p w:rsidR="00A50C24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 xml:space="preserve">гоустройству дворовых территории в форме трудового (является обязательным для всех) и финансового участия. 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</w:t>
      </w:r>
      <w:r w:rsidR="00671A21">
        <w:rPr>
          <w:rFonts w:ascii="Times New Roman" w:hAnsi="Times New Roman" w:cs="Times New Roman"/>
          <w:sz w:val="28"/>
          <w:szCs w:val="28"/>
        </w:rPr>
        <w:t xml:space="preserve">(собственников МКД) </w:t>
      </w:r>
      <w:r w:rsidRPr="00AA712C">
        <w:rPr>
          <w:rFonts w:ascii="Times New Roman" w:hAnsi="Times New Roman" w:cs="Times New Roman"/>
          <w:sz w:val="28"/>
          <w:szCs w:val="28"/>
        </w:rPr>
        <w:t>в выпо</w:t>
      </w:r>
      <w:r w:rsidRPr="00AA712C">
        <w:rPr>
          <w:rFonts w:ascii="Times New Roman" w:hAnsi="Times New Roman" w:cs="Times New Roman"/>
          <w:sz w:val="28"/>
          <w:szCs w:val="28"/>
        </w:rPr>
        <w:t>л</w:t>
      </w:r>
      <w:r w:rsidRPr="00AA712C">
        <w:rPr>
          <w:rFonts w:ascii="Times New Roman" w:hAnsi="Times New Roman" w:cs="Times New Roman"/>
          <w:sz w:val="28"/>
          <w:szCs w:val="28"/>
        </w:rPr>
        <w:t>нении указанных видов работ в размере не менее 10 процентов от общей стоимости работ</w:t>
      </w:r>
      <w:r w:rsidR="00A50C24"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работ установлены в Порядке аккумулирования и расходования средств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интересованных лиц, направляемых на выполнение  работ по благоустройству двор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году оценивается исходя из уровня достижения целевых показателей и индикаторов ре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реализации программы оценивается ежегодно на основании  к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показателя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Default="00AA712C" w:rsidP="00FA35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2672C9">
        <w:rPr>
          <w:rFonts w:ascii="Times New Roman" w:hAnsi="Times New Roman" w:cs="Times New Roman"/>
          <w:sz w:val="28"/>
          <w:szCs w:val="28"/>
        </w:rPr>
        <w:t>я</w:t>
      </w:r>
      <w:r w:rsidRPr="002672C9">
        <w:rPr>
          <w:rFonts w:ascii="Times New Roman" w:hAnsi="Times New Roman" w:cs="Times New Roman"/>
          <w:sz w:val="28"/>
          <w:szCs w:val="28"/>
        </w:rPr>
        <w:t>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</w:t>
      </w:r>
      <w:r w:rsidRPr="002672C9">
        <w:rPr>
          <w:rFonts w:ascii="Times New Roman" w:hAnsi="Times New Roman" w:cs="Times New Roman"/>
          <w:sz w:val="28"/>
          <w:szCs w:val="28"/>
        </w:rPr>
        <w:t>т</w:t>
      </w:r>
      <w:r w:rsidRPr="002672C9">
        <w:rPr>
          <w:rFonts w:ascii="Times New Roman" w:hAnsi="Times New Roman" w:cs="Times New Roman"/>
          <w:sz w:val="28"/>
          <w:szCs w:val="28"/>
        </w:rPr>
        <w:t>сутствием массовой культуры соучастия в благоустройстве дворовых территорий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домственного взаимодействия, недостаточным контролем над реализацией муниц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 систематического анализа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управления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архитектуры админ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страции города Киржач, непосредственно связанных с реализацией Программы.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ресурсов;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</w:t>
      </w:r>
      <w:r w:rsidRPr="00AA712C">
        <w:rPr>
          <w:rFonts w:ascii="Times New Roman" w:hAnsi="Times New Roman" w:cs="Times New Roman"/>
          <w:sz w:val="28"/>
          <w:szCs w:val="28"/>
        </w:rPr>
        <w:t>п</w:t>
      </w:r>
      <w:r w:rsidRPr="00AA712C">
        <w:rPr>
          <w:rFonts w:ascii="Times New Roman" w:hAnsi="Times New Roman" w:cs="Times New Roman"/>
          <w:sz w:val="28"/>
          <w:szCs w:val="28"/>
        </w:rPr>
        <w:t>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>жду структурными подразделениями администрации с целью повышения операти</w:t>
      </w:r>
      <w:r w:rsidRPr="00AA712C">
        <w:rPr>
          <w:rFonts w:ascii="Times New Roman" w:hAnsi="Times New Roman" w:cs="Times New Roman"/>
          <w:sz w:val="28"/>
          <w:szCs w:val="28"/>
        </w:rPr>
        <w:t>в</w:t>
      </w:r>
      <w:r w:rsidRPr="00AA712C">
        <w:rPr>
          <w:rFonts w:ascii="Times New Roman" w:hAnsi="Times New Roman" w:cs="Times New Roman"/>
          <w:sz w:val="28"/>
          <w:szCs w:val="28"/>
        </w:rPr>
        <w:t>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образов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организациями;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Программы;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</w:t>
      </w:r>
      <w:r w:rsidR="00AA712C" w:rsidRPr="00AA712C">
        <w:rPr>
          <w:rFonts w:ascii="Times New Roman" w:hAnsi="Times New Roman" w:cs="Times New Roman"/>
          <w:sz w:val="28"/>
          <w:szCs w:val="28"/>
        </w:rPr>
        <w:t>и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ционной привлекательности территории, что будет способствовать экономическому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2268EB" w:rsidRPr="001A3D1F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домов,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 xml:space="preserve">ство </w:t>
      </w:r>
      <w:r w:rsidRPr="001A3D1F">
        <w:rPr>
          <w:rStyle w:val="23"/>
          <w:sz w:val="28"/>
          <w:szCs w:val="28"/>
        </w:rPr>
        <w:t>которых реализуется в рамках муниципальной программы</w:t>
      </w:r>
    </w:p>
    <w:p w:rsidR="002621ED" w:rsidRDefault="002621ED" w:rsidP="002621E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</w:rPr>
      </w:pPr>
    </w:p>
    <w:tbl>
      <w:tblPr>
        <w:tblOverlap w:val="never"/>
        <w:tblW w:w="7050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585"/>
        <w:gridCol w:w="2965"/>
        <w:gridCol w:w="827"/>
        <w:gridCol w:w="96"/>
        <w:gridCol w:w="731"/>
        <w:gridCol w:w="923"/>
        <w:gridCol w:w="923"/>
      </w:tblGrid>
      <w:tr w:rsidR="00BD2439" w:rsidTr="00BD2439">
        <w:trPr>
          <w:gridAfter w:val="3"/>
          <w:wAfter w:w="2577" w:type="dxa"/>
          <w:trHeight w:hRule="exact" w:val="32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proofErr w:type="gramStart"/>
            <w:r>
              <w:rPr>
                <w:rStyle w:val="Calibri105pt"/>
              </w:rPr>
              <w:t>п</w:t>
            </w:r>
            <w:proofErr w:type="spellEnd"/>
            <w:proofErr w:type="gram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>
              <w:rPr>
                <w:rStyle w:val="Calibri105pt"/>
              </w:rPr>
              <w:t>Адрес дворовой террит</w:t>
            </w:r>
            <w:r>
              <w:rPr>
                <w:rStyle w:val="Calibri105pt"/>
              </w:rPr>
              <w:t>о</w:t>
            </w:r>
            <w:r>
              <w:rPr>
                <w:rStyle w:val="Calibri105pt"/>
              </w:rPr>
              <w:t>рии города Киржач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  <w:rPr>
                <w:rStyle w:val="Calibri105pt"/>
              </w:rPr>
            </w:pPr>
          </w:p>
        </w:tc>
      </w:tr>
      <w:tr w:rsidR="00BD2439" w:rsidTr="00BD2439">
        <w:trPr>
          <w:trHeight w:hRule="exact" w:val="33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jc w:val="center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7C227B" w:rsidP="009D5B2C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</w:tr>
      <w:tr w:rsidR="00BD2439" w:rsidRPr="00C608F8" w:rsidTr="00BD2439">
        <w:trPr>
          <w:trHeight w:hRule="exact" w:val="5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2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ольничный проезд, д.11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9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проезд д.9 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BD2439" w:rsidRPr="00EE6856" w:rsidRDefault="00BD2439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E0619" w:rsidRDefault="00BD2439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F6996" w:rsidRDefault="00BD2439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DF6178" w:rsidRDefault="00BD2439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гарина, д.24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7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DF6178" w:rsidRDefault="00BD2439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A77751" w:rsidRDefault="00BD2439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Default="00BD2439" w:rsidP="002621ED">
            <w:pPr>
              <w:rPr>
                <w:rFonts w:ascii="Times New Roman" w:hAnsi="Times New Roman" w:cs="Times New Roman"/>
              </w:rPr>
            </w:pPr>
          </w:p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98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C608F8" w:rsidRDefault="00BD2439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(общий двор)</w:t>
            </w:r>
          </w:p>
          <w:p w:rsidR="00BD2439" w:rsidRPr="00C608F8" w:rsidRDefault="00BD2439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7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AD301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103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BD2439" w:rsidRPr="00AD301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</w:t>
            </w:r>
            <w:r w:rsidRPr="00AD3013">
              <w:rPr>
                <w:sz w:val="24"/>
                <w:szCs w:val="24"/>
              </w:rPr>
              <w:t>б</w:t>
            </w:r>
            <w:r w:rsidRPr="00AD3013">
              <w:rPr>
                <w:sz w:val="24"/>
                <w:szCs w:val="24"/>
              </w:rPr>
              <w:t>щий двор)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6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AD301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5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1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</w:t>
            </w:r>
            <w:r w:rsidR="007E580C">
              <w:rPr>
                <w:sz w:val="24"/>
                <w:szCs w:val="24"/>
              </w:rPr>
              <w:t>38</w:t>
            </w: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7E580C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E3D45">
              <w:rPr>
                <w:rFonts w:ascii="Times New Roman" w:hAnsi="Times New Roman" w:cs="Times New Roman"/>
              </w:rPr>
              <w:t>1</w:t>
            </w:r>
          </w:p>
        </w:tc>
      </w:tr>
      <w:tr w:rsidR="00BD2439" w:rsidRPr="00C608F8" w:rsidTr="00BD2439">
        <w:trPr>
          <w:trHeight w:hRule="exact" w:val="56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</w:t>
            </w:r>
            <w:r w:rsidR="007E580C">
              <w:rPr>
                <w:sz w:val="24"/>
                <w:szCs w:val="24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7E580C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E3D45">
              <w:rPr>
                <w:rFonts w:ascii="Times New Roman" w:hAnsi="Times New Roman" w:cs="Times New Roman"/>
              </w:rPr>
              <w:t>1</w:t>
            </w:r>
          </w:p>
        </w:tc>
      </w:tr>
      <w:tr w:rsidR="00BD2439" w:rsidRPr="00C608F8" w:rsidTr="00BD2439">
        <w:trPr>
          <w:trHeight w:hRule="exact" w:val="67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5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4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82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83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7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6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8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1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96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2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FC2831">
        <w:trPr>
          <w:trHeight w:hRule="exact" w:val="100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FC2831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</w:t>
            </w:r>
            <w:r w:rsidR="00FC283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ул.Калинина, д.64</w:t>
            </w:r>
            <w:r w:rsidR="00FC2831">
              <w:rPr>
                <w:sz w:val="24"/>
                <w:szCs w:val="24"/>
              </w:rPr>
              <w:t xml:space="preserve">, </w:t>
            </w:r>
          </w:p>
          <w:p w:rsidR="00BD2439" w:rsidRPr="00183FA3" w:rsidRDefault="00FC2831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4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ул.Калинина, д.66,д.  66 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44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439" w:rsidRDefault="00BD2439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BD2439" w:rsidRPr="00183FA3" w:rsidRDefault="00BD2439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183FA3" w:rsidRDefault="00BD2439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ул.Пушкина, д.10, 8а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EE6856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BD2439" w:rsidRPr="00EE6856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3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BD2439" w:rsidRPr="0035349A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BD2439" w:rsidRPr="00C608F8" w:rsidRDefault="00BD2439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E0619" w:rsidRDefault="00BD2439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E061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BD2439" w:rsidRPr="00F7139C" w:rsidRDefault="00BD2439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7139C" w:rsidRDefault="00BD2439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F7139C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8B0F4F" w:rsidRDefault="00BD2439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C608F8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53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7870F3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C608F8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70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Pr="00C608F8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DF6178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BD2439" w:rsidRPr="00A77751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Pr="0035349A" w:rsidRDefault="00BD2439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7E580C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E3D45">
              <w:rPr>
                <w:rFonts w:ascii="Times New Roman" w:hAnsi="Times New Roman" w:cs="Times New Roman"/>
              </w:rPr>
              <w:t>1</w:t>
            </w: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ул.Калинина, д.66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85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квартал, дом 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84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CC16A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д.38, д.40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Pr="0035349A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проезд, д.4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BD2439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439" w:rsidRDefault="00BD2439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BD2439" w:rsidRDefault="00BD2439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439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439" w:rsidRPr="00C608F8" w:rsidRDefault="00BD2439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7E580C" w:rsidRPr="00C608F8" w:rsidTr="00BD2439">
        <w:trPr>
          <w:trHeight w:hRule="exact" w:val="6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80C" w:rsidRDefault="007E580C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80C" w:rsidRDefault="007E580C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7E580C" w:rsidRDefault="007E580C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0C" w:rsidRDefault="007E580C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80C" w:rsidRDefault="007E580C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0C" w:rsidRPr="00C608F8" w:rsidRDefault="007E580C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0C" w:rsidRPr="00C608F8" w:rsidRDefault="007E580C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E3D45">
              <w:rPr>
                <w:rFonts w:ascii="Times New Roman" w:hAnsi="Times New Roman" w:cs="Times New Roman"/>
              </w:rPr>
              <w:t>1</w:t>
            </w:r>
          </w:p>
        </w:tc>
      </w:tr>
    </w:tbl>
    <w:p w:rsidR="00AC02E6" w:rsidRDefault="00AC02E6" w:rsidP="00C077D0">
      <w:pPr>
        <w:pStyle w:val="4"/>
        <w:shd w:val="clear" w:color="auto" w:fill="auto"/>
        <w:spacing w:before="0"/>
        <w:ind w:left="6406" w:right="60" w:hanging="34"/>
        <w:outlineLvl w:val="0"/>
      </w:pP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  <w:outlineLvl w:val="0"/>
      </w:pPr>
      <w:r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9D5B2C" w:rsidRDefault="009D5B2C" w:rsidP="009D5B2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муниципальных    территорий общего пользования,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программы</w:t>
      </w:r>
    </w:p>
    <w:tbl>
      <w:tblPr>
        <w:tblW w:w="5469" w:type="pct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1134"/>
        <w:gridCol w:w="1418"/>
        <w:gridCol w:w="1559"/>
        <w:gridCol w:w="1134"/>
        <w:gridCol w:w="1418"/>
        <w:gridCol w:w="1276"/>
      </w:tblGrid>
      <w:tr w:rsidR="000562BE" w:rsidTr="002369BC">
        <w:trPr>
          <w:trHeight w:hRule="exact" w:val="6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2BE" w:rsidRDefault="000562BE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Calibri105pt"/>
              </w:rPr>
              <w:t>Название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0562BE" w:rsidRDefault="000562BE" w:rsidP="000562BE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0562BE" w:rsidRDefault="000562BE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</w:tr>
      <w:tr w:rsidR="000562BE" w:rsidRPr="00C11987" w:rsidTr="002369BC">
        <w:trPr>
          <w:trHeight w:hRule="exact" w:val="7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62BE" w:rsidRPr="00C11987" w:rsidTr="002369BC">
        <w:trPr>
          <w:trHeight w:hRule="exact" w:val="7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BE" w:rsidRPr="00C11987" w:rsidTr="002369BC">
        <w:trPr>
          <w:trHeight w:hRule="exact" w:val="111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615A0C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</w:t>
            </w:r>
            <w:r w:rsidRPr="00C11987">
              <w:rPr>
                <w:sz w:val="24"/>
                <w:szCs w:val="24"/>
              </w:rPr>
              <w:t>т</w:t>
            </w:r>
            <w:r w:rsidRPr="00C11987">
              <w:rPr>
                <w:sz w:val="24"/>
                <w:szCs w:val="24"/>
              </w:rPr>
              <w:t>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62BE" w:rsidRPr="00C11987" w:rsidTr="002369BC">
        <w:trPr>
          <w:trHeight w:hRule="exact" w:val="7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Default="000562BE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>. Кра</w:t>
            </w:r>
            <w:r w:rsidRPr="002A0636">
              <w:rPr>
                <w:sz w:val="24"/>
                <w:szCs w:val="24"/>
              </w:rPr>
              <w:t>с</w:t>
            </w:r>
            <w:r w:rsidRPr="002A0636">
              <w:rPr>
                <w:sz w:val="24"/>
                <w:szCs w:val="24"/>
              </w:rPr>
              <w:t xml:space="preserve">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0562BE" w:rsidRPr="00C11987" w:rsidRDefault="000562BE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62BE" w:rsidRPr="00C11987" w:rsidTr="002369BC">
        <w:trPr>
          <w:trHeight w:hRule="exact" w:val="7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Default="000562BE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ковый комбинат)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D86F68" w:rsidRDefault="000562BE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62BE" w:rsidRPr="00C11987" w:rsidTr="002369BC">
        <w:trPr>
          <w:trHeight w:hRule="exact" w:val="7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Default="000562BE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0562BE" w:rsidRDefault="000562BE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(шелковый комбинат)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62BE" w:rsidRPr="00C11987" w:rsidTr="002369BC">
        <w:trPr>
          <w:trHeight w:hRule="exact" w:val="7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 площадь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BE" w:rsidRPr="00C11987" w:rsidRDefault="000562BE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4AA3" w:rsidRPr="00C11987" w:rsidTr="002369BC">
        <w:trPr>
          <w:trHeight w:hRule="exact" w:val="79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AA3" w:rsidRDefault="004E4AA3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примыкающая к Вечному огню, ул.40 лет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A3" w:rsidRDefault="004E4AA3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AA3" w:rsidRPr="00C11987" w:rsidRDefault="004E4AA3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A3" w:rsidRPr="00C11987" w:rsidRDefault="004E4AA3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A3" w:rsidRPr="00C11987" w:rsidRDefault="004E4AA3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A3" w:rsidRPr="00C11987" w:rsidRDefault="004E4AA3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AA3" w:rsidRPr="00C11987" w:rsidRDefault="004E4AA3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  <w:outlineLvl w:val="0"/>
      </w:pPr>
      <w:r>
        <w:lastRenderedPageBreak/>
        <w:t>Приложение № 2/1</w:t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EB591C" w:rsidRDefault="00EB591C" w:rsidP="00EB591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Pr="00AA712C" w:rsidRDefault="00EB591C" w:rsidP="00EB59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мест общего пользования собственниками помещений  (земель) предусмотрено благоустройство:</w:t>
      </w: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EB591C" w:rsidRPr="00AE02C8" w:rsidTr="000619A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91C" w:rsidRPr="00AE02C8" w:rsidTr="000619A7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зержинского, дом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зержинского, дом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</w:tbl>
    <w:p w:rsidR="0079544F" w:rsidRDefault="0079544F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2/2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A944BE" w:rsidRDefault="00A944BE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2C5CEF" w:rsidRDefault="00D306AB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2020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D306AB" w:rsidRPr="00D306AB" w:rsidTr="00FA50BE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6B" w:rsidRDefault="0079544F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="00D306AB"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аименование мероприятий</w:t>
            </w:r>
          </w:p>
          <w:p w:rsidR="00D306AB" w:rsidRPr="00D306AB" w:rsidRDefault="00D306A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B" w:rsidRPr="00557A6B" w:rsidRDefault="00557A6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 д.62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7129ED" w:rsidP="007129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</w:t>
            </w:r>
            <w:proofErr w:type="gramStart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Октябрь,  ул. Октябрьская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Чайкиной д.4А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монтаж кабеля 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Текстильщиков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F34651" w:rsidRDefault="00727B59" w:rsidP="0082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площадь Труда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цветочницы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24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7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парковка, ремонт </w:t>
            </w:r>
            <w:r w:rsidR="00EA2FF1"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постамента</w:t>
            </w:r>
          </w:p>
        </w:tc>
      </w:tr>
    </w:tbl>
    <w:p w:rsidR="00D306AB" w:rsidRDefault="00D306AB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2/3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5D36D5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</w:t>
      </w:r>
      <w:r>
        <w:rPr>
          <w:sz w:val="28"/>
          <w:szCs w:val="28"/>
        </w:rPr>
        <w:t>1</w:t>
      </w:r>
      <w:r w:rsidRPr="00D306A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5D36D5" w:rsidRPr="00D306AB" w:rsidTr="005D36D5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ул. Чехова, дом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F34651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38,</w:t>
            </w:r>
          </w:p>
          <w:p w:rsidR="00F34651" w:rsidRPr="00F34651" w:rsidRDefault="00F34651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 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Пугачева,  дом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</w:t>
            </w:r>
            <w:proofErr w:type="spellEnd"/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им.Ленина, ул.Первомайская, 1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зеленые насаждения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r w:rsid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памятника, стелы.</w:t>
            </w:r>
          </w:p>
        </w:tc>
      </w:tr>
    </w:tbl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  <w:gridCol w:w="1329"/>
        <w:gridCol w:w="765"/>
        <w:gridCol w:w="1398"/>
      </w:tblGrid>
      <w:tr w:rsidR="00506552" w:rsidTr="003C28B7">
        <w:tc>
          <w:tcPr>
            <w:tcW w:w="51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  <w:tc>
          <w:tcPr>
            <w:tcW w:w="1329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Цена за шт</w:t>
            </w:r>
            <w:r w:rsidR="00426EA3">
              <w:rPr>
                <w:sz w:val="24"/>
                <w:szCs w:val="24"/>
              </w:rPr>
              <w:t xml:space="preserve">., в </w:t>
            </w:r>
            <w:proofErr w:type="spellStart"/>
            <w:r w:rsidR="0042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65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Кол-во</w:t>
            </w:r>
          </w:p>
        </w:tc>
        <w:tc>
          <w:tcPr>
            <w:tcW w:w="1398" w:type="dxa"/>
          </w:tcPr>
          <w:p w:rsidR="00426EA3" w:rsidRPr="00F31F83" w:rsidRDefault="00796E65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Общая стоимость</w:t>
            </w:r>
            <w:r w:rsidR="00426EA3">
              <w:rPr>
                <w:sz w:val="24"/>
                <w:szCs w:val="24"/>
              </w:rPr>
              <w:t>, руб.</w:t>
            </w:r>
          </w:p>
        </w:tc>
      </w:tr>
      <w:tr w:rsidR="00796E65" w:rsidTr="009D5B2C">
        <w:tc>
          <w:tcPr>
            <w:tcW w:w="9746" w:type="dxa"/>
            <w:gridSpan w:val="7"/>
          </w:tcPr>
          <w:p w:rsidR="00796E65" w:rsidRPr="00F31F83" w:rsidRDefault="00796E65" w:rsidP="00796E65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</w:tr>
      <w:tr w:rsidR="00506552" w:rsidTr="003C28B7">
        <w:tc>
          <w:tcPr>
            <w:tcW w:w="518" w:type="dxa"/>
          </w:tcPr>
          <w:p w:rsidR="00EE36A0" w:rsidRPr="00F31F83" w:rsidRDefault="00796E65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E36A0" w:rsidRPr="00F31F83" w:rsidRDefault="009D5B2C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79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A0" w:rsidRPr="00F31F83" w:rsidRDefault="00EE36A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36A0" w:rsidRPr="00F31F83" w:rsidRDefault="009D5B2C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  <w:tc>
          <w:tcPr>
            <w:tcW w:w="1329" w:type="dxa"/>
          </w:tcPr>
          <w:p w:rsidR="00EE36A0" w:rsidRPr="00F31F83" w:rsidRDefault="009D5B2C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  <w:tc>
          <w:tcPr>
            <w:tcW w:w="765" w:type="dxa"/>
          </w:tcPr>
          <w:p w:rsidR="00EE36A0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C" w:rsidRPr="00F31F83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EE36A0" w:rsidRPr="00F31F83" w:rsidRDefault="009D5B2C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3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6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9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2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горки 1260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5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Pr="00F31F83" w:rsidRDefault="006A41B2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</w:tr>
      <w:tr w:rsidR="006A41B2" w:rsidTr="009D5B2C">
        <w:tc>
          <w:tcPr>
            <w:tcW w:w="9746" w:type="dxa"/>
            <w:gridSpan w:val="7"/>
          </w:tcPr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8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21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</w:tr>
      <w:tr w:rsidR="007F74FA" w:rsidTr="007F5182">
        <w:tc>
          <w:tcPr>
            <w:tcW w:w="9746" w:type="dxa"/>
            <w:gridSpan w:val="7"/>
          </w:tcPr>
          <w:p w:rsidR="007F74FA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</w:tr>
      <w:tr w:rsidR="00A77669" w:rsidTr="007F5182">
        <w:tc>
          <w:tcPr>
            <w:tcW w:w="9746" w:type="dxa"/>
            <w:gridSpan w:val="7"/>
          </w:tcPr>
          <w:p w:rsidR="00A77669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7669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 xml:space="preserve"> Т-99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24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  <w:tc>
          <w:tcPr>
            <w:tcW w:w="1329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2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30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</w:tr>
      <w:tr w:rsidR="00426EA3" w:rsidTr="007F5182">
        <w:tc>
          <w:tcPr>
            <w:tcW w:w="9746" w:type="dxa"/>
            <w:gridSpan w:val="7"/>
          </w:tcPr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506552" w:rsidRDefault="00506552" w:rsidP="00506552">
            <w:pPr>
              <w:rPr>
                <w:sz w:val="2"/>
                <w:szCs w:val="2"/>
              </w:rPr>
            </w:pPr>
          </w:p>
          <w:p w:rsidR="00506552" w:rsidRDefault="00506552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76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33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36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82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 w:rsidR="005238D0"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 w:rsidR="005238D0"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2430,00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336F15" w:rsidRDefault="00336F15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тройству (далее - заинтересованные лица), направляемых на выполнение дополн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тельного перечня работ по благоустройству дворовых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заинтересованных лиц в выполнении работ по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пон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 xml:space="preserve">дополнительный перечень работ - установленный программой перечень работ по благоустройству дворовой территории, </w:t>
      </w:r>
      <w:r w:rsidR="00271BB4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софинансируемый</w:t>
      </w:r>
      <w:proofErr w:type="spellEnd"/>
      <w:r w:rsidRPr="001A3D1F">
        <w:rPr>
          <w:sz w:val="28"/>
          <w:szCs w:val="28"/>
        </w:rPr>
        <w:t xml:space="preserve"> за счет средств заинтересованных лиц;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б)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щая специальной квалификации и выполняемая в качестве трудового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при осуществлении работ по благоустройству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 города Киржач;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в)</w:t>
      </w:r>
      <w:r w:rsidRPr="001A3D1F">
        <w:rPr>
          <w:sz w:val="28"/>
          <w:szCs w:val="28"/>
        </w:rPr>
        <w:tab/>
        <w:t>финансовое участие - финансирование выполнения видов работ из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 работ по благоустройству дворовых территорий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жач за счет участия заинтересованных лиц в размере не менее 10 процентов от о</w:t>
      </w:r>
      <w:r w:rsidRPr="001A3D1F">
        <w:rPr>
          <w:sz w:val="28"/>
          <w:szCs w:val="28"/>
        </w:rPr>
        <w:t>б</w:t>
      </w:r>
      <w:r w:rsidRPr="001A3D1F">
        <w:rPr>
          <w:sz w:val="28"/>
          <w:szCs w:val="28"/>
        </w:rPr>
        <w:t>щей стоимости соответствующих видов работ;</w:t>
      </w:r>
    </w:p>
    <w:p w:rsidR="00336F15" w:rsidRPr="001A3D1F" w:rsidRDefault="00336F15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г)</w:t>
      </w:r>
      <w:r w:rsidRPr="001A3D1F">
        <w:rPr>
          <w:sz w:val="28"/>
          <w:szCs w:val="28"/>
        </w:rPr>
        <w:tab/>
        <w:t>общественная комиссия - комиссия, создаваемая в соответствии с пост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 xml:space="preserve">новлением администрации города Киржач для рассмотрения и оценки  предложений заинтересованных лиц, а также реализации </w:t>
      </w:r>
      <w:proofErr w:type="gramStart"/>
      <w:r w:rsidRPr="001A3D1F">
        <w:rPr>
          <w:sz w:val="28"/>
          <w:szCs w:val="28"/>
        </w:rPr>
        <w:t>контроля за</w:t>
      </w:r>
      <w:proofErr w:type="gramEnd"/>
      <w:r w:rsidRPr="001A3D1F">
        <w:rPr>
          <w:sz w:val="28"/>
          <w:szCs w:val="28"/>
        </w:rPr>
        <w:t xml:space="preserve"> реализацией Программы.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2.</w:t>
      </w:r>
      <w:r w:rsidRPr="001A3D1F">
        <w:rPr>
          <w:sz w:val="28"/>
          <w:szCs w:val="28"/>
        </w:rPr>
        <w:tab/>
        <w:t>Порядок и форма участия заинтересованных лиц в выполнении работ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перечней работ по благоустройству в форме трудового и финансового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>Организация трудового и финансового участия осуществляется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 в соответствии с решением общего собрания собственников п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мещений в многоквартирном доме, дворовая территория которого подлежит благ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устройству, оформленного соответствующим протоколом общего собрания собс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  <w:t>Финансовое и трудовое участие заинтересованных лиц в выполнении м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роприятий по благоустройству дворовых территорий должно подтверждаться док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lastRenderedPageBreak/>
        <w:t>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2.4.</w:t>
      </w:r>
      <w:r w:rsidRPr="001A3D1F">
        <w:rPr>
          <w:sz w:val="28"/>
          <w:szCs w:val="28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полнительным перечнями, предоставляются в Управление городского хозяйства а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министрации города Киржач (далее в МКУ «Управление городским хозяйством).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2.5.</w:t>
      </w:r>
      <w:r w:rsidRPr="001A3D1F">
        <w:rPr>
          <w:sz w:val="28"/>
          <w:szCs w:val="28"/>
        </w:rPr>
        <w:tab/>
        <w:t>Финансовые документы предоставляются в администрацию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 xml:space="preserve">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ских лиц, которые впоследствии также вносятся на счет Администрации в соответс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вии с настоящим Порядком.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финансовое участие, представляются в Админ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страцию не позднее 2 дней со дня перечисления денежных средств в установленном порядке.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щие проведение мероприятия с трудовым участием граждан.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трудовое участие, представляются в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рацию не позднее 10 календарных дней со дня окончания работ, выполняемых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тересованными лицами.</w:t>
      </w:r>
    </w:p>
    <w:p w:rsidR="00336F15" w:rsidRPr="001A3D1F" w:rsidRDefault="00336F15" w:rsidP="00F252D9">
      <w:pPr>
        <w:pStyle w:val="4"/>
        <w:spacing w:before="0" w:after="100" w:afterAutospacing="1" w:line="240" w:lineRule="auto"/>
        <w:ind w:right="62" w:firstLine="709"/>
        <w:rPr>
          <w:sz w:val="28"/>
          <w:szCs w:val="28"/>
        </w:rPr>
      </w:pPr>
      <w:r w:rsidRPr="001A3D1F">
        <w:rPr>
          <w:sz w:val="28"/>
          <w:szCs w:val="28"/>
        </w:rPr>
        <w:t>2.6.</w:t>
      </w:r>
      <w:r w:rsidRPr="001A3D1F">
        <w:rPr>
          <w:sz w:val="28"/>
          <w:szCs w:val="28"/>
        </w:rPr>
        <w:tab/>
        <w:t>При выборе формы финансового участия заинтересованных лиц в реал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зации мероприятий по благоустройству дворовой территории доля участия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ляется как процент от стоимости работ по благоустройству в рамках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перечня.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3.1.</w:t>
      </w:r>
      <w:r w:rsidRPr="001A3D1F">
        <w:rPr>
          <w:sz w:val="28"/>
          <w:szCs w:val="28"/>
        </w:rPr>
        <w:tab/>
        <w:t>В случае включения заинтересованными лицами в заявку работ, вход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ратора доходов бюджета города Киржач - Администрация.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3.2.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муниципальной к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миссией и его согласования с представителем заинтересованных лиц, расчета сме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ной стоимости работ согласно проекту Администрация заключает с представителями заинтересованных лиц, принявшими решение о благоустройстве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рий, соглашение,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благоустройства, реквизиты для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1A3D1F">
        <w:rPr>
          <w:sz w:val="28"/>
          <w:szCs w:val="28"/>
        </w:rPr>
        <w:t xml:space="preserve"> заинтересованных лиц в случаях,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заинтересованными лицами, определяется в соответствии со сметным расчетом, а также исходя из но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мативной стоимости (единичных расценок) работ по благоустройству дворовых те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lastRenderedPageBreak/>
        <w:t>риторий и объема работ, указанного в дизайн - проекте, и составляет не менее 10 процентов от общей стоимости работ по дополнительному перечню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Фактический объем денежных средств, подлежащих перечислению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ния государственных и муниципальных нужд», а также с учетом стоимости фактич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 выполненных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3.3.</w:t>
      </w:r>
      <w:r w:rsidRPr="001A3D1F">
        <w:rPr>
          <w:sz w:val="28"/>
          <w:szCs w:val="28"/>
        </w:rPr>
        <w:tab/>
        <w:t>Перечисление денежных средств заинтересованными лицами осущест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ляется в течение пяти дней с момента подписания соглашения. В случае</w:t>
      </w:r>
      <w:proofErr w:type="gramStart"/>
      <w:r w:rsidR="00271BB4">
        <w:rPr>
          <w:sz w:val="28"/>
          <w:szCs w:val="28"/>
        </w:rPr>
        <w:t>,</w:t>
      </w:r>
      <w:proofErr w:type="gramEnd"/>
      <w:r w:rsidRPr="001A3D1F">
        <w:rPr>
          <w:sz w:val="28"/>
          <w:szCs w:val="28"/>
        </w:rPr>
        <w:t xml:space="preserve"> если 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нежные средства в полном объеме не будут перечислены в срок, установленный в абзаце первом настоящего пункта, заявка такого многоквартирного дома в части в</w:t>
      </w:r>
      <w:r w:rsidRPr="001A3D1F">
        <w:rPr>
          <w:sz w:val="28"/>
          <w:szCs w:val="28"/>
        </w:rPr>
        <w:t>ы</w:t>
      </w:r>
      <w:r w:rsidRPr="001A3D1F">
        <w:rPr>
          <w:sz w:val="28"/>
          <w:szCs w:val="28"/>
        </w:rPr>
        <w:t>полнения дополнительного перечня работ по благоустройству территории выполн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нию не подлежит.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Перечень дворовых территорий, подлежащих благоустройству в рамках пр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граммы, подлежит корректировке с включением следующих по очередности двор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явка предусматривает выполнение работ из дополнительного перечня, обязуются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речислить денежные средства в течение пяти дней в порядке и на условиях,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3.4.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города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3.5.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3.6.</w:t>
      </w:r>
      <w:r w:rsidRPr="001A3D1F">
        <w:rPr>
          <w:sz w:val="28"/>
          <w:szCs w:val="28"/>
        </w:rPr>
        <w:tab/>
        <w:t>Управление городского хозяйства администрации города Киржач осущ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ствляет учет поступающих от заинтересованных лиц денежных сре</w:t>
      </w:r>
      <w:proofErr w:type="gramStart"/>
      <w:r w:rsidRPr="001A3D1F">
        <w:rPr>
          <w:sz w:val="28"/>
          <w:szCs w:val="28"/>
        </w:rPr>
        <w:t>дств</w:t>
      </w:r>
      <w:r w:rsidR="009E7B5E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 xml:space="preserve"> в р</w:t>
      </w:r>
      <w:proofErr w:type="gramEnd"/>
      <w:r w:rsidRPr="001A3D1F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7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</w:t>
      </w:r>
      <w:r>
        <w:t xml:space="preserve"> </w:t>
      </w:r>
      <w:r w:rsidRPr="001A3D1F">
        <w:rPr>
          <w:sz w:val="28"/>
          <w:szCs w:val="28"/>
        </w:rPr>
        <w:t>соответствии с дизайн - проектом благоустройства каждой дворовой территории, принятым общественной муниц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пальной комиссией и согласованным с представителем заинтересованных лиц.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8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опл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ты обязательств в соответствии с бюджетным законодательством и иными норм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тивными правовыми актами, регулирующими бюджетные правоотношения.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9.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бюджетных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законодательством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утверждения 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</w:t>
      </w:r>
      <w:proofErr w:type="gramStart"/>
      <w:r w:rsidRPr="00C418D1">
        <w:rPr>
          <w:sz w:val="28"/>
          <w:szCs w:val="28"/>
        </w:rPr>
        <w:t>н-</w:t>
      </w:r>
      <w:proofErr w:type="gramEnd"/>
      <w:r w:rsidRPr="00C418D1">
        <w:rPr>
          <w:sz w:val="28"/>
          <w:szCs w:val="28"/>
        </w:rPr>
        <w:t xml:space="preserve"> проектов благоустройства дворовых территорий, включаемых в программу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>Настоящий порядок устанавливает процедуру разработки, обсуждения с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тересованными лицами и утверждения </w:t>
      </w:r>
      <w:proofErr w:type="spellStart"/>
      <w:proofErr w:type="gramStart"/>
      <w:r w:rsidRPr="00C418D1">
        <w:rPr>
          <w:sz w:val="28"/>
          <w:szCs w:val="28"/>
        </w:rPr>
        <w:t>дизайн-проектов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квартирным домам, с расположенными на них объектами, предназначенными для о</w:t>
      </w:r>
      <w:r w:rsidRPr="00C418D1">
        <w:rPr>
          <w:sz w:val="28"/>
          <w:szCs w:val="28"/>
        </w:rPr>
        <w:t>б</w:t>
      </w:r>
      <w:r w:rsidRPr="00C418D1">
        <w:rPr>
          <w:sz w:val="28"/>
          <w:szCs w:val="28"/>
        </w:rPr>
        <w:t>служивания и эксплуатации таких домов, и элементами благоустройства этих терр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торий, в том числе парковками (парковочными местами), тротуарами и автомобил</w:t>
      </w:r>
      <w:r w:rsidRPr="00C418D1">
        <w:rPr>
          <w:sz w:val="28"/>
          <w:szCs w:val="28"/>
        </w:rPr>
        <w:t>ь</w:t>
      </w:r>
      <w:r w:rsidRPr="00C418D1">
        <w:rPr>
          <w:sz w:val="28"/>
          <w:szCs w:val="28"/>
        </w:rPr>
        <w:t>ными дорогами, включая автомобильные дороги, образующие проезды к территор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ям, прилегающим к многоквартирным домам;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многоквартирных домах, собственники иных зданий и сооружений, расположенных в границах двор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</w:t>
      </w:r>
      <w:r w:rsidR="00B72D3D">
        <w:rPr>
          <w:sz w:val="28"/>
          <w:szCs w:val="28"/>
        </w:rPr>
        <w:t>м</w:t>
      </w:r>
      <w:r w:rsidR="00B72D3D">
        <w:rPr>
          <w:sz w:val="28"/>
          <w:szCs w:val="28"/>
        </w:rPr>
        <w:t>паний, сторонними специализированными организациями и</w:t>
      </w:r>
      <w:r w:rsidRPr="00C418D1">
        <w:rPr>
          <w:sz w:val="28"/>
          <w:szCs w:val="28"/>
        </w:rPr>
        <w:t xml:space="preserve"> управлени</w:t>
      </w:r>
      <w:r w:rsidR="000B094A">
        <w:rPr>
          <w:sz w:val="28"/>
          <w:szCs w:val="28"/>
        </w:rPr>
        <w:t>ями</w:t>
      </w:r>
      <w:r w:rsidRPr="00C418D1">
        <w:rPr>
          <w:sz w:val="28"/>
          <w:szCs w:val="28"/>
        </w:rPr>
        <w:t xml:space="preserve"> стро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тельства и архитектур</w:t>
      </w:r>
      <w:r w:rsidR="000B094A">
        <w:rPr>
          <w:sz w:val="28"/>
          <w:szCs w:val="28"/>
        </w:rPr>
        <w:t>ы</w:t>
      </w:r>
      <w:r w:rsidRPr="00C418D1">
        <w:rPr>
          <w:sz w:val="28"/>
          <w:szCs w:val="28"/>
        </w:rPr>
        <w:t xml:space="preserve"> администрации города Киржач на основании схемы благоу</w:t>
      </w:r>
      <w:r w:rsidRPr="00C418D1">
        <w:rPr>
          <w:sz w:val="28"/>
          <w:szCs w:val="28"/>
        </w:rPr>
        <w:t>с</w:t>
      </w:r>
      <w:r w:rsidRPr="00C418D1">
        <w:rPr>
          <w:sz w:val="28"/>
          <w:szCs w:val="28"/>
        </w:rPr>
        <w:t>тройства дворовой территории и протокола голосования собственников, являющихся неотъемлемыми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проше</w:t>
      </w:r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многоква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тирных домах, имеющих общую дворовую территорию, дизайн - проект разрабатыв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благ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устройства, в том числе концепция проекта и перечень (в том числе визуализирова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ный) элементов благоустройства, предполагаемых к размещению на соответству</w:t>
      </w:r>
      <w:r w:rsidRPr="00C418D1">
        <w:rPr>
          <w:sz w:val="28"/>
          <w:szCs w:val="28"/>
        </w:rPr>
        <w:t>ю</w:t>
      </w:r>
      <w:r w:rsidRPr="00C418D1">
        <w:rPr>
          <w:sz w:val="28"/>
          <w:szCs w:val="28"/>
        </w:rPr>
        <w:t>щей территории.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 xml:space="preserve">зайн-проект может быть подготовлен в виде проектно-сметной документации или в упрощенном виде - изображение дворовой территории  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proofErr w:type="gramStart"/>
      <w:r w:rsidRPr="00C418D1">
        <w:rPr>
          <w:sz w:val="28"/>
          <w:szCs w:val="28"/>
        </w:rPr>
        <w:t>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площадок,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работ, исходя из</w:t>
      </w:r>
      <w:r>
        <w:t xml:space="preserve"> </w:t>
      </w:r>
      <w:r w:rsidRPr="00C418D1">
        <w:rPr>
          <w:sz w:val="28"/>
          <w:szCs w:val="28"/>
        </w:rPr>
        <w:t>единичных расценок.</w:t>
      </w:r>
      <w:proofErr w:type="gramEnd"/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lastRenderedPageBreak/>
        <w:t>6.</w:t>
      </w:r>
      <w:r w:rsidRPr="00C418D1">
        <w:rPr>
          <w:sz w:val="28"/>
          <w:szCs w:val="28"/>
        </w:rPr>
        <w:tab/>
        <w:t xml:space="preserve">Разработка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осуществляется с учетом нормативов градостро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тельного проектирования.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совместно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комиссией.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лых помещений дизайн-прое</w:t>
      </w:r>
      <w:proofErr w:type="gramStart"/>
      <w:r w:rsidRPr="00C418D1">
        <w:rPr>
          <w:sz w:val="28"/>
          <w:szCs w:val="28"/>
        </w:rPr>
        <w:t>кт в ср</w:t>
      </w:r>
      <w:proofErr w:type="gramEnd"/>
      <w:r w:rsidRPr="00C418D1">
        <w:rPr>
          <w:sz w:val="28"/>
          <w:szCs w:val="28"/>
        </w:rPr>
        <w:t>ок, не превышающий двух календарных дней с момента его получения, и представить в Управление городского хозяйства админис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рации города Киржач согласованный дизайн-проект или мотивированные замечания.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не урегулирования замечаний, Управление городского хозяйства админ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страции города Киржач передает дизайн-проект с замечаниями представителя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тересованных лиц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C418D1">
        <w:rPr>
          <w:sz w:val="28"/>
          <w:szCs w:val="28"/>
        </w:rPr>
        <w:t>дизайн-проекту</w:t>
      </w:r>
      <w:proofErr w:type="spellEnd"/>
      <w:proofErr w:type="gramEnd"/>
      <w:r w:rsidRPr="00C418D1">
        <w:rPr>
          <w:sz w:val="28"/>
          <w:szCs w:val="28"/>
        </w:rPr>
        <w:t>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>Дизайн - проект утверждается комиссией, решение об утверждении оформляе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ся в виде протокола заседания комиссии</w:t>
      </w:r>
      <w:r w:rsidR="00FE548B">
        <w:rPr>
          <w:sz w:val="28"/>
          <w:szCs w:val="28"/>
        </w:rPr>
        <w:t xml:space="preserve"> по итогам общественных обсуждений.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6772D9">
          <w:footerReference w:type="default" r:id="rId26"/>
          <w:pgSz w:w="11906" w:h="16838"/>
          <w:pgMar w:top="568" w:right="566" w:bottom="567" w:left="993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123"/>
        <w:gridCol w:w="1118"/>
        <w:gridCol w:w="1118"/>
        <w:gridCol w:w="1075"/>
        <w:gridCol w:w="1075"/>
        <w:gridCol w:w="1075"/>
      </w:tblGrid>
      <w:tr w:rsidR="00BD2213" w:rsidTr="00BD2213">
        <w:trPr>
          <w:gridAfter w:val="6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  <w:r>
              <w:rPr>
                <w:rStyle w:val="10pt"/>
                <w:rFonts w:eastAsia="Calibri"/>
              </w:rPr>
              <w:t>/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8D6812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</w:tr>
      <w:tr w:rsidR="008D6812" w:rsidTr="000C1A1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0C1A1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10pt"/>
                <w:rFonts w:eastAsia="Calibri"/>
              </w:rPr>
              <w:t>Пп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BD2213" w:rsidTr="00587A33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13" w:rsidRDefault="00BD221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D6812" w:rsidTr="000C1A1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0B4A31" w:rsidP="000B4A31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6812" w:rsidTr="000C1A1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435887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435887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</w:tblGrid>
      <w:tr w:rsidR="002821AC" w:rsidTr="001138D5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B4A31" w:rsidP="000B4A31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2821AC" w:rsidTr="001138D5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  <w:r w:rsidR="002F63F9">
              <w:rPr>
                <w:rStyle w:val="10pt"/>
                <w:rFonts w:eastAsia="Calibri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2821AC" w:rsidTr="001138D5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Pr="00F4530A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21AC" w:rsidTr="001138D5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t>10</w:t>
            </w:r>
          </w:p>
        </w:tc>
      </w:tr>
      <w:tr w:rsidR="002821AC" w:rsidTr="001138D5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Pr="000F7F00" w:rsidRDefault="002821AC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B92AAD" w:rsidRPr="00595450" w:rsidRDefault="00B92AAD" w:rsidP="00B92AAD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lastRenderedPageBreak/>
        <w:t xml:space="preserve">Форма 2. Ресурсное обеспечение реализации муниципальной программы </w:t>
      </w:r>
    </w:p>
    <w:p w:rsidR="00B92AAD" w:rsidRDefault="00B92AAD" w:rsidP="00B92AAD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2"/>
        <w:gridCol w:w="2107"/>
        <w:gridCol w:w="2382"/>
        <w:gridCol w:w="2004"/>
        <w:gridCol w:w="1127"/>
        <w:gridCol w:w="912"/>
        <w:gridCol w:w="1066"/>
        <w:gridCol w:w="1066"/>
        <w:gridCol w:w="1066"/>
        <w:gridCol w:w="1066"/>
        <w:gridCol w:w="1220"/>
        <w:gridCol w:w="1220"/>
      </w:tblGrid>
      <w:tr w:rsidR="00B92AAD" w:rsidTr="008907F9">
        <w:trPr>
          <w:gridAfter w:val="8"/>
          <w:wAfter w:w="2731" w:type="pct"/>
          <w:trHeight w:hRule="exact" w:val="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муниц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пальной программы, по</w:t>
            </w:r>
            <w:r>
              <w:rPr>
                <w:rStyle w:val="Calibri75pt"/>
              </w:rPr>
              <w:t>д</w:t>
            </w:r>
            <w:r>
              <w:rPr>
                <w:rStyle w:val="Calibri75pt"/>
              </w:rPr>
              <w:t>программы, основного мероприятия, мероприятия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B92AAD" w:rsidRDefault="00B92AAD" w:rsidP="008907F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B92AAD" w:rsidRDefault="00B92AAD" w:rsidP="008907F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</w:tr>
      <w:tr w:rsidR="00B92AAD" w:rsidTr="008907F9">
        <w:trPr>
          <w:trHeight w:hRule="exact" w:val="931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jc w:val="center"/>
            </w:pPr>
          </w:p>
        </w:tc>
        <w:tc>
          <w:tcPr>
            <w:tcW w:w="6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14468A" w:rsidRDefault="00B92AAD" w:rsidP="008907F9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4468A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59463D" w:rsidRDefault="00B92AAD" w:rsidP="008907F9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sz w:val="16"/>
                <w:szCs w:val="16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59463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59463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59463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Pr="0059463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B92AAD" w:rsidRPr="0059463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59463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B92AAD" w:rsidRPr="0059463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B92AAD" w:rsidRPr="0059463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B92AAD" w:rsidRPr="0059463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2024</w:t>
            </w:r>
          </w:p>
        </w:tc>
      </w:tr>
      <w:tr w:rsidR="00B92AAD" w:rsidRPr="004A11BD" w:rsidTr="008907F9">
        <w:trPr>
          <w:trHeight w:hRule="exact" w:val="60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4A11BD" w:rsidRDefault="00B92AAD" w:rsidP="008907F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4A11BD" w:rsidRDefault="00B92AAD" w:rsidP="008907F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4A11BD" w:rsidRDefault="00B92AAD" w:rsidP="008907F9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4A11B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4A11BD" w:rsidRDefault="00B92AAD" w:rsidP="008907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4A11BD" w:rsidRDefault="00B92AAD" w:rsidP="008907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92AAD" w:rsidRPr="004A11BD" w:rsidRDefault="00B92AAD" w:rsidP="008907F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4A11B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4A11B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Pr="004A11B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Pr="004A11B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Pr="004A11B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</w:tr>
      <w:tr w:rsidR="00B92AAD" w:rsidTr="008907F9">
        <w:trPr>
          <w:trHeight w:hRule="exact" w:val="33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2018- 2024</w:t>
            </w:r>
          </w:p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программа</w:t>
            </w:r>
          </w:p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</w:p>
          <w:p w:rsidR="00B92AAD" w:rsidRDefault="00B92AAD" w:rsidP="008907F9">
            <w:pPr>
              <w:pStyle w:val="4"/>
              <w:shd w:val="clear" w:color="auto" w:fill="auto"/>
              <w:spacing w:before="0" w:after="120" w:line="150" w:lineRule="exact"/>
              <w:ind w:firstLine="0"/>
              <w:jc w:val="center"/>
            </w:pPr>
            <w:r>
              <w:rPr>
                <w:rStyle w:val="Calibri75pt0"/>
              </w:rPr>
              <w:t>основное</w:t>
            </w:r>
          </w:p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</w:pPr>
            <w:r>
              <w:rPr>
                <w:rStyle w:val="Calibri75pt0"/>
              </w:rPr>
              <w:t>мероприятие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Calibri75pt0"/>
              </w:rPr>
              <w:t>Благоустройство территории г</w:t>
            </w:r>
            <w:r>
              <w:rPr>
                <w:rStyle w:val="Calibri75pt0"/>
              </w:rPr>
              <w:t>о</w:t>
            </w:r>
            <w:r>
              <w:rPr>
                <w:rStyle w:val="Calibri75pt0"/>
              </w:rPr>
              <w:t xml:space="preserve">рода Киржач  в 2018-2024 годах </w:t>
            </w:r>
            <w:r w:rsidRPr="0014468A">
              <w:rPr>
                <w:rStyle w:val="Calibri75pt0"/>
                <w:u w:val="single"/>
              </w:rPr>
              <w:t>(местный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1959AD" w:rsidRDefault="00B92AAD" w:rsidP="008907F9">
            <w:pPr>
              <w:rPr>
                <w:b/>
                <w:sz w:val="16"/>
                <w:szCs w:val="16"/>
              </w:rPr>
            </w:pPr>
            <w:r w:rsidRPr="001F7C34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108 865,3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rPr>
                <w:b/>
                <w:sz w:val="15"/>
                <w:szCs w:val="15"/>
              </w:rPr>
            </w:pPr>
            <w:r w:rsidRPr="00BD2213">
              <w:rPr>
                <w:b/>
                <w:sz w:val="15"/>
                <w:szCs w:val="15"/>
              </w:rPr>
              <w:t>17</w:t>
            </w:r>
            <w:r>
              <w:rPr>
                <w:b/>
                <w:sz w:val="15"/>
                <w:szCs w:val="15"/>
              </w:rPr>
              <w:t> </w:t>
            </w:r>
            <w:r w:rsidRPr="00BD2213">
              <w:rPr>
                <w:b/>
                <w:sz w:val="15"/>
                <w:szCs w:val="15"/>
              </w:rPr>
              <w:t>732,</w:t>
            </w:r>
            <w:r>
              <w:rPr>
                <w:b/>
                <w:sz w:val="15"/>
                <w:szCs w:val="15"/>
              </w:rPr>
              <w:t>7</w:t>
            </w:r>
          </w:p>
          <w:p w:rsidR="00B92AAD" w:rsidRDefault="00B92AAD" w:rsidP="008907F9">
            <w:pPr>
              <w:rPr>
                <w:b/>
                <w:sz w:val="15"/>
                <w:szCs w:val="15"/>
              </w:rPr>
            </w:pPr>
          </w:p>
          <w:p w:rsidR="00B92AAD" w:rsidRDefault="00B92AAD" w:rsidP="008907F9">
            <w:pPr>
              <w:rPr>
                <w:b/>
                <w:sz w:val="15"/>
                <w:szCs w:val="15"/>
              </w:rPr>
            </w:pPr>
          </w:p>
          <w:p w:rsidR="00B92AAD" w:rsidRDefault="00B92AAD" w:rsidP="008907F9">
            <w:pPr>
              <w:rPr>
                <w:b/>
                <w:sz w:val="15"/>
                <w:szCs w:val="15"/>
              </w:rPr>
            </w:pPr>
          </w:p>
          <w:p w:rsidR="00B92AAD" w:rsidRDefault="00B92AAD" w:rsidP="008907F9">
            <w:pPr>
              <w:rPr>
                <w:b/>
                <w:sz w:val="15"/>
                <w:szCs w:val="15"/>
              </w:rPr>
            </w:pPr>
          </w:p>
          <w:p w:rsidR="00B92AAD" w:rsidRDefault="00B92AAD" w:rsidP="008907F9">
            <w:pPr>
              <w:rPr>
                <w:b/>
                <w:sz w:val="15"/>
                <w:szCs w:val="15"/>
              </w:rPr>
            </w:pPr>
          </w:p>
          <w:p w:rsidR="00B92AAD" w:rsidRDefault="00B92AAD" w:rsidP="008907F9">
            <w:pPr>
              <w:rPr>
                <w:b/>
                <w:sz w:val="15"/>
                <w:szCs w:val="15"/>
              </w:rPr>
            </w:pPr>
          </w:p>
          <w:p w:rsidR="00B92AAD" w:rsidRDefault="00B92AAD" w:rsidP="008907F9">
            <w:pPr>
              <w:rPr>
                <w:b/>
                <w:sz w:val="15"/>
                <w:szCs w:val="15"/>
              </w:rPr>
            </w:pPr>
          </w:p>
          <w:p w:rsidR="00B92AAD" w:rsidRDefault="00B92AAD" w:rsidP="008907F9">
            <w:pPr>
              <w:rPr>
                <w:b/>
                <w:sz w:val="15"/>
                <w:szCs w:val="15"/>
              </w:rPr>
            </w:pPr>
          </w:p>
          <w:p w:rsidR="00B92AAD" w:rsidRDefault="00B92AAD" w:rsidP="008907F9">
            <w:pPr>
              <w:rPr>
                <w:b/>
                <w:sz w:val="15"/>
                <w:szCs w:val="15"/>
              </w:rPr>
            </w:pPr>
          </w:p>
          <w:p w:rsidR="00B92AAD" w:rsidRPr="00BD2213" w:rsidRDefault="00B92AAD" w:rsidP="008907F9">
            <w:pPr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14124,8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16980,1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15 238,5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14 916,5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14916,5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14916,5</w:t>
            </w:r>
          </w:p>
        </w:tc>
      </w:tr>
      <w:tr w:rsidR="00B92AAD" w:rsidRPr="00587A33" w:rsidTr="008907F9">
        <w:trPr>
          <w:trHeight w:hRule="exact" w:val="1238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B92AAD" w:rsidRPr="00316D4D" w:rsidRDefault="00B92AAD" w:rsidP="0089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16D4D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587A33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587A33">
              <w:rPr>
                <w:rStyle w:val="Calibri75pt0"/>
                <w:b w:val="0"/>
              </w:rPr>
              <w:t>Администрация города Ки</w:t>
            </w:r>
            <w:r w:rsidRPr="00587A33">
              <w:rPr>
                <w:rStyle w:val="Calibri75pt0"/>
                <w:b w:val="0"/>
              </w:rPr>
              <w:t>р</w:t>
            </w:r>
            <w:r w:rsidRPr="00587A33">
              <w:rPr>
                <w:rStyle w:val="Calibri75pt0"/>
                <w:b w:val="0"/>
              </w:rPr>
              <w:t>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1959AD" w:rsidRDefault="00B92AAD" w:rsidP="008907F9">
            <w:pPr>
              <w:rPr>
                <w:b/>
                <w:sz w:val="16"/>
                <w:szCs w:val="16"/>
              </w:rPr>
            </w:pPr>
            <w:r w:rsidRPr="007677C0">
              <w:rPr>
                <w:b/>
                <w:sz w:val="16"/>
                <w:szCs w:val="16"/>
              </w:rPr>
              <w:t xml:space="preserve">       8 266,6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587A33" w:rsidRDefault="00B92AAD" w:rsidP="008907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2 562,0</w:t>
            </w:r>
          </w:p>
          <w:p w:rsidR="00B92AAD" w:rsidRPr="00587A33" w:rsidRDefault="00B92AAD" w:rsidP="008907F9">
            <w:pPr>
              <w:rPr>
                <w:sz w:val="15"/>
                <w:szCs w:val="15"/>
              </w:rPr>
            </w:pPr>
          </w:p>
          <w:p w:rsidR="00B92AAD" w:rsidRPr="00587A33" w:rsidRDefault="00B92AAD" w:rsidP="008907F9">
            <w:pPr>
              <w:rPr>
                <w:sz w:val="15"/>
                <w:szCs w:val="15"/>
              </w:rPr>
            </w:pPr>
          </w:p>
          <w:p w:rsidR="00B92AAD" w:rsidRPr="00587A33" w:rsidRDefault="00B92AAD" w:rsidP="008907F9">
            <w:pPr>
              <w:rPr>
                <w:sz w:val="15"/>
                <w:szCs w:val="15"/>
              </w:rPr>
            </w:pPr>
          </w:p>
          <w:p w:rsidR="00B92AAD" w:rsidRPr="00587A33" w:rsidRDefault="00B92AAD" w:rsidP="008907F9">
            <w:pPr>
              <w:rPr>
                <w:sz w:val="15"/>
                <w:szCs w:val="15"/>
              </w:rPr>
            </w:pPr>
          </w:p>
          <w:p w:rsidR="00B92AAD" w:rsidRPr="00587A33" w:rsidRDefault="00B92AAD" w:rsidP="008907F9">
            <w:pPr>
              <w:rPr>
                <w:sz w:val="15"/>
                <w:szCs w:val="15"/>
              </w:rPr>
            </w:pPr>
          </w:p>
          <w:p w:rsidR="00B92AAD" w:rsidRPr="00587A33" w:rsidRDefault="00B92AAD" w:rsidP="008907F9">
            <w:pPr>
              <w:rPr>
                <w:sz w:val="15"/>
                <w:szCs w:val="15"/>
              </w:rPr>
            </w:pPr>
          </w:p>
          <w:p w:rsidR="00B92AAD" w:rsidRPr="00587A33" w:rsidRDefault="00B92AAD" w:rsidP="008907F9">
            <w:pPr>
              <w:rPr>
                <w:sz w:val="15"/>
                <w:szCs w:val="15"/>
              </w:rPr>
            </w:pPr>
          </w:p>
          <w:p w:rsidR="00B92AAD" w:rsidRPr="00587A33" w:rsidRDefault="00B92AAD" w:rsidP="008907F9">
            <w:pPr>
              <w:rPr>
                <w:sz w:val="15"/>
                <w:szCs w:val="15"/>
              </w:rPr>
            </w:pPr>
          </w:p>
          <w:p w:rsidR="00B92AAD" w:rsidRPr="00587A33" w:rsidRDefault="00B92AAD" w:rsidP="008907F9">
            <w:pPr>
              <w:rPr>
                <w:sz w:val="15"/>
                <w:szCs w:val="15"/>
              </w:rPr>
            </w:pPr>
          </w:p>
          <w:p w:rsidR="00B92AAD" w:rsidRPr="00587A33" w:rsidRDefault="00B92AAD" w:rsidP="008907F9">
            <w:pPr>
              <w:rPr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587A33" w:rsidRDefault="00B92AAD" w:rsidP="008907F9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  <w:b w:val="0"/>
              </w:rPr>
              <w:t>2022,0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587A33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818,3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587A33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723,8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587A33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713,5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587A33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713,5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587A33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713,5</w:t>
            </w:r>
          </w:p>
        </w:tc>
      </w:tr>
      <w:tr w:rsidR="00B92AAD" w:rsidTr="008907F9">
        <w:trPr>
          <w:trHeight w:hRule="exact" w:val="59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316D4D" w:rsidRDefault="00B92AAD" w:rsidP="008907F9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b w:val="0"/>
                <w:sz w:val="20"/>
                <w:szCs w:val="20"/>
              </w:rPr>
            </w:pPr>
            <w:r>
              <w:rPr>
                <w:rStyle w:val="Calibri75pt0"/>
                <w:b w:val="0"/>
                <w:sz w:val="20"/>
                <w:szCs w:val="20"/>
              </w:rPr>
              <w:t xml:space="preserve">    </w:t>
            </w:r>
            <w:r w:rsidRPr="00316D4D">
              <w:rPr>
                <w:rStyle w:val="Calibri75pt0"/>
                <w:b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</w:t>
            </w:r>
            <w:proofErr w:type="gramStart"/>
            <w:r>
              <w:rPr>
                <w:rStyle w:val="Calibri75pt0"/>
              </w:rPr>
              <w:t>1</w:t>
            </w:r>
            <w:proofErr w:type="gram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</w:pPr>
            <w:r>
              <w:rPr>
                <w:rStyle w:val="Calibri75pt0"/>
              </w:rPr>
              <w:t>Реализация мероприятий по бл</w:t>
            </w:r>
            <w:r>
              <w:rPr>
                <w:rStyle w:val="Calibri75pt0"/>
              </w:rPr>
              <w:t>а</w:t>
            </w:r>
            <w:r>
              <w:rPr>
                <w:rStyle w:val="Calibri75pt0"/>
              </w:rPr>
              <w:t xml:space="preserve">гоустройству </w:t>
            </w:r>
            <w:r w:rsidRPr="001F7C34">
              <w:rPr>
                <w:rStyle w:val="Calibri75pt0"/>
                <w:u w:val="single"/>
              </w:rPr>
              <w:t>дворовых террит</w:t>
            </w:r>
            <w:r w:rsidRPr="001F7C34">
              <w:rPr>
                <w:rStyle w:val="Calibri75pt0"/>
                <w:u w:val="single"/>
              </w:rPr>
              <w:t>о</w:t>
            </w:r>
            <w:r w:rsidRPr="001F7C34">
              <w:rPr>
                <w:rStyle w:val="Calibri75pt0"/>
                <w:u w:val="single"/>
              </w:rPr>
              <w:t>рий</w:t>
            </w:r>
            <w:r>
              <w:rPr>
                <w:rStyle w:val="Calibri75pt0"/>
              </w:rPr>
              <w:t xml:space="preserve"> многоквартирных </w:t>
            </w:r>
            <w:r w:rsidRPr="006E0132">
              <w:rPr>
                <w:rStyle w:val="Calibri75pt0"/>
              </w:rPr>
              <w:t>домов    (</w:t>
            </w:r>
            <w:r w:rsidRPr="006E0132">
              <w:rPr>
                <w:sz w:val="20"/>
                <w:szCs w:val="20"/>
                <w:u w:val="single"/>
              </w:rPr>
              <w:t>местный  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7677C0" w:rsidRDefault="00B92AAD" w:rsidP="008907F9">
            <w:pPr>
              <w:rPr>
                <w:b/>
                <w:sz w:val="16"/>
                <w:szCs w:val="16"/>
              </w:rPr>
            </w:pPr>
            <w:r w:rsidRPr="007677C0">
              <w:rPr>
                <w:sz w:val="16"/>
                <w:szCs w:val="16"/>
              </w:rPr>
              <w:t xml:space="preserve">   53 235,0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B04839" w:rsidRDefault="00B92AAD" w:rsidP="008907F9">
            <w:pPr>
              <w:rPr>
                <w:rFonts w:cs="Times New Roman"/>
                <w:b/>
                <w:sz w:val="15"/>
                <w:szCs w:val="15"/>
              </w:rPr>
            </w:pPr>
            <w:r w:rsidRPr="00B04839">
              <w:rPr>
                <w:rFonts w:cs="Times New Roman"/>
                <w:b/>
                <w:sz w:val="15"/>
                <w:szCs w:val="15"/>
              </w:rPr>
              <w:t>10 918,5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6321,9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5697,8</w:t>
            </w:r>
          </w:p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8047,3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7416,5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7416,5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7416,5</w:t>
            </w:r>
          </w:p>
        </w:tc>
      </w:tr>
      <w:tr w:rsidR="00B92AAD" w:rsidTr="008907F9">
        <w:trPr>
          <w:trHeight w:hRule="exact" w:val="1395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AAD" w:rsidRPr="00316D4D" w:rsidRDefault="00B92AAD" w:rsidP="008907F9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254B08" w:rsidRDefault="00B92AAD" w:rsidP="008907F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1959AD" w:rsidRDefault="00B92AAD" w:rsidP="00890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E83F8A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E83F8A" w:rsidRDefault="00B92AAD" w:rsidP="008907F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0"/>
                <w:b w:val="0"/>
              </w:rPr>
              <w:t>843,2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E83F8A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254,2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E83F8A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362,1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Pr="00E83F8A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338,5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Pr="00E83F8A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338,5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Pr="00E83F8A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338,5</w:t>
            </w:r>
          </w:p>
        </w:tc>
      </w:tr>
      <w:tr w:rsidR="00B92AAD" w:rsidTr="008907F9">
        <w:trPr>
          <w:trHeight w:hRule="exact" w:val="2445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Pr="00316D4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3</w:t>
            </w:r>
          </w:p>
          <w:p w:rsidR="00B92AAD" w:rsidRPr="00316D4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b w:val="0"/>
                <w:sz w:val="24"/>
                <w:szCs w:val="24"/>
              </w:rPr>
            </w:pPr>
            <w:r>
              <w:rPr>
                <w:rStyle w:val="Calibri75pt0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Pr="00793DF1" w:rsidRDefault="00B92AAD" w:rsidP="008907F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/>
              </w:rPr>
            </w:pPr>
            <w:r>
              <w:rPr>
                <w:rStyle w:val="Calibri75pt0"/>
              </w:rPr>
              <w:t xml:space="preserve">Благоустройство </w:t>
            </w:r>
            <w:r w:rsidRPr="001F7C34">
              <w:rPr>
                <w:rStyle w:val="Calibri75pt0"/>
                <w:u w:val="single"/>
              </w:rPr>
              <w:t>дворовых терр</w:t>
            </w:r>
            <w:r w:rsidRPr="001F7C34">
              <w:rPr>
                <w:rStyle w:val="Calibri75pt0"/>
                <w:u w:val="single"/>
              </w:rPr>
              <w:t>и</w:t>
            </w:r>
            <w:r w:rsidRPr="001F7C34">
              <w:rPr>
                <w:rStyle w:val="Calibri75pt0"/>
                <w:u w:val="single"/>
              </w:rPr>
              <w:t xml:space="preserve">торий </w:t>
            </w:r>
            <w:r w:rsidRPr="001F7C34">
              <w:rPr>
                <w:rStyle w:val="Calibri75pt0"/>
              </w:rPr>
              <w:t>многоквартирных</w:t>
            </w:r>
            <w:r>
              <w:rPr>
                <w:rStyle w:val="Calibri75pt0"/>
              </w:rPr>
              <w:t xml:space="preserve"> домов 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за счет средств собственн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и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ков</w:t>
            </w:r>
            <w:r>
              <w:rPr>
                <w:rStyle w:val="Calibri75pt0"/>
              </w:rPr>
              <w:t xml:space="preserve"> помещений в многоква</w:t>
            </w:r>
            <w:r>
              <w:rPr>
                <w:rStyle w:val="Calibri75pt0"/>
              </w:rPr>
              <w:t>р</w:t>
            </w:r>
            <w:r>
              <w:rPr>
                <w:rStyle w:val="Calibri75pt0"/>
              </w:rPr>
              <w:t xml:space="preserve">тирных домах, направляемых выполнение работ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Pr="001959AD" w:rsidRDefault="00B92AAD" w:rsidP="008907F9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9AD">
              <w:rPr>
                <w:b/>
                <w:sz w:val="15"/>
                <w:szCs w:val="15"/>
              </w:rPr>
              <w:t>5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959AD">
              <w:rPr>
                <w:b/>
                <w:sz w:val="15"/>
                <w:szCs w:val="15"/>
              </w:rPr>
              <w:t>234,9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Pr="00793DF1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793DF1">
              <w:rPr>
                <w:rFonts w:asciiTheme="minorHAnsi" w:hAnsiTheme="minorHAnsi"/>
                <w:sz w:val="15"/>
                <w:szCs w:val="15"/>
              </w:rPr>
              <w:t>1 221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Pr="00793DF1" w:rsidRDefault="00B92AAD" w:rsidP="008907F9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  <w:rPr>
                <w:sz w:val="15"/>
                <w:szCs w:val="15"/>
              </w:rPr>
            </w:pPr>
            <w:r>
              <w:rPr>
                <w:rStyle w:val="Calibri75pt"/>
              </w:rPr>
              <w:t>644,7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614,5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804,7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</w:tr>
      <w:tr w:rsidR="00B92AAD" w:rsidTr="008907F9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B92AAD" w:rsidRPr="00316D4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Pr="00604C0A" w:rsidRDefault="00B92AAD" w:rsidP="008907F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9D36EA">
              <w:rPr>
                <w:rStyle w:val="10pt"/>
                <w:rFonts w:asciiTheme="minorHAnsi" w:eastAsia="Calibri" w:hAnsiTheme="minorHAnsi"/>
                <w:sz w:val="18"/>
                <w:szCs w:val="18"/>
              </w:rPr>
              <w:t xml:space="preserve">Реализация мероприятий </w:t>
            </w:r>
            <w:r w:rsidRPr="00BA53A1">
              <w:rPr>
                <w:rStyle w:val="10pt"/>
                <w:rFonts w:eastAsia="Calibri"/>
                <w:sz w:val="18"/>
                <w:szCs w:val="18"/>
              </w:rPr>
              <w:t xml:space="preserve">по благоустройству наиболее </w:t>
            </w:r>
            <w:r w:rsidRPr="00BA53A1">
              <w:rPr>
                <w:rStyle w:val="10pt"/>
                <w:rFonts w:eastAsia="Calibri"/>
              </w:rPr>
              <w:t>посещаемых муниц</w:t>
            </w:r>
            <w:r w:rsidRPr="00BA53A1">
              <w:rPr>
                <w:rStyle w:val="10pt"/>
                <w:rFonts w:eastAsia="Calibri"/>
              </w:rPr>
              <w:t>и</w:t>
            </w:r>
            <w:r w:rsidRPr="00BA53A1">
              <w:rPr>
                <w:rStyle w:val="10pt"/>
                <w:rFonts w:eastAsia="Calibri"/>
              </w:rPr>
              <w:t xml:space="preserve">пальных </w:t>
            </w:r>
            <w:r w:rsidRPr="00BA53A1">
              <w:rPr>
                <w:rStyle w:val="10pt"/>
                <w:rFonts w:eastAsia="Calibri"/>
                <w:u w:val="single"/>
              </w:rPr>
              <w:t>территорий о</w:t>
            </w:r>
            <w:r w:rsidRPr="00BA53A1">
              <w:rPr>
                <w:rStyle w:val="10pt"/>
                <w:rFonts w:eastAsia="Calibri"/>
                <w:u w:val="single"/>
              </w:rPr>
              <w:t>б</w:t>
            </w:r>
            <w:r w:rsidRPr="00BA53A1">
              <w:rPr>
                <w:rStyle w:val="10pt"/>
                <w:rFonts w:eastAsia="Calibri"/>
                <w:u w:val="single"/>
              </w:rPr>
              <w:t xml:space="preserve">щего пользования </w:t>
            </w:r>
            <w:r w:rsidRPr="00BA53A1">
              <w:rPr>
                <w:rStyle w:val="10pt"/>
                <w:rFonts w:eastAsia="Calibri"/>
              </w:rPr>
              <w:t>города ВСЕГО</w:t>
            </w:r>
            <w:r w:rsidRPr="009E44BC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Pr="001959AD" w:rsidRDefault="00B92AAD" w:rsidP="008907F9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55630,3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6 814,3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"/>
              </w:rPr>
              <w:t>7802,9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11282,3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7230,8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7500,0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7500,0</w:t>
            </w:r>
          </w:p>
        </w:tc>
      </w:tr>
      <w:tr w:rsidR="00B92AAD" w:rsidTr="008907F9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B92AAD" w:rsidRPr="00316D4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sz w:val="20"/>
                <w:szCs w:val="20"/>
              </w:rPr>
            </w:pPr>
            <w:r w:rsidRPr="00316D4D">
              <w:rPr>
                <w:rStyle w:val="Calibri75pt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Pr="00604C0A" w:rsidRDefault="00B92AAD" w:rsidP="008907F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asciiTheme="minorHAnsi" w:eastAsia="Calibri" w:hAnsiTheme="minorHAnsi"/>
                <w:sz w:val="15"/>
                <w:szCs w:val="15"/>
              </w:rPr>
            </w:pP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Реализация мероприятий по бл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а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гоустройству наиболее посеща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е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мых муниципальных 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территорий общего пользования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города</w:t>
            </w:r>
            <w:r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(м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е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Pr="00254B08" w:rsidRDefault="00B92AAD" w:rsidP="008907F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Pr="001959AD" w:rsidRDefault="00B92AAD" w:rsidP="008907F9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b/>
                <w:sz w:val="15"/>
                <w:szCs w:val="15"/>
              </w:rPr>
            </w:pPr>
            <w:r>
              <w:rPr>
                <w:rStyle w:val="Calibri6pt"/>
                <w:b/>
                <w:sz w:val="15"/>
                <w:szCs w:val="15"/>
              </w:rPr>
              <w:t>5394,0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2 164,4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1178,8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564,1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361,7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375,0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375,0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375,0</w:t>
            </w:r>
          </w:p>
        </w:tc>
      </w:tr>
    </w:tbl>
    <w:p w:rsidR="00B92AAD" w:rsidRDefault="00B92AAD" w:rsidP="00B92AAD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B92AAD" w:rsidRDefault="00B92AAD" w:rsidP="00B92AAD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B92AAD" w:rsidRDefault="00B92AAD" w:rsidP="00B92AAD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B92AAD" w:rsidRDefault="00B92AAD" w:rsidP="00B92AAD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B92AAD" w:rsidRDefault="00B92AAD" w:rsidP="00B92AAD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B92AAD" w:rsidRDefault="00B92AAD" w:rsidP="00B92AAD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B92AAD" w:rsidRDefault="00B92AAD" w:rsidP="00B92AAD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B92AAD" w:rsidRDefault="00B92AAD" w:rsidP="00B92AAD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B92AAD" w:rsidRDefault="00B92AAD" w:rsidP="00B92AAD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B92AAD" w:rsidRPr="00595450" w:rsidRDefault="00B92AAD" w:rsidP="00B92AA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595450">
        <w:rPr>
          <w:rStyle w:val="af2"/>
          <w:rFonts w:eastAsiaTheme="minorHAnsi"/>
          <w:b/>
          <w:sz w:val="24"/>
          <w:szCs w:val="24"/>
        </w:rPr>
        <w:lastRenderedPageBreak/>
        <w:t>Форма 3. Прогнозная (справочная) оценка ресурсного обеспечения реализации муниципальной программы за счет всех источников финансир</w:t>
      </w:r>
      <w:r w:rsidRPr="00595450">
        <w:rPr>
          <w:rStyle w:val="af2"/>
          <w:rFonts w:eastAsiaTheme="minorHAnsi"/>
          <w:b/>
          <w:sz w:val="24"/>
          <w:szCs w:val="24"/>
        </w:rPr>
        <w:t>о</w:t>
      </w:r>
      <w:r w:rsidRPr="00595450">
        <w:rPr>
          <w:rStyle w:val="af2"/>
          <w:rFonts w:eastAsiaTheme="minorHAnsi"/>
          <w:b/>
          <w:sz w:val="24"/>
          <w:szCs w:val="24"/>
        </w:rPr>
        <w:t>вания</w:t>
      </w:r>
    </w:p>
    <w:p w:rsidR="00B92AAD" w:rsidRDefault="00B92AAD" w:rsidP="00B92AAD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625"/>
        <w:gridCol w:w="432"/>
        <w:gridCol w:w="2110"/>
        <w:gridCol w:w="957"/>
        <w:gridCol w:w="906"/>
        <w:gridCol w:w="855"/>
        <w:gridCol w:w="855"/>
        <w:gridCol w:w="855"/>
        <w:gridCol w:w="1063"/>
        <w:gridCol w:w="1140"/>
        <w:gridCol w:w="1210"/>
      </w:tblGrid>
      <w:tr w:rsidR="00B92AAD" w:rsidTr="008907F9">
        <w:trPr>
          <w:trHeight w:hRule="exact" w:val="341"/>
          <w:jc w:val="center"/>
        </w:trPr>
        <w:tc>
          <w:tcPr>
            <w:tcW w:w="17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1959AD" w:rsidRDefault="00B92AAD" w:rsidP="008907F9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  </w:t>
            </w:r>
            <w:r w:rsidRPr="001959AD">
              <w:rPr>
                <w:rStyle w:val="10pt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Источник финансир</w:t>
            </w:r>
            <w:r>
              <w:rPr>
                <w:rStyle w:val="10pt"/>
              </w:rPr>
              <w:t>о</w:t>
            </w:r>
            <w:r>
              <w:rPr>
                <w:rStyle w:val="10pt"/>
              </w:rPr>
              <w:t>вания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Оценка расходов, тыс. рублей</w:t>
            </w:r>
          </w:p>
        </w:tc>
      </w:tr>
      <w:tr w:rsidR="00B92AAD" w:rsidTr="008907F9">
        <w:trPr>
          <w:trHeight w:hRule="exact" w:val="763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AC4241" w:rsidRDefault="00B92AAD" w:rsidP="008907F9">
            <w:pPr>
              <w:rPr>
                <w:rFonts w:ascii="Times New Roman" w:hAnsi="Times New Roman" w:cs="Times New Roman"/>
              </w:rPr>
            </w:pPr>
            <w:r w:rsidRPr="00AC42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C42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4241">
              <w:rPr>
                <w:rFonts w:ascii="Times New Roman" w:hAnsi="Times New Roman" w:cs="Times New Roman"/>
              </w:rPr>
              <w:t>/</w:t>
            </w:r>
            <w:proofErr w:type="spellStart"/>
            <w:r w:rsidRPr="00AC42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1959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9AD">
              <w:rPr>
                <w:rStyle w:val="10pt"/>
                <w:b/>
              </w:rPr>
              <w:t>Итого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2018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2021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2022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2024</w:t>
            </w:r>
          </w:p>
        </w:tc>
      </w:tr>
      <w:tr w:rsidR="00B92AAD" w:rsidTr="008907F9">
        <w:trPr>
          <w:trHeight w:hRule="exact" w:val="341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65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2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Pr="001959AD" w:rsidRDefault="00B92AAD" w:rsidP="008907F9">
            <w:pPr>
              <w:rPr>
                <w:b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33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/>
        </w:tc>
      </w:tr>
      <w:tr w:rsidR="00B92AAD" w:rsidTr="008907F9">
        <w:trPr>
          <w:trHeight w:hRule="exact" w:val="346"/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97189E" w:rsidRDefault="00B92AAD" w:rsidP="008907F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97189E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97189E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97189E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1959AD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i/>
              </w:rPr>
            </w:pPr>
            <w:r w:rsidRPr="001959AD">
              <w:rPr>
                <w:rStyle w:val="10pt"/>
                <w:b/>
                <w:i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97189E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97189E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97189E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97189E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97189E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97189E" w:rsidRDefault="00B92AAD" w:rsidP="008907F9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97189E" w:rsidRDefault="00B92AAD" w:rsidP="008907F9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10</w:t>
            </w:r>
          </w:p>
        </w:tc>
      </w:tr>
      <w:tr w:rsidR="00B92AAD" w:rsidTr="008907F9">
        <w:trPr>
          <w:trHeight w:hRule="exact" w:val="559"/>
          <w:jc w:val="center"/>
        </w:trPr>
        <w:tc>
          <w:tcPr>
            <w:tcW w:w="17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AAD" w:rsidRPr="00595450" w:rsidRDefault="00B92AAD" w:rsidP="008907F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 xml:space="preserve">Муниципальная программа </w:t>
            </w:r>
          </w:p>
          <w:p w:rsidR="00B92AAD" w:rsidRPr="00595450" w:rsidRDefault="00B92AAD" w:rsidP="008907F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B92AAD" w:rsidRPr="0032283A" w:rsidRDefault="00B92AAD" w:rsidP="008907F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95450">
              <w:rPr>
                <w:rStyle w:val="10pt"/>
                <w:sz w:val="24"/>
                <w:szCs w:val="24"/>
              </w:rPr>
              <w:t>города Киржач в 2018-2024 годах»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1959AD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 108865,3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17 732,</w:t>
            </w:r>
            <w:r>
              <w:rPr>
                <w:rStyle w:val="10pt"/>
                <w:sz w:val="18"/>
                <w:szCs w:val="18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14124,8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16980,1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115278,1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14916,5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14916,5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14916,5</w:t>
            </w:r>
          </w:p>
        </w:tc>
      </w:tr>
      <w:tr w:rsidR="00B92AAD" w:rsidTr="008907F9">
        <w:trPr>
          <w:trHeight w:hRule="exact" w:val="336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1959AD" w:rsidRDefault="00B92AAD" w:rsidP="008907F9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sz w:val="18"/>
                <w:szCs w:val="18"/>
              </w:rPr>
            </w:pPr>
          </w:p>
        </w:tc>
      </w:tr>
      <w:tr w:rsidR="00B92AAD" w:rsidTr="008907F9">
        <w:trPr>
          <w:trHeight w:hRule="exact" w:val="571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собственные средства бюджета города Киржач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1959AD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8266,6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2 562,</w:t>
            </w:r>
            <w:r>
              <w:rPr>
                <w:rStyle w:val="10pt"/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818,3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723,8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713,5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713,5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713,5</w:t>
            </w:r>
          </w:p>
        </w:tc>
      </w:tr>
      <w:tr w:rsidR="00B92AAD" w:rsidTr="008907F9">
        <w:trPr>
          <w:trHeight w:hRule="exact" w:val="571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</w:p>
        </w:tc>
      </w:tr>
      <w:tr w:rsidR="00B92AAD" w:rsidTr="008907F9">
        <w:trPr>
          <w:trHeight w:hRule="exact" w:val="564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1959AD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4194,4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271,1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271,0</w:t>
            </w:r>
          </w:p>
        </w:tc>
      </w:tr>
      <w:tr w:rsidR="00B92AAD" w:rsidTr="008907F9">
        <w:trPr>
          <w:trHeight w:hRule="exact" w:val="687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1959AD" w:rsidRDefault="00B92AAD" w:rsidP="008907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91 169,3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4 204,8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3 474,6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</w:tr>
      <w:tr w:rsidR="00B92AAD" w:rsidTr="008907F9">
        <w:trPr>
          <w:trHeight w:hRule="exact" w:val="806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</w:t>
            </w:r>
            <w:r w:rsidRPr="0032283A">
              <w:rPr>
                <w:rStyle w:val="10pt"/>
                <w:sz w:val="18"/>
                <w:szCs w:val="18"/>
              </w:rPr>
              <w:t>е</w:t>
            </w:r>
            <w:r w:rsidRPr="0032283A">
              <w:rPr>
                <w:rStyle w:val="10pt"/>
                <w:sz w:val="18"/>
                <w:szCs w:val="18"/>
              </w:rPr>
              <w:t>вое назначение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1959AD" w:rsidRDefault="00B92AAD" w:rsidP="008907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AAD" w:rsidTr="008907F9">
        <w:trPr>
          <w:trHeight w:hRule="exact" w:val="566"/>
          <w:jc w:val="center"/>
        </w:trPr>
        <w:tc>
          <w:tcPr>
            <w:tcW w:w="17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sz w:val="18"/>
                <w:szCs w:val="18"/>
              </w:rPr>
              <w:t>средства собственников помещений МКД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1959AD" w:rsidRDefault="00B92AAD" w:rsidP="008907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959AD">
              <w:rPr>
                <w:rFonts w:ascii="Times New Roman" w:hAnsi="Times New Roman" w:cs="Times New Roman"/>
                <w:b/>
                <w:sz w:val="18"/>
                <w:szCs w:val="18"/>
              </w:rPr>
              <w:t>5 234,9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B92AAD" w:rsidTr="008907F9">
        <w:trPr>
          <w:trHeight w:hRule="exact" w:val="642"/>
          <w:jc w:val="center"/>
        </w:trPr>
        <w:tc>
          <w:tcPr>
            <w:tcW w:w="175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Default="00B92AAD" w:rsidP="008907F9"/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AD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Pr="0032283A" w:rsidRDefault="00B92AAD" w:rsidP="008907F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Pr="008027D3" w:rsidRDefault="00B92AAD" w:rsidP="008907F9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8027D3" w:rsidRDefault="00B92AAD" w:rsidP="008907F9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Pr="008027D3" w:rsidRDefault="00B92AAD" w:rsidP="008907F9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Pr="006419B8" w:rsidRDefault="00B92AAD" w:rsidP="00890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Pr="008027D3" w:rsidRDefault="00B92AAD" w:rsidP="008907F9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AD" w:rsidRPr="008027D3" w:rsidRDefault="00B92AAD" w:rsidP="008907F9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8027D3" w:rsidRDefault="00B92AAD" w:rsidP="008907F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AAD" w:rsidRPr="008027D3" w:rsidRDefault="00B92AAD" w:rsidP="008907F9">
            <w:pPr>
              <w:rPr>
                <w:sz w:val="20"/>
                <w:szCs w:val="20"/>
              </w:rPr>
            </w:pPr>
          </w:p>
        </w:tc>
      </w:tr>
    </w:tbl>
    <w:p w:rsidR="00B92AAD" w:rsidRDefault="00B92AAD" w:rsidP="00B92AAD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B92AAD" w:rsidRDefault="00B92AAD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</w:p>
    <w:p w:rsidR="00B92AAD" w:rsidRDefault="00B92AAD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</w:p>
    <w:p w:rsidR="00B92AAD" w:rsidRDefault="00B92AAD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</w:p>
    <w:p w:rsidR="00164BD5" w:rsidRDefault="00164BD5">
      <w:pPr>
        <w:sectPr w:rsidR="00164BD5" w:rsidSect="00164BD5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</w:t>
      </w:r>
      <w:r w:rsidR="00254244">
        <w:t>т</w:t>
      </w:r>
      <w:r w:rsidR="00254244">
        <w:t xml:space="preserve">рации города Киржач  </w:t>
      </w:r>
    </w:p>
    <w:p w:rsidR="001E3E52" w:rsidRDefault="001F4793" w:rsidP="002C5CEF">
      <w:pPr>
        <w:pStyle w:val="4"/>
        <w:spacing w:before="0" w:line="240" w:lineRule="auto"/>
        <w:ind w:left="6372" w:firstLine="0"/>
        <w:jc w:val="left"/>
        <w:rPr>
          <w:u w:val="single"/>
        </w:rPr>
      </w:pPr>
      <w:r>
        <w:t>о</w:t>
      </w:r>
      <w:r w:rsidR="00254244">
        <w:t xml:space="preserve">т </w:t>
      </w:r>
      <w:r w:rsidR="00605218">
        <w:t xml:space="preserve"> </w:t>
      </w:r>
      <w:r w:rsidR="001320C7">
        <w:rPr>
          <w:u w:val="single"/>
        </w:rPr>
        <w:t>20</w:t>
      </w:r>
      <w:r w:rsidR="004B01D4" w:rsidRPr="001E3E52">
        <w:rPr>
          <w:u w:val="single"/>
        </w:rPr>
        <w:t>.</w:t>
      </w:r>
      <w:r w:rsidR="002B5CCE">
        <w:rPr>
          <w:u w:val="single"/>
        </w:rPr>
        <w:t>1</w:t>
      </w:r>
      <w:r w:rsidR="001320C7">
        <w:rPr>
          <w:u w:val="single"/>
        </w:rPr>
        <w:t>0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</w:t>
      </w:r>
      <w:r w:rsidR="001320C7">
        <w:rPr>
          <w:u w:val="single"/>
        </w:rPr>
        <w:t>20</w:t>
      </w:r>
      <w:r w:rsidR="00605218" w:rsidRPr="001E3E52">
        <w:rPr>
          <w:u w:val="single"/>
        </w:rPr>
        <w:t xml:space="preserve"> 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1320C7">
        <w:rPr>
          <w:u w:val="single"/>
        </w:rPr>
        <w:t>734</w:t>
      </w:r>
    </w:p>
    <w:p w:rsidR="002B5CCE" w:rsidRDefault="002B5CCE" w:rsidP="001E3E52">
      <w:pPr>
        <w:pStyle w:val="4"/>
        <w:spacing w:before="0" w:line="240" w:lineRule="auto"/>
        <w:ind w:left="4956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города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  <w:t>Настоящий Порядок разработан в целях реализации программы «Бл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 xml:space="preserve">гоустройство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(далее - Программа)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 Киржач на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города  Киржач, отобранных в качестве нуждающихся в благоустройстве исходя из минимального перечня работ по благоустройству. Формирование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речня производится на основании результатов инвентаризации, произведенной в соответствии с Приказом департамента жилищно-коммунального хозяйства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министрации Владимирской области «Об утверждении порядка инвентаризации дворовых и общественных территорий в отдельных муниципальных образован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ях Владимирской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«организатор отбора дворовых территорий» - Управление городским хозя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ством города Киржач, которое отвечает за организацию и проведение отбора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дворовой территории, включающий минимальный (обязательно) и дополнител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ный перечень (при необходимости) работ по благоустройству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</w:t>
      </w:r>
      <w:r w:rsidRPr="00605218">
        <w:rPr>
          <w:sz w:val="28"/>
          <w:szCs w:val="28"/>
        </w:rPr>
        <w:lastRenderedPageBreak/>
        <w:t xml:space="preserve">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</w:t>
      </w:r>
      <w:r w:rsidR="00323A20">
        <w:rPr>
          <w:sz w:val="28"/>
          <w:szCs w:val="28"/>
        </w:rPr>
        <w:t>о</w:t>
      </w:r>
      <w:r w:rsidR="00323A20">
        <w:rPr>
          <w:sz w:val="28"/>
          <w:szCs w:val="28"/>
        </w:rPr>
        <w:t>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</w:t>
      </w:r>
      <w:r w:rsidR="00433FE5">
        <w:rPr>
          <w:sz w:val="28"/>
          <w:szCs w:val="28"/>
        </w:rPr>
        <w:t>о</w:t>
      </w:r>
      <w:r w:rsidR="00433FE5">
        <w:rPr>
          <w:sz w:val="28"/>
          <w:szCs w:val="28"/>
        </w:rPr>
        <w:t xml:space="preserve">сти), ремонт имеющихся парковочных мест, </w:t>
      </w:r>
      <w:proofErr w:type="spellStart"/>
      <w:r w:rsidR="00433FE5">
        <w:rPr>
          <w:sz w:val="28"/>
          <w:szCs w:val="28"/>
        </w:rPr>
        <w:t>с</w:t>
      </w:r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 xml:space="preserve">средств, полученных муниципальным образованием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субсидии из федерального и областного бюджетов и средств бюджета города Киржач</w:t>
      </w:r>
      <w:proofErr w:type="gramEnd"/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риторий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</w:t>
      </w:r>
      <w:proofErr w:type="gramStart"/>
      <w:r w:rsidR="00E233E4">
        <w:rPr>
          <w:sz w:val="28"/>
          <w:szCs w:val="28"/>
        </w:rPr>
        <w:t>.</w:t>
      </w:r>
      <w:proofErr w:type="gramEnd"/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proofErr w:type="gramStart"/>
      <w:r w:rsidRPr="00605218">
        <w:rPr>
          <w:sz w:val="28"/>
          <w:szCs w:val="28"/>
        </w:rPr>
        <w:t>п</w:t>
      </w:r>
      <w:proofErr w:type="gramEnd"/>
      <w:r w:rsidRPr="00605218">
        <w:rPr>
          <w:sz w:val="28"/>
          <w:szCs w:val="28"/>
        </w:rPr>
        <w:t>редложение (заявка)» - заявка на включение дворовой территории в муниц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ном доме на подачу заявки о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представители</w:t>
      </w:r>
      <w:r w:rsidRPr="00605218">
        <w:rPr>
          <w:sz w:val="28"/>
          <w:szCs w:val="28"/>
        </w:rPr>
        <w:tab/>
        <w:t xml:space="preserve">  органов власти, местного самоуправления, бизнеса, общественных объединений, физические лица, заинтересованные 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екте благоустройства и готовые участвовать в его реализации;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«схема благоустройства дворовой территории» - схема, выполненная в гр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ницах земельного участка, принадлежащего собственникам помещений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квартирного</w:t>
      </w:r>
      <w:r w:rsidRPr="00605218">
        <w:rPr>
          <w:sz w:val="28"/>
          <w:szCs w:val="28"/>
        </w:rPr>
        <w:tab/>
        <w:t>дома, с</w:t>
      </w:r>
      <w:r w:rsidRPr="00605218">
        <w:rPr>
          <w:sz w:val="28"/>
          <w:szCs w:val="28"/>
        </w:rPr>
        <w:tab/>
        <w:t>нанесением</w:t>
      </w:r>
      <w:r w:rsidRPr="00605218">
        <w:rPr>
          <w:sz w:val="28"/>
          <w:szCs w:val="28"/>
        </w:rPr>
        <w:tab/>
        <w:t>существующих элементов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благоустройства и отображением элементов и работ, которые рассматрив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>«общественная комиссия» - общественная муниципальная комиссия (далее - Комиссия), созданная для контроля и координации за ходом выполнения мун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годах», организации общественного обсуждения, проведения комиссионной оценки предложений заинтересованных лиц, в состав которой входят представ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тели органов местного самоуправления, политических партий и движений, общ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ственных организаций, иных заинтересованных лиц.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II.</w:t>
      </w:r>
      <w:r w:rsidRPr="00605218">
        <w:rPr>
          <w:sz w:val="28"/>
          <w:szCs w:val="28"/>
        </w:rPr>
        <w:tab/>
        <w:t>УСЛОВИЯ И ПОРЯДОК ПРЕДСТАВЛЕНИЯ ПРЕДЛОЖЕНИЙ</w:t>
      </w:r>
    </w:p>
    <w:p w:rsidR="00E233E4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подтверждения участия в программе «Благоустройство территории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рода</w:t>
      </w:r>
      <w:r>
        <w:t xml:space="preserve"> </w:t>
      </w:r>
      <w:r w:rsidRPr="00605218">
        <w:rPr>
          <w:sz w:val="28"/>
          <w:szCs w:val="28"/>
        </w:rPr>
        <w:t xml:space="preserve">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данным дворовым территориям необходимо заполнить заявку по форме согласно Приложению № 1 к настоящему порядку, а также доработать заявку с целью соответствия ее требованиям Программы на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 xml:space="preserve">риод </w:t>
      </w:r>
      <w:r w:rsidR="00832C51">
        <w:rPr>
          <w:sz w:val="28"/>
          <w:szCs w:val="28"/>
        </w:rPr>
        <w:t>2018-2024</w:t>
      </w:r>
      <w:r w:rsidR="00E233E4">
        <w:rPr>
          <w:sz w:val="28"/>
          <w:szCs w:val="28"/>
        </w:rPr>
        <w:t xml:space="preserve"> годы.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Вместе с заявкой предоставляется </w:t>
      </w:r>
      <w:proofErr w:type="gramStart"/>
      <w:r>
        <w:rPr>
          <w:sz w:val="28"/>
          <w:szCs w:val="28"/>
        </w:rPr>
        <w:t>проектно-сметная</w:t>
      </w:r>
      <w:proofErr w:type="gramEnd"/>
      <w:r>
        <w:rPr>
          <w:sz w:val="28"/>
          <w:szCs w:val="28"/>
        </w:rPr>
        <w:t xml:space="preserve">  документацией с приложением </w:t>
      </w:r>
      <w:proofErr w:type="spellStart"/>
      <w:r>
        <w:rPr>
          <w:sz w:val="28"/>
          <w:szCs w:val="28"/>
        </w:rPr>
        <w:t>дизай-проектов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Общественная муниципальная комиссии имеет право изменять позицию </w:t>
      </w:r>
      <w:r w:rsidRPr="00605218">
        <w:rPr>
          <w:sz w:val="28"/>
          <w:szCs w:val="28"/>
        </w:rPr>
        <w:lastRenderedPageBreak/>
        <w:t>участника в списке очередности на благоустройство на основании повторной оценки участников по критериям.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По результатам рассмотрения данных заявок и доработок по протоколам относительно обязательных требований программы «Благоустройство территории города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будет составлен адресный перечень двор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вых территорий для первоочередного благоустройства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Сообщение о дате начала и сроках подачи заявлений от участников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граммы 201</w:t>
      </w:r>
      <w:r w:rsidR="001E3E52">
        <w:rPr>
          <w:sz w:val="28"/>
          <w:szCs w:val="28"/>
        </w:rPr>
        <w:t>9</w:t>
      </w:r>
      <w:r w:rsidRPr="00605218">
        <w:rPr>
          <w:sz w:val="28"/>
          <w:szCs w:val="28"/>
        </w:rPr>
        <w:t xml:space="preserve"> года размещается управлением городского хозяйства на официал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ном сайте администрации города Киржач.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дворовых территорий, не участвовавших в отборе по программе «Бл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гоустройство территории города Киржач в 201</w:t>
      </w:r>
      <w:r w:rsidR="00B41572">
        <w:rPr>
          <w:sz w:val="28"/>
          <w:szCs w:val="28"/>
        </w:rPr>
        <w:t>9</w:t>
      </w:r>
      <w:r w:rsidRPr="00605218">
        <w:rPr>
          <w:sz w:val="28"/>
          <w:szCs w:val="28"/>
        </w:rPr>
        <w:t xml:space="preserve"> году» (далее - новые заявки)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Управление городского хозяйства администрации города Киржач готовит сообщение о проведении отбора дворовых территорий, которое подлежит офиц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альному опубликованию на официальном сайте администрации </w:t>
      </w:r>
      <w:proofErr w:type="gramStart"/>
      <w:r w:rsidRPr="00605218">
        <w:rPr>
          <w:sz w:val="28"/>
          <w:szCs w:val="28"/>
        </w:rPr>
        <w:t>г</w:t>
      </w:r>
      <w:proofErr w:type="gramEnd"/>
      <w:r w:rsidRPr="00605218">
        <w:rPr>
          <w:sz w:val="28"/>
          <w:szCs w:val="28"/>
        </w:rPr>
        <w:t>. Киржач  в и</w:t>
      </w:r>
      <w:r w:rsidRPr="00605218">
        <w:rPr>
          <w:sz w:val="28"/>
          <w:szCs w:val="28"/>
        </w:rPr>
        <w:t>н</w:t>
      </w:r>
      <w:r w:rsidRPr="00605218">
        <w:rPr>
          <w:sz w:val="28"/>
          <w:szCs w:val="28"/>
        </w:rPr>
        <w:t>формационно-телекоммуникационной сети «Интернет».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дворовых территорий подается в письменной форме в срок, установленный в сообщении о проведении отбора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торий. Заявка регистрируется специалистом, который делает отметку на заявке о получении такой заявки с указанием даты и времени ее получения. Срок подачи заявок составляет 20 календарных дней с момента опубликования сообщения на сайте о проведении отбора.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 отношении одной дворовой территории может быть подана только одна заявка на участие в отборе. Двор может быть расположен на земельном участке как одного многоквартирного дома, так и на участках нескольких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ных домов. В случае</w:t>
      </w:r>
      <w:proofErr w:type="gramStart"/>
      <w:r w:rsidRPr="00605218">
        <w:rPr>
          <w:sz w:val="28"/>
          <w:szCs w:val="28"/>
        </w:rPr>
        <w:t>,</w:t>
      </w:r>
      <w:proofErr w:type="gramEnd"/>
      <w:r w:rsidRPr="00605218">
        <w:rPr>
          <w:sz w:val="28"/>
          <w:szCs w:val="28"/>
        </w:rPr>
        <w:t xml:space="preserve"> если двор образован несколькими МКД, подается одна о</w:t>
      </w:r>
      <w:r w:rsidRPr="00605218">
        <w:rPr>
          <w:sz w:val="28"/>
          <w:szCs w:val="28"/>
        </w:rPr>
        <w:t>б</w:t>
      </w:r>
      <w:r w:rsidRPr="00605218">
        <w:rPr>
          <w:sz w:val="28"/>
          <w:szCs w:val="28"/>
        </w:rPr>
        <w:t>щая заявка. Такие заявки имеют приоритет при отборе согласно критериям,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деленным настоящим порядком.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подается в Управление городского хозяйства администрации города Киржач (отдел ЖКХ)   в 18 кабинет, понедельник - пятн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Все листы заявки и прилагаемые документы на участие в отборе дворовых территорий должны быть прошиты и пронумерованы. Заявка должна быть скре</w:t>
      </w:r>
      <w:r w:rsidRPr="00605218">
        <w:rPr>
          <w:sz w:val="28"/>
          <w:szCs w:val="28"/>
        </w:rPr>
        <w:t>п</w:t>
      </w:r>
      <w:r w:rsidRPr="00605218">
        <w:rPr>
          <w:sz w:val="28"/>
          <w:szCs w:val="28"/>
        </w:rPr>
        <w:t>лена печатью инициатора отбора (при наличии) и подписана инициатором отб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Прием заявок осуществляет секретарь общественной муниципальной к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миссии.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приеме заявок секретарь имеет право не принимать заявку, состав и содержание которой не соответствует требованиям настоящего Порядка.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подготовки заявки на включение двора в муниципальную программу создается инициативная группа из жителей одного или нескольких домов с одним</w:t>
      </w:r>
      <w:r>
        <w:t xml:space="preserve"> </w:t>
      </w:r>
      <w:r w:rsidRPr="00605218">
        <w:rPr>
          <w:sz w:val="28"/>
          <w:szCs w:val="28"/>
        </w:rPr>
        <w:t>двором. Количество членов инициативной группы не ограничивается (от одного человека).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Задачи инициативной группы: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lastRenderedPageBreak/>
        <w:t>1.</w:t>
      </w:r>
      <w:r w:rsidRPr="00605218">
        <w:rPr>
          <w:sz w:val="28"/>
          <w:szCs w:val="28"/>
        </w:rPr>
        <w:tab/>
        <w:t>Предварительное определение видов работ по благоустройству: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из минимального перечня работ: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а)</w:t>
      </w:r>
      <w:r w:rsidRPr="00605218">
        <w:rPr>
          <w:sz w:val="28"/>
          <w:szCs w:val="28"/>
        </w:rPr>
        <w:tab/>
        <w:t>ремонт дворовых проездов;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б)</w:t>
      </w:r>
      <w:r w:rsidRPr="00605218">
        <w:rPr>
          <w:sz w:val="28"/>
          <w:szCs w:val="28"/>
        </w:rPr>
        <w:tab/>
        <w:t>обеспечение освещения дворовых территорий;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в)</w:t>
      </w:r>
      <w:r w:rsidRPr="00605218">
        <w:rPr>
          <w:sz w:val="28"/>
          <w:szCs w:val="28"/>
        </w:rPr>
        <w:tab/>
        <w:t>установка скамеек;</w:t>
      </w:r>
    </w:p>
    <w:p w:rsidR="00DA1249" w:rsidRPr="00605218" w:rsidRDefault="00D31545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установка урн</w:t>
      </w:r>
      <w:r w:rsidR="00384F2C">
        <w:rPr>
          <w:sz w:val="28"/>
          <w:szCs w:val="28"/>
        </w:rPr>
        <w:t>.</w:t>
      </w:r>
    </w:p>
    <w:p w:rsidR="0017664C" w:rsidRPr="00605218" w:rsidRDefault="0017664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2.</w:t>
      </w:r>
      <w:r w:rsidRPr="00605218">
        <w:rPr>
          <w:sz w:val="28"/>
          <w:szCs w:val="28"/>
        </w:rPr>
        <w:tab/>
        <w:t>Подготовка перечня объектов благоустройства и места их размещения посредством составления схемы благоустройства дворовой территории. Конкре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ные виды элементов благоустройства устанавливаются муниципальной програ</w:t>
      </w:r>
      <w:r w:rsidRPr="00605218">
        <w:rPr>
          <w:sz w:val="28"/>
          <w:szCs w:val="28"/>
        </w:rPr>
        <w:t>м</w:t>
      </w:r>
      <w:r w:rsidRPr="00605218">
        <w:rPr>
          <w:sz w:val="28"/>
          <w:szCs w:val="28"/>
        </w:rPr>
        <w:t xml:space="preserve">мой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3.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32C51">
        <w:rPr>
          <w:sz w:val="28"/>
          <w:szCs w:val="28"/>
        </w:rPr>
        <w:t>2018-2024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счетной комиссии общего собрания собственников;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 w:rsidR="00384F2C"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ройству;</w:t>
      </w:r>
    </w:p>
    <w:p w:rsidR="00384F2C" w:rsidRDefault="00384F2C" w:rsidP="00384F2C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       о выборе дополнительных видов работ по благоустройству</w:t>
      </w:r>
      <w:r w:rsidRPr="00605218">
        <w:rPr>
          <w:sz w:val="28"/>
          <w:szCs w:val="28"/>
        </w:rPr>
        <w:t>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трудовом и </w:t>
      </w:r>
      <w:r w:rsidR="00384F2C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финансовом участии в благоустро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стве двора собственников помещений</w:t>
      </w:r>
      <w:r w:rsidR="00384F2C">
        <w:rPr>
          <w:sz w:val="28"/>
          <w:szCs w:val="28"/>
        </w:rPr>
        <w:t>.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ПРИМЕЧАНИЕ:</w:t>
      </w:r>
      <w:r w:rsidRPr="00384F2C">
        <w:rPr>
          <w:sz w:val="28"/>
          <w:szCs w:val="28"/>
        </w:rPr>
        <w:t xml:space="preserve"> </w:t>
      </w:r>
      <w:r w:rsidRPr="00384F2C">
        <w:rPr>
          <w:i/>
          <w:sz w:val="28"/>
          <w:szCs w:val="28"/>
        </w:rPr>
        <w:t>Принятие решения о трудовом участии является обяз</w:t>
      </w:r>
      <w:r w:rsidRPr="00384F2C">
        <w:rPr>
          <w:i/>
          <w:sz w:val="28"/>
          <w:szCs w:val="28"/>
        </w:rPr>
        <w:t>а</w:t>
      </w:r>
      <w:r w:rsidRPr="00384F2C">
        <w:rPr>
          <w:i/>
          <w:sz w:val="28"/>
          <w:szCs w:val="28"/>
        </w:rPr>
        <w:t>тельным требованием программы. При принятии такого решения необходимо также определить перечень работ и указать количество человек, которые б</w:t>
      </w:r>
      <w:r w:rsidRPr="00384F2C">
        <w:rPr>
          <w:i/>
          <w:sz w:val="28"/>
          <w:szCs w:val="28"/>
        </w:rPr>
        <w:t>у</w:t>
      </w:r>
      <w:r w:rsidRPr="00384F2C">
        <w:rPr>
          <w:i/>
          <w:sz w:val="28"/>
          <w:szCs w:val="28"/>
        </w:rPr>
        <w:t>дут задействованы в работе;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84F2C">
        <w:rPr>
          <w:i/>
          <w:sz w:val="28"/>
          <w:szCs w:val="28"/>
        </w:rPr>
        <w:t>Принятие решения о финансовом участии является обязательным услов</w:t>
      </w:r>
      <w:r w:rsidRPr="00384F2C">
        <w:rPr>
          <w:i/>
          <w:sz w:val="28"/>
          <w:szCs w:val="28"/>
        </w:rPr>
        <w:t>и</w:t>
      </w:r>
      <w:r w:rsidRPr="00384F2C">
        <w:rPr>
          <w:i/>
          <w:sz w:val="28"/>
          <w:szCs w:val="28"/>
        </w:rPr>
        <w:t xml:space="preserve">ем программы. 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84F2C">
        <w:rPr>
          <w:i/>
          <w:sz w:val="28"/>
          <w:szCs w:val="28"/>
        </w:rPr>
        <w:t>Для принятия решения о финансовом участии и доли такого участия ин</w:t>
      </w:r>
      <w:r w:rsidRPr="00384F2C">
        <w:rPr>
          <w:i/>
          <w:sz w:val="28"/>
          <w:szCs w:val="28"/>
        </w:rPr>
        <w:t>и</w:t>
      </w:r>
      <w:r w:rsidRPr="00384F2C">
        <w:rPr>
          <w:i/>
          <w:sz w:val="28"/>
          <w:szCs w:val="28"/>
        </w:rPr>
        <w:t>циативной группе рекомендуется подготовить укрупненный расчет по выбра</w:t>
      </w:r>
      <w:r w:rsidRPr="00384F2C">
        <w:rPr>
          <w:i/>
          <w:sz w:val="28"/>
          <w:szCs w:val="28"/>
        </w:rPr>
        <w:t>н</w:t>
      </w:r>
      <w:r w:rsidRPr="00384F2C">
        <w:rPr>
          <w:i/>
          <w:sz w:val="28"/>
          <w:szCs w:val="28"/>
        </w:rPr>
        <w:t>ным элементам благоустройства. Элементы и укрупненные расценки по ним приведены в муниципальной программе «Благоустройство территории города Киржач на 2018-2024  годы».</w:t>
      </w:r>
    </w:p>
    <w:p w:rsidR="00384F2C" w:rsidRDefault="00384F2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ву в целях осуществления последующего содержания указанных объектов в соо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ветствии с требованиями законодательства Российской Федерации;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ройства дворовой территории, разработанного согласно пожеланиям инициатора управлением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</w:t>
      </w:r>
      <w:r w:rsidRPr="00605218">
        <w:rPr>
          <w:sz w:val="28"/>
          <w:szCs w:val="28"/>
        </w:rPr>
        <w:t>к</w:t>
      </w:r>
      <w:r w:rsidRPr="00605218">
        <w:rPr>
          <w:sz w:val="28"/>
          <w:szCs w:val="28"/>
        </w:rPr>
        <w:t xml:space="preserve">же на участие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384F2C" w:rsidRPr="00605218" w:rsidRDefault="00384F2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Указанное решение принимается большинством не менее двух третьей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мах, утвержденными Приказом Минстроя России от 25.12.2015 № 937\пр, по форме, указанной в Приложении № 3 к настоящему Порядку.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этом должно быть произведено оповещение инициативной группой за 10 дней до собрания жителей дома (домов) посредством объявлений на подъе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 xml:space="preserve">дах, письменной рассылки сообщения об общем собрании собственников по форме согласно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нии собрания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мени с размещенным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сование, и месте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ознакомиться.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момента подведения итогов голосования до всех жителей посредством объявл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Жителям для подготовки заявки рекомендуется привлекать экспертов (управляющие компании, ТСЖ, ЖСК, ЖК, ТСН, представители общественной муниципальной комиссии, созданной администрацией города Киржач).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настоящему Порядку) на благоустройство дворовой территории прилагает сл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щений в многоквартирном доме, оформленного в соответствии с требованиями Жилищного кодекса Российской Федерации, с принятыми решениями по вопр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копии устава, свидетельства о государственной регистрации и 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благоустройства дворовой территории.</w:t>
      </w:r>
    </w:p>
    <w:p w:rsidR="00E233E4" w:rsidRPr="0057258F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проектно-сметная документация.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Благоустройству в рамках реализации муниципальной программы «Благ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57258F">
        <w:rPr>
          <w:sz w:val="28"/>
          <w:szCs w:val="28"/>
        </w:rPr>
        <w:t xml:space="preserve"> годах» </w:t>
      </w:r>
      <w:r w:rsidRPr="00605218">
        <w:rPr>
          <w:b/>
          <w:sz w:val="28"/>
          <w:szCs w:val="28"/>
        </w:rPr>
        <w:t>не подлежат</w:t>
      </w:r>
      <w:r w:rsidRPr="0057258F">
        <w:rPr>
          <w:sz w:val="28"/>
          <w:szCs w:val="28"/>
        </w:rPr>
        <w:t xml:space="preserve"> </w:t>
      </w:r>
      <w:r w:rsidR="00F056EC">
        <w:rPr>
          <w:sz w:val="28"/>
          <w:szCs w:val="28"/>
        </w:rPr>
        <w:t>с</w:t>
      </w:r>
      <w:r w:rsidR="00F056EC" w:rsidRPr="0057258F">
        <w:rPr>
          <w:sz w:val="28"/>
          <w:szCs w:val="28"/>
        </w:rPr>
        <w:t>леду</w:t>
      </w:r>
      <w:r w:rsidR="00F056EC" w:rsidRPr="0057258F">
        <w:rPr>
          <w:sz w:val="28"/>
          <w:szCs w:val="28"/>
        </w:rPr>
        <w:t>ю</w:t>
      </w:r>
      <w:r w:rsidR="00F056EC" w:rsidRPr="0057258F">
        <w:rPr>
          <w:sz w:val="28"/>
          <w:szCs w:val="28"/>
        </w:rPr>
        <w:t>щие</w:t>
      </w:r>
      <w:r w:rsidRPr="0057258F">
        <w:rPr>
          <w:sz w:val="28"/>
          <w:szCs w:val="28"/>
        </w:rPr>
        <w:t xml:space="preserve"> дворовые территории: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а)</w:t>
      </w:r>
      <w:r w:rsidRPr="0057258F">
        <w:rPr>
          <w:sz w:val="28"/>
          <w:szCs w:val="28"/>
        </w:rPr>
        <w:tab/>
        <w:t>многоквартирны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дом</w:t>
      </w:r>
      <w:r w:rsidR="00517CCF">
        <w:rPr>
          <w:sz w:val="28"/>
          <w:szCs w:val="28"/>
        </w:rPr>
        <w:t>а</w:t>
      </w:r>
      <w:r w:rsidRPr="0057258F">
        <w:rPr>
          <w:sz w:val="28"/>
          <w:szCs w:val="28"/>
        </w:rPr>
        <w:t>, введенны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в эксплуатацию позднее 2007 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да (согласно «ВСН 58-88(р). Ведомственные строительные нормы. </w:t>
      </w:r>
      <w:proofErr w:type="gramStart"/>
      <w:r w:rsidRPr="0057258F">
        <w:rPr>
          <w:sz w:val="28"/>
          <w:szCs w:val="28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ставляет 10 лет);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б)</w:t>
      </w:r>
      <w:r w:rsidRPr="0057258F">
        <w:rPr>
          <w:sz w:val="28"/>
          <w:szCs w:val="28"/>
        </w:rPr>
        <w:tab/>
        <w:t>получавшие в период с 2007 по 201</w:t>
      </w:r>
      <w:r w:rsidR="00F056EC">
        <w:rPr>
          <w:sz w:val="28"/>
          <w:szCs w:val="28"/>
        </w:rPr>
        <w:t>8</w:t>
      </w:r>
      <w:r w:rsidRPr="0057258F">
        <w:rPr>
          <w:sz w:val="28"/>
          <w:szCs w:val="28"/>
        </w:rPr>
        <w:t xml:space="preserve"> годы бюджетные средства на проведение работ по ремонту асфальтобетонного (асфальтового) покрытия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ровой территории;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в)</w:t>
      </w:r>
      <w:r w:rsidRPr="0057258F">
        <w:rPr>
          <w:sz w:val="28"/>
          <w:szCs w:val="28"/>
        </w:rPr>
        <w:tab/>
        <w:t>дома признанные аварийными, ветхими и подлежащие сносу;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г)</w:t>
      </w:r>
      <w:r w:rsidRPr="0057258F">
        <w:rPr>
          <w:sz w:val="28"/>
          <w:szCs w:val="28"/>
        </w:rPr>
        <w:tab/>
        <w:t>дома, дворовые территории которых не нуждаются в благоустройстве по минимальному перечню работ;</w:t>
      </w:r>
    </w:p>
    <w:p w:rsidR="00DA1249" w:rsidRPr="0057258F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proofErr w:type="spellStart"/>
      <w:r w:rsidRPr="0057258F">
        <w:rPr>
          <w:sz w:val="28"/>
          <w:szCs w:val="28"/>
        </w:rPr>
        <w:t>д</w:t>
      </w:r>
      <w:proofErr w:type="spellEnd"/>
      <w:r w:rsidRPr="0057258F">
        <w:rPr>
          <w:sz w:val="28"/>
          <w:szCs w:val="28"/>
        </w:rPr>
        <w:t>)</w:t>
      </w:r>
      <w:r w:rsidRPr="0057258F">
        <w:rPr>
          <w:sz w:val="28"/>
          <w:szCs w:val="28"/>
        </w:rPr>
        <w:tab/>
        <w:t>дворовые территории, по которым инициаторы отбора не представили решение о принятии участия в реализации проекта благоустройства данного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ра: обязательное трудовое участие и финансовое участие в случае выбора элеме</w:t>
      </w:r>
      <w:r w:rsidRPr="0057258F">
        <w:rPr>
          <w:sz w:val="28"/>
          <w:szCs w:val="28"/>
        </w:rPr>
        <w:t>н</w:t>
      </w:r>
      <w:r w:rsidRPr="0057258F">
        <w:rPr>
          <w:sz w:val="28"/>
          <w:szCs w:val="28"/>
        </w:rPr>
        <w:t>тов из дополнительного перечня работ.</w:t>
      </w: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(новые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муниц</w:t>
      </w:r>
      <w:r w:rsidRPr="0057258F">
        <w:rPr>
          <w:sz w:val="28"/>
          <w:szCs w:val="28"/>
        </w:rPr>
        <w:t>и</w:t>
      </w:r>
      <w:r w:rsidRPr="0057258F">
        <w:rPr>
          <w:sz w:val="28"/>
          <w:szCs w:val="28"/>
        </w:rPr>
        <w:t>пальная комиссия, исходя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Даты проведения таких заседаний также предварительно посредством СМИ доводятся до населения. Все заинтересованные лица могут принять участие в рассмотрении Комиссией заявки, к подаче которой они имеют непосредственное отношение. </w:t>
      </w:r>
      <w:proofErr w:type="gramStart"/>
      <w:r w:rsidRPr="0057258F">
        <w:rPr>
          <w:sz w:val="28"/>
          <w:szCs w:val="28"/>
        </w:rPr>
        <w:t>Для этого не позднее, чем за 2 рабочих дня до объявленной даты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седания необходимо подать заявление в адрес управления городского хозяйства администрации города Киржач, указав полностью ФИО, адрес дворовой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рии, на рассмотрение заявки по которой заявитель желает быть приглашен, свое отношении к подаче данной заявки, а также порядковый номер, присвоенный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явке при ее подаче.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</w:t>
      </w:r>
      <w:r w:rsidRPr="0057258F">
        <w:rPr>
          <w:sz w:val="28"/>
          <w:szCs w:val="28"/>
        </w:rPr>
        <w:t>у</w:t>
      </w:r>
      <w:r w:rsidRPr="0057258F">
        <w:rPr>
          <w:sz w:val="28"/>
          <w:szCs w:val="28"/>
        </w:rPr>
        <w:t>чаях: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предоставление заявки с нарушением сроков, установленных насто</w:t>
      </w:r>
      <w:r w:rsidRPr="0057258F">
        <w:rPr>
          <w:sz w:val="28"/>
          <w:szCs w:val="28"/>
        </w:rPr>
        <w:t>я</w:t>
      </w:r>
      <w:r w:rsidRPr="0057258F">
        <w:rPr>
          <w:sz w:val="28"/>
          <w:szCs w:val="28"/>
        </w:rPr>
        <w:t>щим Порядком;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В случае если по окончании срока подачи заявок на участие в отборе подана только одна заявка на участие в отборе, Комиссия признает отбор нес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стоявшимся и рассматривает указанную заявку.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Если данная заявка соответствует требованиям и условиям настоящего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оценки подписывается председателем Комиссии и секрет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рем и размещается на официальном сайте 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После рассмотрения всех поданных заявок секретарь комиссии производит сортировку списка заявок по следующему принципу: меньший порядковый номер присваивается дворовой территории, набравшей большее количество баллов, из территорий, набравших равное количество баллов, меньший порядковый номер присваивается дворовой территории, чья заявка была подана ранее.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Данный отсортированный список выносится на рассмотрение Комиссии и утверждается протоколом, как окончательный список участников Программы.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включению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>администр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Киржач.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 xml:space="preserve">Ежегодно по списку участников программы </w:t>
      </w:r>
      <w:r w:rsidR="00186D67" w:rsidRPr="00F81ED3">
        <w:rPr>
          <w:sz w:val="28"/>
          <w:szCs w:val="28"/>
        </w:rPr>
        <w:t xml:space="preserve"> специализированной о</w:t>
      </w:r>
      <w:r w:rsidR="00186D67" w:rsidRPr="00F81ED3">
        <w:rPr>
          <w:sz w:val="28"/>
          <w:szCs w:val="28"/>
        </w:rPr>
        <w:t>р</w:t>
      </w:r>
      <w:r w:rsidR="00186D67" w:rsidRPr="00F81ED3">
        <w:rPr>
          <w:sz w:val="28"/>
          <w:szCs w:val="28"/>
        </w:rPr>
        <w:t xml:space="preserve">ганизацией или  с привлечением студентов кафедры Архитектуры </w:t>
      </w:r>
      <w:r w:rsidRPr="00F81ED3">
        <w:rPr>
          <w:sz w:val="28"/>
          <w:szCs w:val="28"/>
        </w:rPr>
        <w:t xml:space="preserve">  производится разработка </w:t>
      </w:r>
      <w:proofErr w:type="spellStart"/>
      <w:proofErr w:type="gramStart"/>
      <w:r w:rsidRPr="00F81ED3">
        <w:rPr>
          <w:sz w:val="28"/>
          <w:szCs w:val="28"/>
        </w:rPr>
        <w:t>дизайн-проектов</w:t>
      </w:r>
      <w:proofErr w:type="spellEnd"/>
      <w:proofErr w:type="gramEnd"/>
      <w:r w:rsidRPr="00F81ED3">
        <w:rPr>
          <w:sz w:val="28"/>
          <w:szCs w:val="28"/>
        </w:rPr>
        <w:t xml:space="preserve"> и расчет смет. На основании произведенных расч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тов Комиссией принимается решение о включении дворовых территорий в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грамму на определенный год.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9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</w:r>
      <w:proofErr w:type="gramStart"/>
      <w:r w:rsidRPr="00F81ED3">
        <w:rPr>
          <w:sz w:val="28"/>
          <w:szCs w:val="28"/>
        </w:rPr>
        <w:t>В случае если в результате уточнения сметных расчетов или по р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зультатам проведения аукционной процедуры на исполнение работ объем бю</w:t>
      </w:r>
      <w:r w:rsidRPr="00F81ED3">
        <w:rPr>
          <w:sz w:val="28"/>
          <w:szCs w:val="28"/>
        </w:rPr>
        <w:t>д</w:t>
      </w:r>
      <w:r w:rsidRPr="00F81ED3">
        <w:rPr>
          <w:sz w:val="28"/>
          <w:szCs w:val="28"/>
        </w:rPr>
        <w:t>жетных средств, предоставленных на проведение благоустройства дворовых те</w:t>
      </w:r>
      <w:r w:rsidRPr="00F81ED3">
        <w:rPr>
          <w:sz w:val="28"/>
          <w:szCs w:val="28"/>
        </w:rPr>
        <w:t>р</w:t>
      </w:r>
      <w:r w:rsidRPr="00F81ED3">
        <w:rPr>
          <w:sz w:val="28"/>
          <w:szCs w:val="28"/>
        </w:rPr>
        <w:t>риторий, останется частично не распределенным, к участию в программе прин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маются дворовые территории, имеющие следующие порядковые номера в списке участников, или дворовые территории с меньшим порядковым номером из данн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списка, стоимость работ по которым соответствует остатку</w:t>
      </w:r>
      <w:proofErr w:type="gramEnd"/>
      <w:r w:rsidRPr="00F81ED3">
        <w:rPr>
          <w:sz w:val="28"/>
          <w:szCs w:val="28"/>
        </w:rPr>
        <w:t xml:space="preserve"> выделенных средств. Данное решение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  <w:t>Приемка работ осуществляется комиссией по приемке выполненных</w:t>
      </w:r>
    </w:p>
    <w:p w:rsidR="00DA1249" w:rsidRPr="00F81ED3" w:rsidRDefault="00DA1249" w:rsidP="00F32F85">
      <w:pPr>
        <w:pStyle w:val="4"/>
        <w:spacing w:before="0" w:line="240" w:lineRule="auto"/>
        <w:ind w:firstLine="0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работ по благоустройству дворовых и общественных территорий муниципальн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, состав и порядок функционирования которой у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верждены постановлением администрации города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«О создании комиссии по приемке выполненных работ по благоустройству дворовых и общественных территорий муниципального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»</w:t>
      </w:r>
      <w:r w:rsidR="00F81ED3">
        <w:rPr>
          <w:sz w:val="28"/>
          <w:szCs w:val="28"/>
        </w:rPr>
        <w:t>.</w:t>
      </w:r>
      <w:r w:rsidRPr="00F81ED3">
        <w:rPr>
          <w:sz w:val="28"/>
          <w:szCs w:val="28"/>
        </w:rPr>
        <w:t xml:space="preserve"> 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4.2.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внешн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благоустройства в соответствии с распоряжением администрации  города Киржач для их последующего содержания приложением № 5 к настоящему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>«Благоустро</w:t>
      </w:r>
      <w:r>
        <w:t>й</w:t>
      </w:r>
      <w:r>
        <w:t xml:space="preserve">ство территории города Киржач  в </w:t>
      </w:r>
      <w:r w:rsidR="00832C51">
        <w:t>2018-2024</w:t>
      </w:r>
      <w:r>
        <w:t xml:space="preserve"> годах»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602F13" w:rsidRDefault="00602F13" w:rsidP="00602F13">
      <w:pPr>
        <w:pStyle w:val="4"/>
        <w:shd w:val="clear" w:color="auto" w:fill="auto"/>
        <w:spacing w:before="0" w:after="596" w:line="317" w:lineRule="exact"/>
        <w:ind w:left="5720" w:right="60" w:firstLine="0"/>
        <w:jc w:val="right"/>
      </w:pPr>
      <w:r>
        <w:rPr>
          <w:rStyle w:val="23"/>
        </w:rPr>
        <w:t>Управление городского хозяйства</w:t>
      </w:r>
      <w:r>
        <w:t xml:space="preserve"> </w:t>
      </w:r>
      <w:r>
        <w:rPr>
          <w:rStyle w:val="23"/>
        </w:rPr>
        <w:t>администрации города Киржач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</w:t>
      </w:r>
      <w:r>
        <w:t>н</w:t>
      </w:r>
      <w:r>
        <w:t>тересованных лиц о включении дворовой территории в программу «Благоустройс</w:t>
      </w:r>
      <w:r>
        <w:t>т</w:t>
      </w:r>
      <w:r>
        <w:t>во территории города Киржач</w:t>
      </w:r>
      <w:r w:rsidR="00421430">
        <w:t xml:space="preserve"> в </w:t>
      </w:r>
      <w:r w:rsidR="00832C51">
        <w:t>2018-2024</w:t>
      </w:r>
      <w:r w:rsidR="00421430">
        <w:t xml:space="preserve"> годах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32C51">
        <w:t>2018-2024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proofErr w:type="gramStart"/>
      <w:r>
        <w:t>л</w:t>
      </w:r>
      <w:proofErr w:type="gramEnd"/>
      <w:r>
        <w:t>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270" w:lineRule="exact"/>
        <w:ind w:left="40" w:firstLine="0"/>
      </w:pPr>
      <w:r>
        <w:t xml:space="preserve">М </w:t>
      </w:r>
      <w:proofErr w:type="gramStart"/>
      <w:r>
        <w:t>П</w:t>
      </w:r>
      <w:proofErr w:type="gramEnd"/>
      <w:r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  помещений в многоквартирном доме и номера их помещений) - инициаторов общего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очной форме:</w:t>
      </w:r>
    </w:p>
    <w:p w:rsidR="00421430" w:rsidRDefault="006248BD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6248BD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</w:t>
      </w:r>
      <w:r>
        <w:t>т</w:t>
      </w:r>
      <w:r>
        <w:t>кой дня общего собрания, осуществляется путем заполнения бланка для голосов</w:t>
      </w:r>
      <w:r>
        <w:t>а</w:t>
      </w:r>
      <w:r>
        <w:t>ния, приложенного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помещений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t>Далее, указывается порядок ознакомления с информацией и (или) материал</w:t>
      </w:r>
      <w:r w:rsidRPr="00165DC4">
        <w:rPr>
          <w:sz w:val="27"/>
          <w:szCs w:val="27"/>
        </w:rPr>
        <w:t>а</w:t>
      </w:r>
      <w:r w:rsidRPr="00165DC4">
        <w:rPr>
          <w:sz w:val="27"/>
          <w:szCs w:val="27"/>
        </w:rPr>
        <w:t>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</w:t>
      </w:r>
      <w:r w:rsidRPr="00165DC4">
        <w:rPr>
          <w:rFonts w:ascii="Times New Roman" w:hAnsi="Times New Roman" w:cs="Times New Roman"/>
          <w:sz w:val="27"/>
          <w:szCs w:val="27"/>
        </w:rPr>
        <w:t>и</w:t>
      </w:r>
      <w:r w:rsidRPr="00165DC4">
        <w:rPr>
          <w:rFonts w:ascii="Times New Roman" w:hAnsi="Times New Roman" w:cs="Times New Roman"/>
          <w:sz w:val="27"/>
          <w:szCs w:val="27"/>
        </w:rPr>
        <w:t>тель, имеющий доверенность на голосование, оформленную в соответствии с треб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>ваниями пунктов 4 и 5 статьи 185 Гражданского кодекса Российской Федерации или удостоверенной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</w:t>
      </w:r>
      <w:r>
        <w:tab/>
        <w:t>, дом №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</w:t>
      </w:r>
      <w:proofErr w:type="gramStart"/>
      <w:r>
        <w:t>я</w:t>
      </w:r>
      <w:proofErr w:type="spellEnd"/>
      <w:r>
        <w:t>(</w:t>
      </w:r>
      <w:proofErr w:type="gramEnd"/>
      <w:r>
        <w:t>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proofErr w:type="gramStart"/>
      <w:r>
        <w:t>в(</w:t>
      </w:r>
      <w:proofErr w:type="gramEnd"/>
      <w:r>
        <w:t>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 »</w:t>
      </w:r>
      <w:r>
        <w:tab/>
        <w:t xml:space="preserve"> 201 _ г., г. </w:t>
      </w:r>
      <w:proofErr w:type="spellStart"/>
      <w:r>
        <w:t>Киржач</w:t>
      </w:r>
      <w:proofErr w:type="gramStart"/>
      <w:r>
        <w:t>,у</w:t>
      </w:r>
      <w:proofErr w:type="gramEnd"/>
      <w:r>
        <w:t>л</w:t>
      </w:r>
      <w:proofErr w:type="spellEnd"/>
      <w:r>
        <w:t xml:space="preserve">- </w:t>
      </w:r>
      <w:r>
        <w:tab/>
        <w:t>•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</w:t>
      </w:r>
      <w:r>
        <w:rPr>
          <w:rStyle w:val="af6"/>
        </w:rPr>
        <w:t>т</w:t>
      </w:r>
      <w:r>
        <w:rPr>
          <w:rStyle w:val="af6"/>
        </w:rPr>
        <w:t>венники помещений</w:t>
      </w:r>
      <w:r>
        <w:t xml:space="preserve"> (Ф.И.О. №, №, № помещений и реквизиты документа, подтве</w:t>
      </w:r>
      <w:r>
        <w:t>р</w:t>
      </w:r>
      <w:r>
        <w:t>ждающего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</w:t>
      </w:r>
      <w:r>
        <w:t>и</w:t>
      </w:r>
      <w:r>
        <w:t>теля,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</w:t>
      </w:r>
      <w:r>
        <w:t>а</w:t>
      </w:r>
      <w:r>
        <w:t>ции: Общее собрание собственников помещений в многоквартирном доме прав</w:t>
      </w:r>
      <w:r>
        <w:t>о</w:t>
      </w:r>
      <w:r>
        <w:t>мочно (имеет кворум), если в нем приняли участие собственники помещений в да</w:t>
      </w:r>
      <w:r>
        <w:t>н</w:t>
      </w:r>
      <w:r>
        <w:t>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</w:t>
      </w:r>
      <w:proofErr w:type="gramStart"/>
      <w:r>
        <w:t>г</w:t>
      </w:r>
      <w:proofErr w:type="gramEnd"/>
      <w:r>
        <w:t xml:space="preserve">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</w:t>
      </w:r>
      <w:r w:rsidR="000410CD">
        <w:t xml:space="preserve"> </w:t>
      </w:r>
      <w:r>
        <w:t>пом</w:t>
      </w:r>
      <w:r>
        <w:t>е</w:t>
      </w:r>
      <w:r>
        <w:t>щений в доме, что составляет</w:t>
      </w:r>
      <w:r>
        <w:tab/>
        <w:t>% голосов. Кворум имеется. Общее</w:t>
      </w:r>
      <w:r w:rsidR="000410CD">
        <w:t xml:space="preserve"> </w:t>
      </w:r>
      <w:r>
        <w:t>собрание собственников правомочно принимать решения по вопросам пов</w:t>
      </w:r>
      <w:r>
        <w:t>е</w:t>
      </w:r>
      <w:r>
        <w:t>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B82B5E">
          <w:headerReference w:type="default" r:id="rId27"/>
          <w:pgSz w:w="11909" w:h="16838"/>
          <w:pgMar w:top="964" w:right="964" w:bottom="1928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proofErr w:type="gramStart"/>
      <w:r w:rsidRPr="00F81ED3">
        <w:rPr>
          <w:sz w:val="28"/>
          <w:szCs w:val="28"/>
        </w:rPr>
        <w:t>дизайн-проекта</w:t>
      </w:r>
      <w:proofErr w:type="spellEnd"/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</w:t>
            </w:r>
            <w:r w:rsidRPr="00FC49CB">
              <w:t>о</w:t>
            </w:r>
            <w:r w:rsidRPr="00FC49CB">
              <w:t>голосовавш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138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7C1AF3">
        <w:trPr>
          <w:trHeight w:hRule="exact" w:val="9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7C1AF3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 w:rsidR="007C1AF3"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 xml:space="preserve">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7C1AF3">
        <w:trPr>
          <w:trHeight w:hRule="exact" w:val="34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E168D8" w:rsidRPr="00FC49CB" w:rsidRDefault="00E168D8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B45CC7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 w:rsidRPr="00B45CC7">
              <w:t>Проголосов</w:t>
            </w:r>
            <w:proofErr w:type="spellEnd"/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</w:t>
            </w:r>
            <w:r w:rsidRPr="00B45CC7">
              <w:t>о</w:t>
            </w:r>
            <w:r w:rsidRPr="00B45CC7">
              <w:t>голосовавши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rPr>
                <w:rStyle w:val="9pt"/>
                <w:sz w:val="27"/>
                <w:szCs w:val="27"/>
              </w:rPr>
              <w:t>X</w:t>
            </w:r>
          </w:p>
        </w:tc>
      </w:tr>
      <w:tr w:rsidR="00FC49CB" w:rsidRPr="00B45CC7" w:rsidTr="00B45CC7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306"/>
        <w:gridCol w:w="189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</w:t>
      </w:r>
      <w:proofErr w:type="gramStart"/>
      <w:r w:rsidR="009B5D12">
        <w:t>.д</w:t>
      </w:r>
      <w:proofErr w:type="spellEnd"/>
      <w:proofErr w:type="gram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E168D8" w:rsidRDefault="00E168D8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 xml:space="preserve"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</w:t>
      </w:r>
      <w:proofErr w:type="gramStart"/>
      <w:r w:rsidRPr="00B45CC7">
        <w:t>д</w:t>
      </w:r>
      <w:r w:rsidRPr="00B45CC7">
        <w:t>о</w:t>
      </w:r>
      <w:r w:rsidRPr="00B45CC7">
        <w:t>полнительному</w:t>
      </w:r>
      <w:proofErr w:type="gramEnd"/>
      <w:r w:rsidRPr="00B45CC7">
        <w:t xml:space="preserve">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1901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проголосовав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проголосовав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3F690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  <w:proofErr w:type="gramEnd"/>
          </w:p>
        </w:tc>
      </w:tr>
      <w:tr w:rsidR="009B5D12" w:rsidRPr="00B45CC7" w:rsidTr="00A67D7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r w:rsidRPr="00B45CC7">
        <w:t xml:space="preserve"> ,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67"/>
        <w:gridCol w:w="1306"/>
        <w:gridCol w:w="1901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>_____ по ул. _________________</w:t>
      </w:r>
      <w:proofErr w:type="gramStart"/>
      <w:r w:rsidR="00B45CC7"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9" w:h="16838"/>
          <w:pgMar w:top="1143" w:right="888" w:bottom="205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334"/>
        <w:gridCol w:w="1867"/>
        <w:gridCol w:w="1310"/>
        <w:gridCol w:w="1896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  <w:r w:rsidRPr="00B45CC7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6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proofErr w:type="gramStart"/>
      <w:r w:rsidRPr="00B45CC7">
        <w:t>л</w:t>
      </w:r>
      <w:proofErr w:type="spellEnd"/>
      <w:proofErr w:type="gram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Документ, подтверждающий извещение собственников о проведении внеоч</w:t>
      </w:r>
      <w:r w:rsidRPr="00B45CC7">
        <w:t>е</w:t>
      </w:r>
      <w:r w:rsidRPr="00B45CC7">
        <w:t xml:space="preserve">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дворовых территорий для формирования адресного перечня дворовых территорий на проведение работ по благоустройству дворовых террит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 xml:space="preserve">. Киржач на </w:t>
      </w:r>
      <w:r w:rsidR="00832C51">
        <w:rPr>
          <w:sz w:val="28"/>
          <w:szCs w:val="28"/>
        </w:rPr>
        <w:t>2018-2024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В целях ранжирования участников отбора дворовых территорий для форм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рования адресного перечня на проведение работ по благоустройству дворовых территорий в муниципальном образовании</w:t>
      </w:r>
      <w:proofErr w:type="gramEnd"/>
      <w:r w:rsidRPr="00676248">
        <w:rPr>
          <w:sz w:val="28"/>
          <w:szCs w:val="28"/>
        </w:rPr>
        <w:t xml:space="preserve"> г. Киржач, Комиссия рассматривает направленные Организатору отбора документы на предмет их соответствия кр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териям, указанным в настоящем Порядке.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критериям: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1381"/>
        </w:tabs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Продолжительность эксплуатации многоквартирного дома: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-более 10 лет- 1 балл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left="560" w:right="678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 xml:space="preserve">-более 20 лет-2 балла </w:t>
      </w:r>
      <w:proofErr w:type="gramStart"/>
      <w:r w:rsidRPr="00676248">
        <w:rPr>
          <w:sz w:val="28"/>
          <w:szCs w:val="28"/>
        </w:rPr>
        <w:t>-б</w:t>
      </w:r>
      <w:proofErr w:type="gramEnd"/>
      <w:r w:rsidRPr="00676248">
        <w:rPr>
          <w:sz w:val="28"/>
          <w:szCs w:val="28"/>
        </w:rPr>
        <w:t>олее 30 лет- 3 ба</w:t>
      </w:r>
      <w:r w:rsidRPr="00676248">
        <w:rPr>
          <w:sz w:val="28"/>
          <w:szCs w:val="28"/>
        </w:rPr>
        <w:t>л</w:t>
      </w:r>
      <w:r w:rsidRPr="00676248">
        <w:rPr>
          <w:sz w:val="28"/>
          <w:szCs w:val="28"/>
        </w:rPr>
        <w:t>ла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считается как средневзвешенная велич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на от числа квартир.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На доме существует только текущая задолженность - 2 балла На доме сущ</w:t>
      </w:r>
      <w:r w:rsidRPr="00676248">
        <w:rPr>
          <w:sz w:val="28"/>
          <w:szCs w:val="28"/>
        </w:rPr>
        <w:t>е</w:t>
      </w:r>
      <w:r w:rsidRPr="00676248">
        <w:rPr>
          <w:sz w:val="28"/>
          <w:szCs w:val="28"/>
        </w:rPr>
        <w:t xml:space="preserve">ствует задолженность не более 3 </w:t>
      </w:r>
      <w:proofErr w:type="spellStart"/>
      <w:proofErr w:type="gramStart"/>
      <w:r w:rsidRPr="00676248">
        <w:rPr>
          <w:sz w:val="28"/>
          <w:szCs w:val="28"/>
        </w:rPr>
        <w:t>мес</w:t>
      </w:r>
      <w:proofErr w:type="spellEnd"/>
      <w:proofErr w:type="gramEnd"/>
      <w:r w:rsidRPr="00676248">
        <w:rPr>
          <w:sz w:val="28"/>
          <w:szCs w:val="28"/>
        </w:rPr>
        <w:t xml:space="preserve"> - 1 балл.  На доме существует задолженность более 3 </w:t>
      </w:r>
      <w:proofErr w:type="spellStart"/>
      <w:proofErr w:type="gramStart"/>
      <w:r w:rsidRPr="00676248">
        <w:rPr>
          <w:sz w:val="28"/>
          <w:szCs w:val="28"/>
        </w:rPr>
        <w:t>мес</w:t>
      </w:r>
      <w:proofErr w:type="spellEnd"/>
      <w:proofErr w:type="gramEnd"/>
      <w:r w:rsidRPr="00676248">
        <w:rPr>
          <w:sz w:val="28"/>
          <w:szCs w:val="28"/>
        </w:rPr>
        <w:t xml:space="preserve"> - 0 балл.  Размер суммарной задолженности за ресурсы и услуги: б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лее 200 </w:t>
      </w:r>
      <w:proofErr w:type="spellStart"/>
      <w:r w:rsidRPr="00676248">
        <w:rPr>
          <w:sz w:val="28"/>
          <w:szCs w:val="28"/>
        </w:rPr>
        <w:t>руб</w:t>
      </w:r>
      <w:proofErr w:type="spellEnd"/>
      <w:r w:rsidRPr="00676248">
        <w:rPr>
          <w:sz w:val="28"/>
          <w:szCs w:val="28"/>
        </w:rPr>
        <w:t>/</w:t>
      </w:r>
      <w:proofErr w:type="spellStart"/>
      <w:r w:rsidRPr="00676248">
        <w:rPr>
          <w:sz w:val="28"/>
          <w:szCs w:val="28"/>
        </w:rPr>
        <w:t>кв</w:t>
      </w:r>
      <w:proofErr w:type="spellEnd"/>
      <w:r w:rsidRPr="00676248">
        <w:rPr>
          <w:sz w:val="28"/>
          <w:szCs w:val="28"/>
        </w:rPr>
        <w:t xml:space="preserve"> м присваивается «-1» балл, более 50 по 200 </w:t>
      </w:r>
      <w:proofErr w:type="spellStart"/>
      <w:r w:rsidRPr="00676248">
        <w:rPr>
          <w:sz w:val="28"/>
          <w:szCs w:val="28"/>
        </w:rPr>
        <w:t>руб</w:t>
      </w:r>
      <w:proofErr w:type="spellEnd"/>
      <w:r w:rsidRPr="00676248">
        <w:rPr>
          <w:sz w:val="28"/>
          <w:szCs w:val="28"/>
        </w:rPr>
        <w:t>/</w:t>
      </w:r>
      <w:proofErr w:type="spellStart"/>
      <w:r w:rsidRPr="00676248">
        <w:rPr>
          <w:sz w:val="28"/>
          <w:szCs w:val="28"/>
        </w:rPr>
        <w:t>кв</w:t>
      </w:r>
      <w:proofErr w:type="spellEnd"/>
      <w:r w:rsidRPr="00676248">
        <w:rPr>
          <w:sz w:val="28"/>
          <w:szCs w:val="28"/>
        </w:rPr>
        <w:t xml:space="preserve"> м - 0 баллов, м</w:t>
      </w:r>
      <w:r w:rsidRPr="00676248">
        <w:rPr>
          <w:sz w:val="28"/>
          <w:szCs w:val="28"/>
        </w:rPr>
        <w:t>е</w:t>
      </w:r>
      <w:r w:rsidRPr="00676248">
        <w:rPr>
          <w:sz w:val="28"/>
          <w:szCs w:val="28"/>
        </w:rPr>
        <w:t xml:space="preserve">нее или равно 50 </w:t>
      </w:r>
      <w:proofErr w:type="spellStart"/>
      <w:r w:rsidRPr="00676248">
        <w:rPr>
          <w:sz w:val="28"/>
          <w:szCs w:val="28"/>
        </w:rPr>
        <w:t>руб</w:t>
      </w:r>
      <w:proofErr w:type="spellEnd"/>
      <w:r w:rsidRPr="00676248">
        <w:rPr>
          <w:sz w:val="28"/>
          <w:szCs w:val="28"/>
        </w:rPr>
        <w:t>/кВ м - 1 балл.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случае</w:t>
      </w:r>
      <w:proofErr w:type="gramEnd"/>
      <w:r w:rsidRPr="00676248">
        <w:rPr>
          <w:sz w:val="28"/>
          <w:szCs w:val="28"/>
        </w:rPr>
        <w:t>, если собственниками выражено желание формировать мероприятия из дополнительного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>Приложение № 5</w:t>
      </w:r>
    </w:p>
    <w:p w:rsidR="00844EFA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 xml:space="preserve">К порядку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приема-передачи объектов внешнего благоустройства для их последующего соде</w:t>
      </w:r>
      <w:r>
        <w:t>р</w:t>
      </w:r>
      <w:r>
        <w:t>жания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</w:t>
      </w:r>
      <w:r>
        <w:tab/>
        <w:t>»</w:t>
      </w:r>
      <w:r>
        <w:tab/>
        <w:t>20</w:t>
      </w:r>
      <w:r>
        <w:tab/>
        <w:t>г. Киржач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Управление городского хозяйства администрации </w:t>
      </w:r>
      <w:proofErr w:type="gramStart"/>
      <w:r>
        <w:t>г</w:t>
      </w:r>
      <w:proofErr w:type="gramEnd"/>
      <w:r>
        <w:t>. Киржач 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начальника </w:t>
      </w:r>
      <w:r>
        <w:tab/>
        <w:t xml:space="preserve"> (далее - Заказчик) и представитель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собственников помещений многоквартирного дома, расположенного по адресу: </w:t>
      </w:r>
      <w:proofErr w:type="gramStart"/>
      <w:r>
        <w:t>г</w:t>
      </w:r>
      <w:proofErr w:type="gramEnd"/>
      <w:r>
        <w:t>.</w:t>
      </w:r>
    </w:p>
    <w:p w:rsidR="006E3206" w:rsidRDefault="006E3206" w:rsidP="006E3206">
      <w:pPr>
        <w:pStyle w:val="4"/>
        <w:shd w:val="clear" w:color="auto" w:fill="auto"/>
        <w:tabs>
          <w:tab w:val="left" w:pos="1916"/>
          <w:tab w:val="right" w:pos="4628"/>
          <w:tab w:val="left" w:leader="underscore" w:pos="4628"/>
          <w:tab w:val="left" w:pos="5521"/>
          <w:tab w:val="left" w:leader="underscore" w:pos="6087"/>
          <w:tab w:val="left" w:pos="6394"/>
        </w:tabs>
        <w:spacing w:before="0"/>
        <w:ind w:left="20" w:firstLine="0"/>
      </w:pPr>
      <w:r>
        <w:t>К</w:t>
      </w:r>
      <w:r w:rsidR="003F6907">
        <w:t>иржач</w:t>
      </w:r>
      <w:r>
        <w:t>, ул.</w:t>
      </w:r>
      <w:r>
        <w:tab/>
        <w:t>/пр.</w:t>
      </w:r>
      <w:r>
        <w:tab/>
      </w:r>
      <w:r>
        <w:tab/>
        <w:t>, д.</w:t>
      </w:r>
      <w:r>
        <w:tab/>
      </w:r>
      <w:r>
        <w:tab/>
      </w:r>
      <w:r>
        <w:tab/>
        <w:t>(далее - МКД),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6E3206" w:rsidRDefault="006E3206" w:rsidP="006E3206">
      <w:pPr>
        <w:pStyle w:val="4"/>
        <w:shd w:val="clear" w:color="auto" w:fill="auto"/>
        <w:tabs>
          <w:tab w:val="left" w:leader="underscore" w:pos="712"/>
          <w:tab w:val="right" w:leader="underscore" w:pos="9932"/>
          <w:tab w:val="left" w:leader="underscore" w:pos="9932"/>
        </w:tabs>
        <w:spacing w:before="0"/>
        <w:ind w:left="20" w:firstLine="0"/>
      </w:pPr>
      <w:proofErr w:type="gramStart"/>
      <w:r>
        <w:t>«</w:t>
      </w:r>
      <w:r>
        <w:tab/>
        <w:t>»</w:t>
      </w:r>
      <w:r>
        <w:tab/>
        <w:t>201 года №</w:t>
      </w:r>
      <w:r>
        <w:tab/>
        <w:t>(является неотъемлемой частью акта) (далее -</w:t>
      </w:r>
      <w:proofErr w:type="gramEnd"/>
    </w:p>
    <w:p w:rsidR="006E3206" w:rsidRDefault="006E3206" w:rsidP="006E3206">
      <w:pPr>
        <w:pStyle w:val="4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  <w:proofErr w:type="gramEnd"/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proofErr w:type="gramStart"/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  <w:t>Управляющая</w:t>
      </w:r>
      <w:r>
        <w:tab/>
        <w:t>организация</w:t>
      </w:r>
    </w:p>
    <w:p w:rsidR="006E3206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sectPr w:rsidR="006E3206" w:rsidSect="006547A4">
          <w:pgSz w:w="11909" w:h="16838"/>
          <w:pgMar w:top="1319" w:right="977" w:bottom="426" w:left="991" w:header="0" w:footer="3" w:gutter="0"/>
          <w:cols w:space="720"/>
          <w:noEndnote/>
          <w:docGrid w:linePitch="360"/>
        </w:sectPr>
      </w:pPr>
      <w:r>
        <w:t>М.П.</w:t>
      </w:r>
      <w:r>
        <w:tab/>
        <w:t>М.</w:t>
      </w:r>
      <w:proofErr w:type="gramStart"/>
      <w:r>
        <w:t>П</w:t>
      </w:r>
      <w:proofErr w:type="gramEnd"/>
    </w:p>
    <w:p w:rsidR="003F6907" w:rsidRDefault="003F6907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t>Приложение № 3</w:t>
      </w:r>
      <w:r>
        <w:t xml:space="preserve"> </w:t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>
        <w:t>к постановлению администрации города Киржач</w:t>
      </w:r>
    </w:p>
    <w:p w:rsidR="005A4E61" w:rsidRDefault="005A4E61" w:rsidP="001462C1">
      <w:pPr>
        <w:pStyle w:val="4"/>
        <w:spacing w:before="0" w:line="240" w:lineRule="auto"/>
        <w:ind w:left="5664" w:firstLine="0"/>
        <w:jc w:val="left"/>
        <w:rPr>
          <w:u w:val="single"/>
        </w:rPr>
      </w:pPr>
      <w:r>
        <w:t xml:space="preserve">от  </w:t>
      </w:r>
      <w:r w:rsidR="001462C1">
        <w:rPr>
          <w:u w:val="single"/>
        </w:rPr>
        <w:t>20.10</w:t>
      </w:r>
      <w:r w:rsidR="00D31545">
        <w:rPr>
          <w:u w:val="single"/>
        </w:rPr>
        <w:t>.20</w:t>
      </w:r>
      <w:r w:rsidR="001462C1">
        <w:rPr>
          <w:u w:val="single"/>
        </w:rPr>
        <w:t>20</w:t>
      </w:r>
      <w:r w:rsidRPr="001E3E52">
        <w:rPr>
          <w:u w:val="single"/>
        </w:rPr>
        <w:t xml:space="preserve">  </w:t>
      </w:r>
      <w:r>
        <w:t xml:space="preserve">  №  </w:t>
      </w:r>
      <w:r w:rsidR="001462C1">
        <w:rPr>
          <w:u w:val="single"/>
        </w:rPr>
        <w:t>734</w:t>
      </w:r>
    </w:p>
    <w:p w:rsidR="001462C1" w:rsidRDefault="001462C1" w:rsidP="001462C1">
      <w:pPr>
        <w:pStyle w:val="4"/>
        <w:spacing w:before="0" w:line="240" w:lineRule="auto"/>
        <w:ind w:left="5664" w:firstLine="0"/>
        <w:jc w:val="left"/>
        <w:rPr>
          <w:sz w:val="28"/>
          <w:szCs w:val="28"/>
        </w:rPr>
      </w:pP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ций о выборе и включении общественной территории в муниципальную программу</w:t>
      </w:r>
    </w:p>
    <w:p w:rsidR="001462C1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а также разработки, обсуждения с заинтересованными лицами и утверждения 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(далее - муниципальная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грамма), а также условия и порядок отбора общественных территорий, подл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жащих благоустройству.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комиссия - общественная муниципальная комиссия (далее - Комиссия), созданная для контроля и координации за ходом выполнения м</w:t>
      </w:r>
      <w:r w:rsidRPr="00A87BE3">
        <w:rPr>
          <w:sz w:val="28"/>
          <w:szCs w:val="28"/>
        </w:rPr>
        <w:t>у</w:t>
      </w:r>
      <w:r w:rsidRPr="00A87BE3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организации общественного обсуждения, проведения 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миссионной оценки предложений заинтересованных лиц, в состав которой входят представители органов местного самоуправления, политических па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тий и движений, общественных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</w:t>
      </w:r>
      <w:proofErr w:type="gramStart"/>
      <w:r w:rsidRPr="00A87BE3">
        <w:rPr>
          <w:sz w:val="28"/>
          <w:szCs w:val="28"/>
        </w:rPr>
        <w:t>бств дл</w:t>
      </w:r>
      <w:proofErr w:type="gramEnd"/>
      <w:r w:rsidRPr="00A87BE3">
        <w:rPr>
          <w:sz w:val="28"/>
          <w:szCs w:val="28"/>
        </w:rPr>
        <w:t>я горожан, повышения привлекательности города для гостей и развития предпринимательства.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Выбор территорий будет осуществляться с учетом мнения жителей, которые вносят свои предложения и участвуют в обсуждении списка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рий,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сформирован</w:t>
      </w:r>
      <w:r w:rsidR="00212850" w:rsidRPr="00A87BE3">
        <w:rPr>
          <w:sz w:val="28"/>
          <w:szCs w:val="28"/>
        </w:rPr>
        <w:t>ых</w:t>
      </w:r>
      <w:proofErr w:type="spellEnd"/>
      <w:r w:rsidRPr="00A87BE3">
        <w:rPr>
          <w:sz w:val="28"/>
          <w:szCs w:val="28"/>
        </w:rPr>
        <w:t xml:space="preserve"> специалистами администрации города Киржач. Выбор терр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ния на официальном сайте администрации города Киржач за ту или иную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щественную территорию. Перечень территорий для размещения на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ние формируется специалистами администрации города Киржач с учетом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зультатов инвентаризации общественных территорий.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(добавление в реестр голосования на сайте администрации города) общественной территории вправе подавать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ждане и организации (далее - заявители) в соответствии с настоящим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подается в виде заявки по форме согласно приложению к настоящему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ку.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о включении общественной территории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 могут быть направлены гражданами и (или) организациями (далее - Заявители) в рабочие дни с 8.00 до 13.00 и с 14.00 до 17.00 в Управл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ние городского хозяйства администрации города Киржач (далее - Управление) по адресу: г. Киржач, </w:t>
      </w:r>
      <w:proofErr w:type="spellStart"/>
      <w:r w:rsidRPr="00A87BE3">
        <w:rPr>
          <w:sz w:val="28"/>
          <w:szCs w:val="28"/>
        </w:rPr>
        <w:t>мкр</w:t>
      </w:r>
      <w:proofErr w:type="gramStart"/>
      <w:r w:rsidRPr="00A87BE3">
        <w:rPr>
          <w:sz w:val="28"/>
          <w:szCs w:val="28"/>
        </w:rPr>
        <w:t>.К</w:t>
      </w:r>
      <w:proofErr w:type="gramEnd"/>
      <w:r w:rsidRPr="00A87BE3">
        <w:rPr>
          <w:sz w:val="28"/>
          <w:szCs w:val="28"/>
        </w:rPr>
        <w:t>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Сбор предложений Заявителей о включении в муниципальную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лее - Программа)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 сообщения о начале гол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сования.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регистрируются в день их поступления в порядке рег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страции входящей корреспонденции с указанием порядкового регистрацио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ного номера и даты.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Заявители в предложении о включении общественной территории в муниципальную программу вправе указать:</w:t>
      </w:r>
    </w:p>
    <w:p w:rsidR="006E3206" w:rsidRPr="00A87BE3" w:rsidRDefault="00453845" w:rsidP="00453845">
      <w:pPr>
        <w:pStyle w:val="4"/>
        <w:shd w:val="clear" w:color="auto" w:fill="auto"/>
        <w:spacing w:before="0"/>
        <w:ind w:left="88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</w:t>
      </w:r>
      <w:r w:rsidR="006E3206" w:rsidRPr="00A87BE3">
        <w:rPr>
          <w:sz w:val="28"/>
          <w:szCs w:val="28"/>
        </w:rPr>
        <w:t>н</w:t>
      </w:r>
      <w:r w:rsidR="006E3206" w:rsidRPr="00A87BE3">
        <w:rPr>
          <w:sz w:val="28"/>
          <w:szCs w:val="28"/>
        </w:rPr>
        <w:t>ной территории;</w:t>
      </w:r>
    </w:p>
    <w:p w:rsidR="006E3206" w:rsidRPr="00A87BE3" w:rsidRDefault="00453845" w:rsidP="00453845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</w:t>
      </w:r>
      <w:proofErr w:type="gramStart"/>
      <w:r w:rsidRPr="00A87BE3">
        <w:rPr>
          <w:sz w:val="28"/>
          <w:szCs w:val="28"/>
        </w:rPr>
        <w:t>различных</w:t>
      </w:r>
      <w:proofErr w:type="gramEnd"/>
      <w:r w:rsidRPr="00A87BE3">
        <w:rPr>
          <w:sz w:val="28"/>
          <w:szCs w:val="28"/>
        </w:rPr>
        <w:t xml:space="preserve"> по </w:t>
      </w:r>
      <w:r w:rsidR="006E3206" w:rsidRPr="00A87BE3">
        <w:rPr>
          <w:sz w:val="28"/>
          <w:szCs w:val="28"/>
        </w:rPr>
        <w:t>функциональному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5)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проблемы</w:t>
      </w:r>
      <w:r w:rsidRPr="00A87BE3">
        <w:rPr>
          <w:sz w:val="28"/>
          <w:szCs w:val="28"/>
        </w:rPr>
        <w:t xml:space="preserve">, на решение которых направлены </w:t>
      </w:r>
      <w:r w:rsidR="006E3206" w:rsidRPr="00A87BE3">
        <w:rPr>
          <w:sz w:val="28"/>
          <w:szCs w:val="28"/>
        </w:rPr>
        <w:t xml:space="preserve">мероприятия </w:t>
      </w:r>
      <w:proofErr w:type="gramStart"/>
      <w:r w:rsidR="006E3206" w:rsidRPr="00A87BE3">
        <w:rPr>
          <w:sz w:val="28"/>
          <w:szCs w:val="28"/>
        </w:rPr>
        <w:t>по</w:t>
      </w:r>
      <w:proofErr w:type="gramEnd"/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благоустройству общественной территории.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ванных лиц на предмет соответствия заявки установленным настоящим П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рядком требованиям и принимает решение о включении/не включении зая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ленной общественной территории в реестр голосования на официальном сайте администрации.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Отбор общественных территорий для включения в Муниципальную программу на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годы общественная комиссия проводит по истечении срока обсуждения, голосования и корректировки перечня территорий, исходя из следующих критериев: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Востребованность</w:t>
      </w:r>
      <w:proofErr w:type="spellEnd"/>
      <w:r w:rsidRPr="00A87BE3">
        <w:rPr>
          <w:sz w:val="28"/>
          <w:szCs w:val="28"/>
        </w:rPr>
        <w:t>, наличие уже существующих пешеходных потоков и сервисов для жителей.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Ключевую роль выбираемых территорий с точки зрения достижения целей, поставленных стратегией развития муниципального образования.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использовать свойственные только муниципальному образованию город К</w:t>
      </w:r>
      <w:r w:rsidR="00212850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 xml:space="preserve"> черты (например, специфическую планировку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родского пространства, наличие уникальных ландшафтных объектов).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туры).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повышения налоговых поступлений в местный бюджет после благоустройства данной территории.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лиц или организаций, способных нести ответственность за поддержание благоустройства.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пространств формирует непрерывный пешеходный маршрут, объед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няющий наиболее посещаемые места города.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общественной инициативы по благоустройству мест общего пользования.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реализации проекта по благоустройству конкретной территории в рамках программы с точки зрения необходимого размера фина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сирования.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Окончательное решение о включении общественной территории в Муниципальную программу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принимается общественной муниц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пальной комиссией с учетом оценки по критериям, установленным настоящим Порядком, а также рейтинга территории, полученного по результатам голос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вания на сайте администрации города.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 w:after="821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рии/территорий для включения в Муниципальную программу оформляется протоколом, который размещается на официальном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301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proofErr w:type="gramStart"/>
      <w:r w:rsidRPr="00A87BE3">
        <w:rPr>
          <w:sz w:val="28"/>
          <w:szCs w:val="28"/>
        </w:rPr>
        <w:t>дизайн-проекта</w:t>
      </w:r>
      <w:proofErr w:type="spellEnd"/>
      <w:proofErr w:type="gram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Все проекты по территориям, принятым в Программу, проходят через общественное обсуждение. Для этого проект размещается на официальном сайте администрации города Киржач. Обсуждение проекта происходит в 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чение 30 календарных дней с момента размещения проекта на сайте.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и замечания по проектам могут быть направлены гра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Управление городского хозяйства администрации города Киржач (далее - Управление) по адресу: </w:t>
      </w:r>
      <w:proofErr w:type="gramStart"/>
      <w:r w:rsidRPr="00A87BE3">
        <w:rPr>
          <w:sz w:val="28"/>
          <w:szCs w:val="28"/>
        </w:rPr>
        <w:t>г</w:t>
      </w:r>
      <w:proofErr w:type="gramEnd"/>
      <w:r w:rsidRPr="00A87BE3">
        <w:rPr>
          <w:sz w:val="28"/>
          <w:szCs w:val="28"/>
        </w:rPr>
        <w:t>. Киржач,  мкр. Красный О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тябрь,  ул</w:t>
      </w:r>
      <w:proofErr w:type="gramStart"/>
      <w:r w:rsidRPr="00A87BE3">
        <w:rPr>
          <w:sz w:val="28"/>
          <w:szCs w:val="28"/>
        </w:rPr>
        <w:t>.П</w:t>
      </w:r>
      <w:proofErr w:type="gramEnd"/>
      <w:r w:rsidRPr="00A87BE3">
        <w:rPr>
          <w:sz w:val="28"/>
          <w:szCs w:val="28"/>
        </w:rPr>
        <w:t xml:space="preserve">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Качество проектов, представленных на общественное обсуждение, оценивает общественная муниципальная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от неблагоприятных физических ощущений: укрытие от ветра</w:t>
      </w:r>
      <w:r w:rsidRPr="006E3206">
        <w:t xml:space="preserve">, </w:t>
      </w:r>
      <w:r w:rsidRPr="00A87BE3">
        <w:rPr>
          <w:sz w:val="28"/>
          <w:szCs w:val="28"/>
        </w:rPr>
        <w:t>дождя или снега, холода, жары; загрязненности окружающей среды, пыли, шума, яркого света.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сутствие физических препятствий, хорошее покрытие, доступность для всех, в том числе представителей маломобильных групп населения, привлекательные фасады;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постоять, задержаться ненадолго: наличие понятной границы, рамки пространства, привлекательные для пребывания точки, во</w:t>
      </w:r>
      <w:r w:rsidRPr="00A87BE3">
        <w:rPr>
          <w:sz w:val="28"/>
          <w:szCs w:val="28"/>
        </w:rPr>
        <w:t>з</w:t>
      </w:r>
      <w:r w:rsidRPr="00A87BE3">
        <w:rPr>
          <w:sz w:val="28"/>
          <w:szCs w:val="28"/>
        </w:rPr>
        <w:t>можность прислониться, облокотиться;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дячими местами, существование причины задержаться - привлекательный вид, 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говорить и слушать: низкий уровень шума, уличная м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бель, образующая "пространство для разговора";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удовольствие: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правильный масштаб: строения и площадки, </w:t>
      </w:r>
      <w:proofErr w:type="spellStart"/>
      <w:r w:rsidRPr="00A87BE3">
        <w:rPr>
          <w:sz w:val="28"/>
          <w:szCs w:val="28"/>
        </w:rPr>
        <w:t>сомасштабные</w:t>
      </w:r>
      <w:proofErr w:type="spellEnd"/>
      <w:r w:rsidRPr="00A87BE3">
        <w:rPr>
          <w:sz w:val="28"/>
          <w:szCs w:val="28"/>
        </w:rPr>
        <w:t xml:space="preserve"> человеку;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возможность наслаждаться: тенью или солнцем, теплом или прохл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дой, свежим ветром;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положительное воздействие на органы чувств: качественный дизайн и детализация, добротные материалы, приятные виды, наличие деревьев, раст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ний, воды.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proofErr w:type="gramStart"/>
      <w:r w:rsidRPr="00A87BE3">
        <w:rPr>
          <w:sz w:val="28"/>
          <w:szCs w:val="28"/>
        </w:rPr>
        <w:t>дизайн-проекте</w:t>
      </w:r>
      <w:proofErr w:type="spellEnd"/>
      <w:proofErr w:type="gramEnd"/>
      <w:r w:rsidRPr="00A87BE3">
        <w:rPr>
          <w:sz w:val="28"/>
          <w:szCs w:val="28"/>
        </w:rPr>
        <w:t xml:space="preserve"> (необходимости его доработки). Решение оформляется протоколом. Окончательно доработанный проект по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писывается председателем Комиссии и размещается на официальном сайте администрации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средств для фот</w:t>
      </w:r>
      <w:proofErr w:type="gramStart"/>
      <w:r w:rsidRPr="00A87BE3">
        <w:rPr>
          <w:sz w:val="28"/>
          <w:szCs w:val="28"/>
        </w:rPr>
        <w:t>о-</w:t>
      </w:r>
      <w:proofErr w:type="gramEnd"/>
      <w:r w:rsidRPr="00A87BE3">
        <w:rPr>
          <w:sz w:val="28"/>
          <w:szCs w:val="28"/>
        </w:rPr>
        <w:t xml:space="preserve">,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управление городского хозяйства администрации города Киржач. Общественный контроль по реализации проекта по благоустройству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территорий осуществляется с учетом положений действующего зак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нодательства об обеспечении открытости информации и общественном ко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троле.</w:t>
      </w:r>
    </w:p>
    <w:p w:rsidR="006E3206" w:rsidRPr="007A3234" w:rsidRDefault="00C5336F" w:rsidP="00C5336F">
      <w:pPr>
        <w:pStyle w:val="4"/>
        <w:shd w:val="clear" w:color="auto" w:fill="auto"/>
        <w:tabs>
          <w:tab w:val="left" w:pos="725"/>
          <w:tab w:val="left" w:leader="underscore" w:pos="9576"/>
        </w:tabs>
        <w:spacing w:before="0"/>
        <w:ind w:left="442" w:right="23" w:firstLine="0"/>
        <w:rPr>
          <w:sz w:val="28"/>
          <w:szCs w:val="28"/>
        </w:rPr>
        <w:sectPr w:rsidR="006E3206" w:rsidRPr="007A3234">
          <w:headerReference w:type="even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1909" w:h="16838"/>
          <w:pgMar w:top="1106" w:right="987" w:bottom="1428" w:left="990" w:header="0" w:footer="3" w:gutter="0"/>
          <w:cols w:space="720"/>
          <w:noEndnote/>
          <w:docGrid w:linePitch="360"/>
        </w:sectPr>
      </w:pPr>
      <w:r>
        <w:t>9.</w:t>
      </w:r>
      <w:r w:rsidRPr="007A3234">
        <w:rPr>
          <w:sz w:val="28"/>
          <w:szCs w:val="28"/>
        </w:rPr>
        <w:t>П</w:t>
      </w:r>
      <w:r w:rsidR="006E3206" w:rsidRPr="007A3234">
        <w:rPr>
          <w:sz w:val="28"/>
          <w:szCs w:val="28"/>
        </w:rPr>
        <w:t>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Киржач, состав и порядок функционирования которой у</w:t>
      </w:r>
      <w:r w:rsidR="006E3206" w:rsidRPr="007A3234">
        <w:rPr>
          <w:sz w:val="28"/>
          <w:szCs w:val="28"/>
        </w:rPr>
        <w:t>т</w:t>
      </w:r>
      <w:r w:rsidR="006E3206" w:rsidRPr="007A3234">
        <w:rPr>
          <w:sz w:val="28"/>
          <w:szCs w:val="28"/>
        </w:rPr>
        <w:t>верждены постановлением администрации города Киржач «О создании к</w:t>
      </w:r>
      <w:r w:rsidR="006E3206" w:rsidRPr="007A3234">
        <w:rPr>
          <w:sz w:val="28"/>
          <w:szCs w:val="28"/>
        </w:rPr>
        <w:t>о</w:t>
      </w:r>
      <w:r w:rsidR="006E3206" w:rsidRPr="007A3234">
        <w:rPr>
          <w:sz w:val="28"/>
          <w:szCs w:val="28"/>
        </w:rPr>
        <w:t>миссии по приемке выполненных работ по благоустройству дворовых и общ</w:t>
      </w:r>
      <w:r w:rsidR="006E3206" w:rsidRPr="007A3234">
        <w:rPr>
          <w:sz w:val="28"/>
          <w:szCs w:val="28"/>
        </w:rPr>
        <w:t>е</w:t>
      </w:r>
      <w:r w:rsidR="006E3206" w:rsidRPr="007A3234">
        <w:rPr>
          <w:sz w:val="28"/>
          <w:szCs w:val="28"/>
        </w:rPr>
        <w:t>ственных территорий муниципального образования город Киржач»</w:t>
      </w:r>
      <w:r w:rsidRPr="007A3234">
        <w:rPr>
          <w:sz w:val="28"/>
          <w:szCs w:val="28"/>
        </w:rPr>
        <w:t>.</w:t>
      </w:r>
      <w:r w:rsidR="006E3206" w:rsidRPr="007A3234">
        <w:rPr>
          <w:sz w:val="28"/>
          <w:szCs w:val="28"/>
        </w:rPr>
        <w:t xml:space="preserve"> 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firstLine="0"/>
        <w:jc w:val="left"/>
      </w:pPr>
    </w:p>
    <w:p w:rsidR="006E3206" w:rsidRP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  <w:r w:rsidRPr="006E3206">
        <w:t xml:space="preserve">В управление городского хозяйства </w:t>
      </w:r>
      <w:proofErr w:type="gramStart"/>
      <w:r w:rsidRPr="006E3206">
        <w:t>от</w:t>
      </w:r>
      <w:proofErr w:type="gramEnd"/>
      <w:r w:rsidRPr="006E3206">
        <w:tab/>
      </w:r>
    </w:p>
    <w:p w:rsidR="006E3206" w:rsidRDefault="006E3206" w:rsidP="006E3206">
      <w:pPr>
        <w:pStyle w:val="160"/>
        <w:shd w:val="clear" w:color="auto" w:fill="auto"/>
        <w:ind w:left="880"/>
        <w:rPr>
          <w:sz w:val="27"/>
          <w:szCs w:val="27"/>
        </w:rPr>
      </w:pPr>
      <w:r w:rsidRPr="006E3206">
        <w:rPr>
          <w:sz w:val="27"/>
          <w:szCs w:val="27"/>
        </w:rPr>
        <w:t>(указывается фамилия, имя, отчество представителя)</w:t>
      </w:r>
    </w:p>
    <w:p w:rsidR="00453845" w:rsidRPr="006E3206" w:rsidRDefault="00453845" w:rsidP="006E3206">
      <w:pPr>
        <w:pStyle w:val="160"/>
        <w:shd w:val="clear" w:color="auto" w:fill="auto"/>
        <w:ind w:left="880"/>
        <w:rPr>
          <w:sz w:val="27"/>
          <w:szCs w:val="27"/>
        </w:rPr>
      </w:pPr>
    </w:p>
    <w:p w:rsidR="006E3206" w:rsidRDefault="006E3206" w:rsidP="006E3206">
      <w:pPr>
        <w:pStyle w:val="4"/>
        <w:shd w:val="clear" w:color="auto" w:fill="auto"/>
        <w:spacing w:before="0" w:after="506" w:line="302" w:lineRule="exact"/>
        <w:ind w:left="440" w:right="20" w:firstLine="420"/>
      </w:pPr>
      <w:r w:rsidRPr="006E3206">
        <w:t>проживающего по адрес</w:t>
      </w:r>
      <w:r>
        <w:t>у (имеющего местонахождение - для юридических лиц):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9901"/>
        </w:tabs>
        <w:spacing w:before="0" w:after="642" w:line="270" w:lineRule="exact"/>
        <w:ind w:left="4760" w:firstLine="0"/>
      </w:pPr>
      <w:r>
        <w:t>номер контактного телефона:</w:t>
      </w:r>
      <w:r>
        <w:tab/>
      </w:r>
    </w:p>
    <w:p w:rsidR="006E3206" w:rsidRDefault="006E3206" w:rsidP="006E3206">
      <w:pPr>
        <w:keepNext/>
        <w:keepLines/>
        <w:spacing w:after="0" w:line="270" w:lineRule="exact"/>
        <w:ind w:left="4160"/>
      </w:pPr>
      <w:bookmarkStart w:id="0" w:name="bookmark12"/>
      <w:r>
        <w:rPr>
          <w:rStyle w:val="17"/>
          <w:rFonts w:eastAsiaTheme="minorHAnsi"/>
          <w:b w:val="0"/>
          <w:bCs w:val="0"/>
        </w:rPr>
        <w:t>ЗАЯВКА</w:t>
      </w:r>
      <w:bookmarkEnd w:id="0"/>
    </w:p>
    <w:p w:rsidR="006E3206" w:rsidRDefault="006E3206" w:rsidP="006E3206">
      <w:pPr>
        <w:pStyle w:val="20"/>
        <w:shd w:val="clear" w:color="auto" w:fill="auto"/>
        <w:spacing w:after="0" w:line="270" w:lineRule="exact"/>
        <w:ind w:left="1260"/>
        <w:jc w:val="left"/>
      </w:pPr>
      <w:r>
        <w:t>о включении общественной территории в программу</w:t>
      </w:r>
    </w:p>
    <w:p w:rsidR="006E3206" w:rsidRDefault="006E3206" w:rsidP="006E3206">
      <w:pPr>
        <w:spacing w:after="612" w:line="240" w:lineRule="exact"/>
        <w:ind w:right="140"/>
        <w:jc w:val="center"/>
      </w:pPr>
      <w:r>
        <w:rPr>
          <w:rStyle w:val="32"/>
          <w:rFonts w:eastAsiaTheme="minorHAnsi"/>
          <w:i w:val="0"/>
          <w:iCs w:val="0"/>
        </w:rPr>
        <w:t>(рекомендуемая форма)</w:t>
      </w:r>
    </w:p>
    <w:p w:rsidR="006E3206" w:rsidRPr="00453845" w:rsidRDefault="006E3206" w:rsidP="006E3206">
      <w:pPr>
        <w:pStyle w:val="4"/>
        <w:shd w:val="clear" w:color="auto" w:fill="auto"/>
        <w:spacing w:before="0" w:after="296"/>
        <w:ind w:left="20" w:right="20" w:firstLine="420"/>
        <w:rPr>
          <w:sz w:val="28"/>
          <w:szCs w:val="28"/>
        </w:rPr>
      </w:pPr>
      <w:r w:rsidRPr="00453845">
        <w:rPr>
          <w:sz w:val="28"/>
          <w:szCs w:val="28"/>
        </w:rPr>
        <w:t>Прошу включить общественную территорию с указанными ниже характер</w:t>
      </w:r>
      <w:r w:rsidRPr="00453845">
        <w:rPr>
          <w:sz w:val="28"/>
          <w:szCs w:val="28"/>
        </w:rPr>
        <w:t>и</w:t>
      </w:r>
      <w:r w:rsidRPr="00453845">
        <w:rPr>
          <w:sz w:val="28"/>
          <w:szCs w:val="28"/>
        </w:rPr>
        <w:t>стиками в реестр территорий, представленных на голосование на официальном сайте администрации города с целью определения рейтинга, необходимого для принятия общественной муниципальной комиссией решения о включении данной общественной территории в реестр территорий, благоустраиваемых в рамках м</w:t>
      </w:r>
      <w:r w:rsidRPr="00453845">
        <w:rPr>
          <w:sz w:val="28"/>
          <w:szCs w:val="28"/>
        </w:rPr>
        <w:t>у</w:t>
      </w:r>
      <w:r w:rsidRPr="00453845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453845">
        <w:rPr>
          <w:sz w:val="28"/>
          <w:szCs w:val="28"/>
        </w:rPr>
        <w:t xml:space="preserve"> годах».</w:t>
      </w:r>
    </w:p>
    <w:p w:rsidR="006E3206" w:rsidRDefault="006E3206" w:rsidP="006E3206">
      <w:pPr>
        <w:pStyle w:val="22"/>
        <w:framePr w:w="9586" w:wrap="notBeside" w:vAnchor="text" w:hAnchor="text" w:xAlign="center" w:y="1"/>
        <w:shd w:val="clear" w:color="auto" w:fill="auto"/>
        <w:spacing w:line="270" w:lineRule="exact"/>
      </w:pPr>
      <w:r>
        <w:t>I. Общая характеристика проекта.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Наименование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Адрес или описание местоположения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94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420"/>
            </w:pPr>
            <w:r>
              <w:rPr>
                <w:rStyle w:val="11pt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55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420"/>
            </w:pPr>
            <w:r>
              <w:rPr>
                <w:rStyle w:val="11pt"/>
              </w:rPr>
              <w:t>Площадь, на которой реализуется проект,</w:t>
            </w:r>
          </w:p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11pt"/>
              </w:rPr>
              <w:t>кв</w:t>
            </w:r>
            <w:proofErr w:type="gramStart"/>
            <w:r>
              <w:rPr>
                <w:rStyle w:val="11pt"/>
              </w:rPr>
              <w:t>.м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40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Цель и задачи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Инициатор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Заявитель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62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20" w:firstLine="420"/>
              <w:jc w:val="left"/>
            </w:pPr>
            <w:r>
              <w:rPr>
                <w:rStyle w:val="11pt"/>
              </w:rPr>
              <w:t>Количество человек, заинтересованных в реализации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3206" w:rsidRDefault="006E3206" w:rsidP="006E3206">
      <w:pPr>
        <w:rPr>
          <w:sz w:val="2"/>
          <w:szCs w:val="2"/>
        </w:rPr>
      </w:pPr>
    </w:p>
    <w:p w:rsidR="006E3206" w:rsidRDefault="006E3206" w:rsidP="006E3206">
      <w:pPr>
        <w:rPr>
          <w:sz w:val="2"/>
          <w:szCs w:val="2"/>
        </w:rPr>
        <w:sectPr w:rsidR="006E3206" w:rsidSect="006E3206">
          <w:footerReference w:type="even" r:id="rId39"/>
          <w:footerReference w:type="default" r:id="rId40"/>
          <w:headerReference w:type="first" r:id="rId41"/>
          <w:footerReference w:type="first" r:id="rId42"/>
          <w:pgSz w:w="11909" w:h="16838"/>
          <w:pgMar w:top="2185" w:right="989" w:bottom="1518" w:left="970" w:header="0" w:footer="3" w:gutter="0"/>
          <w:cols w:space="720"/>
          <w:noEndnote/>
          <w:titlePg/>
          <w:docGrid w:linePitch="360"/>
        </w:sectPr>
      </w:pP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характеристика существующей ситуации и описание решаемой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необходимость выполнения проекта;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круг людей, которых касается решаемая проблема;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актуальность решаемой проблемы для города, общественная знач</w:t>
      </w:r>
      <w:r w:rsidRPr="00D6737F">
        <w:rPr>
          <w:sz w:val="28"/>
          <w:szCs w:val="28"/>
        </w:rPr>
        <w:t>и</w:t>
      </w:r>
      <w:r w:rsidRPr="00D6737F">
        <w:rPr>
          <w:sz w:val="28"/>
          <w:szCs w:val="28"/>
        </w:rPr>
        <w:t>мость.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Цели и задачи проекта.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Мероприятия по реализации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предполагаемое воздействие на окружающую среду.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Ожидаемые результаты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практические результаты, которые планируется достичь в ходе в</w:t>
      </w:r>
      <w:r w:rsidRPr="00D6737F">
        <w:rPr>
          <w:sz w:val="28"/>
          <w:szCs w:val="28"/>
        </w:rPr>
        <w:t>ы</w:t>
      </w:r>
      <w:r w:rsidRPr="00D6737F">
        <w:rPr>
          <w:sz w:val="28"/>
          <w:szCs w:val="28"/>
        </w:rPr>
        <w:t>полнения проекта. Результаты, характеризующие решение заявленной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количественные показатели.</w:t>
      </w:r>
    </w:p>
    <w:p w:rsidR="006E3206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1277"/>
        </w:tabs>
        <w:spacing w:line="317" w:lineRule="exact"/>
        <w:ind w:right="1280" w:firstLine="440"/>
        <w:rPr>
          <w:sz w:val="28"/>
          <w:szCs w:val="28"/>
        </w:rPr>
      </w:pPr>
      <w:r w:rsidRPr="00D6737F">
        <w:rPr>
          <w:sz w:val="28"/>
          <w:szCs w:val="28"/>
        </w:rPr>
        <w:t>Дальнейшее развитие проекта после завершения фина</w:t>
      </w:r>
      <w:r w:rsidRPr="00D6737F">
        <w:rPr>
          <w:sz w:val="28"/>
          <w:szCs w:val="28"/>
        </w:rPr>
        <w:t>н</w:t>
      </w:r>
      <w:r w:rsidRPr="00D6737F">
        <w:rPr>
          <w:sz w:val="28"/>
          <w:szCs w:val="28"/>
        </w:rPr>
        <w:t>сирования мероприятий по благоустройству, использование р</w:t>
      </w:r>
      <w:r w:rsidRPr="00D6737F">
        <w:rPr>
          <w:sz w:val="28"/>
          <w:szCs w:val="28"/>
        </w:rPr>
        <w:t>е</w:t>
      </w:r>
      <w:r w:rsidRPr="00D6737F">
        <w:rPr>
          <w:sz w:val="28"/>
          <w:szCs w:val="28"/>
        </w:rPr>
        <w:t>зультатов проекта в последующие годы.</w:t>
      </w:r>
    </w:p>
    <w:p w:rsidR="00D6737F" w:rsidRPr="00D6737F" w:rsidRDefault="00D6737F" w:rsidP="00D6737F">
      <w:pPr>
        <w:pStyle w:val="70"/>
        <w:shd w:val="clear" w:color="auto" w:fill="auto"/>
        <w:tabs>
          <w:tab w:val="left" w:pos="1277"/>
        </w:tabs>
        <w:spacing w:line="317" w:lineRule="exact"/>
        <w:ind w:right="1280"/>
        <w:rPr>
          <w:sz w:val="28"/>
          <w:szCs w:val="28"/>
        </w:rPr>
      </w:pPr>
    </w:p>
    <w:p w:rsidR="00453845" w:rsidRDefault="00453845" w:rsidP="00453845">
      <w:pPr>
        <w:pStyle w:val="70"/>
        <w:shd w:val="clear" w:color="auto" w:fill="auto"/>
        <w:tabs>
          <w:tab w:val="left" w:pos="1277"/>
        </w:tabs>
        <w:spacing w:line="317" w:lineRule="exact"/>
        <w:ind w:left="440" w:right="1280"/>
      </w:pPr>
    </w:p>
    <w:p w:rsidR="006E3206" w:rsidRPr="00453845" w:rsidRDefault="006E3206" w:rsidP="006E3206">
      <w:pPr>
        <w:pStyle w:val="4"/>
        <w:shd w:val="clear" w:color="auto" w:fill="auto"/>
        <w:spacing w:before="0" w:after="245" w:line="270" w:lineRule="exact"/>
        <w:ind w:firstLine="0"/>
        <w:rPr>
          <w:sz w:val="28"/>
          <w:szCs w:val="28"/>
          <w:u w:val="single"/>
        </w:rPr>
      </w:pPr>
      <w:r w:rsidRPr="00453845">
        <w:rPr>
          <w:sz w:val="28"/>
          <w:szCs w:val="28"/>
          <w:u w:val="single"/>
        </w:rPr>
        <w:t>Завизировано: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ind w:right="4520"/>
        <w:rPr>
          <w:sz w:val="28"/>
          <w:szCs w:val="28"/>
        </w:rPr>
      </w:pPr>
      <w:r w:rsidRPr="00453845">
        <w:rPr>
          <w:sz w:val="28"/>
          <w:szCs w:val="28"/>
        </w:rPr>
        <w:t xml:space="preserve">Заместитель  главы  </w:t>
      </w:r>
      <w:r w:rsidR="008C3DBE">
        <w:rPr>
          <w:sz w:val="28"/>
          <w:szCs w:val="28"/>
        </w:rPr>
        <w:t>администрации г</w:t>
      </w:r>
      <w:r w:rsidR="008C3DBE">
        <w:rPr>
          <w:sz w:val="28"/>
          <w:szCs w:val="28"/>
        </w:rPr>
        <w:t>о</w:t>
      </w:r>
      <w:r w:rsidR="008C3DBE">
        <w:rPr>
          <w:sz w:val="28"/>
          <w:szCs w:val="28"/>
        </w:rPr>
        <w:t xml:space="preserve">рода </w:t>
      </w:r>
      <w:r w:rsidRPr="00453845">
        <w:rPr>
          <w:sz w:val="28"/>
          <w:szCs w:val="28"/>
        </w:rPr>
        <w:t xml:space="preserve"> Киржач по вопросам жизнеобе</w:t>
      </w:r>
      <w:r w:rsidRPr="00453845">
        <w:rPr>
          <w:sz w:val="28"/>
          <w:szCs w:val="28"/>
        </w:rPr>
        <w:t>с</w:t>
      </w:r>
      <w:r w:rsidRPr="00453845">
        <w:rPr>
          <w:sz w:val="28"/>
          <w:szCs w:val="28"/>
        </w:rPr>
        <w:t>печения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53845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</w:t>
      </w:r>
      <w:r w:rsidR="00674205" w:rsidRPr="004A7A22">
        <w:rPr>
          <w:sz w:val="28"/>
          <w:szCs w:val="28"/>
          <w:u w:val="single"/>
        </w:rPr>
        <w:t xml:space="preserve"> </w:t>
      </w: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1462C1">
        <w:rPr>
          <w:sz w:val="28"/>
          <w:szCs w:val="28"/>
        </w:rPr>
        <w:t>____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Директор управления городским хозяйством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A7A22" w:rsidRPr="004A7A22" w:rsidRDefault="0067420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 </w:t>
      </w:r>
    </w:p>
    <w:p w:rsidR="006E3206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</w:t>
      </w:r>
      <w:proofErr w:type="spellStart"/>
      <w:r w:rsidR="006E3206" w:rsidRPr="004A7A22">
        <w:rPr>
          <w:sz w:val="28"/>
          <w:szCs w:val="28"/>
          <w:u w:val="single"/>
        </w:rPr>
        <w:t>Т.В.Опальченко</w:t>
      </w:r>
      <w:proofErr w:type="spellEnd"/>
    </w:p>
    <w:p w:rsidR="00453845" w:rsidRPr="00453845" w:rsidRDefault="0045384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2C5CEF">
        <w:rPr>
          <w:sz w:val="28"/>
          <w:szCs w:val="28"/>
        </w:rPr>
        <w:t>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53845" w:rsidRDefault="00453845" w:rsidP="006A2158">
      <w:pPr>
        <w:pStyle w:val="4"/>
        <w:shd w:val="clear" w:color="auto" w:fill="auto"/>
        <w:spacing w:before="0"/>
        <w:ind w:right="60" w:firstLine="0"/>
        <w:jc w:val="left"/>
      </w:pPr>
    </w:p>
    <w:sectPr w:rsidR="00453845" w:rsidSect="00EE36A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7B" w:rsidRDefault="008D7B7B" w:rsidP="00AA712C">
      <w:pPr>
        <w:spacing w:after="0" w:line="240" w:lineRule="auto"/>
      </w:pPr>
      <w:r>
        <w:separator/>
      </w:r>
    </w:p>
  </w:endnote>
  <w:endnote w:type="continuationSeparator" w:id="0">
    <w:p w:rsidR="008D7B7B" w:rsidRDefault="008D7B7B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8D7B7B" w:rsidP="00BB5A08">
    <w:pPr>
      <w:pStyle w:val="ad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6248BD">
    <w:pPr>
      <w:rPr>
        <w:sz w:val="2"/>
        <w:szCs w:val="2"/>
      </w:rPr>
    </w:pPr>
    <w:r w:rsidRPr="006248B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6" type="#_x0000_t202" style="position:absolute;margin-left:292.55pt;margin-top:771.95pt;width:10.1pt;height:6.95pt;z-index:-251638784;mso-wrap-style:none;mso-wrap-distance-left:5pt;mso-wrap-distance-right:5pt;mso-position-horizontal-relative:page;mso-position-vertical-relative:page" wrapcoords="0 0" filled="f" stroked="f">
          <v:textbox style="mso-next-textbox:#_x0000_s10256;mso-fit-shape-to-text:t" inset="0,0,0,0">
            <w:txbxContent>
              <w:p w:rsidR="008D7B7B" w:rsidRDefault="006248BD">
                <w:pPr>
                  <w:spacing w:line="240" w:lineRule="auto"/>
                </w:pPr>
                <w:fldSimple w:instr=" PAGE \* MERGEFORMAT ">
                  <w:r w:rsidR="0045238E" w:rsidRPr="0045238E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6248BD">
    <w:pPr>
      <w:rPr>
        <w:sz w:val="2"/>
        <w:szCs w:val="2"/>
      </w:rPr>
    </w:pPr>
    <w:r w:rsidRPr="006248B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8D7B7B" w:rsidRDefault="006248BD">
                <w:pPr>
                  <w:spacing w:line="240" w:lineRule="auto"/>
                </w:pPr>
                <w:fldSimple w:instr=" PAGE \* MERGEFORMAT ">
                  <w:r w:rsidR="008D7B7B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6248BD">
    <w:pPr>
      <w:rPr>
        <w:sz w:val="2"/>
        <w:szCs w:val="2"/>
      </w:rPr>
    </w:pPr>
    <w:r w:rsidRPr="006248B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8D7B7B" w:rsidRDefault="006248BD">
                <w:pPr>
                  <w:spacing w:line="240" w:lineRule="auto"/>
                </w:pPr>
                <w:fldSimple w:instr=" PAGE \* MERGEFORMAT ">
                  <w:r w:rsidR="0045238E" w:rsidRPr="0045238E">
                    <w:rPr>
                      <w:rStyle w:val="af2"/>
                      <w:rFonts w:eastAsiaTheme="minorHAnsi"/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6248BD">
    <w:pPr>
      <w:rPr>
        <w:sz w:val="2"/>
        <w:szCs w:val="2"/>
      </w:rPr>
    </w:pPr>
    <w:r w:rsidRPr="006248B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8D7B7B" w:rsidRDefault="006248BD">
                <w:pPr>
                  <w:spacing w:line="240" w:lineRule="auto"/>
                </w:pPr>
                <w:fldSimple w:instr=" PAGE \* MERGEFORMAT ">
                  <w:r w:rsidR="0045238E" w:rsidRPr="0045238E">
                    <w:rPr>
                      <w:rStyle w:val="af2"/>
                      <w:rFonts w:eastAsiaTheme="minorHAnsi"/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6248BD">
    <w:pPr>
      <w:rPr>
        <w:sz w:val="2"/>
        <w:szCs w:val="2"/>
      </w:rPr>
    </w:pPr>
    <w:r w:rsidRPr="006248B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1" type="#_x0000_t202" style="position:absolute;margin-left:292.6pt;margin-top:780.6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10251;mso-fit-shape-to-text:t" inset="0,0,0,0">
            <w:txbxContent>
              <w:p w:rsidR="008D7B7B" w:rsidRDefault="006248BD">
                <w:pPr>
                  <w:spacing w:line="240" w:lineRule="auto"/>
                </w:pPr>
                <w:fldSimple w:instr=" PAGE \* MERGEFORMAT ">
                  <w:r w:rsidR="008D7B7B" w:rsidRPr="00FB27FB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6248BD">
    <w:pPr>
      <w:rPr>
        <w:sz w:val="2"/>
        <w:szCs w:val="2"/>
      </w:rPr>
    </w:pPr>
    <w:r w:rsidRPr="006248B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2" type="#_x0000_t202" style="position:absolute;margin-left:292.6pt;margin-top:780.6pt;width:10.3pt;height:6.95pt;z-index:-251643904;mso-wrap-style:none;mso-wrap-distance-left:5pt;mso-wrap-distance-right:5pt;mso-position-horizontal-relative:page;mso-position-vertical-relative:page" wrapcoords="0 0" filled="f" stroked="f">
          <v:textbox style="mso-next-textbox:#_x0000_s10252;mso-fit-shape-to-text:t" inset="0,0,0,0">
            <w:txbxContent>
              <w:p w:rsidR="008D7B7B" w:rsidRDefault="006248BD">
                <w:pPr>
                  <w:spacing w:line="240" w:lineRule="auto"/>
                </w:pPr>
                <w:fldSimple w:instr=" PAGE \* MERGEFORMAT ">
                  <w:r w:rsidR="0045238E" w:rsidRPr="0045238E">
                    <w:rPr>
                      <w:rStyle w:val="af2"/>
                      <w:rFonts w:eastAsiaTheme="minorHAnsi"/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8D7B7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6248BD">
    <w:pPr>
      <w:rPr>
        <w:sz w:val="2"/>
        <w:szCs w:val="2"/>
      </w:rPr>
    </w:pPr>
    <w:r w:rsidRPr="006248B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3" type="#_x0000_t202" style="position:absolute;margin-left:292.6pt;margin-top:780.6pt;width:10.3pt;height:6.95pt;z-index:-251641856;mso-wrap-style:none;mso-wrap-distance-left:5pt;mso-wrap-distance-right:5pt;mso-position-horizontal-relative:page;mso-position-vertical-relative:page" wrapcoords="0 0" filled="f" stroked="f">
          <v:textbox style="mso-next-textbox:#_x0000_s10253;mso-fit-shape-to-text:t" inset="0,0,0,0">
            <w:txbxContent>
              <w:p w:rsidR="008D7B7B" w:rsidRDefault="006248BD">
                <w:pPr>
                  <w:spacing w:line="240" w:lineRule="auto"/>
                </w:pPr>
                <w:fldSimple w:instr=" PAGE \* MERGEFORMAT ">
                  <w:r w:rsidR="008D7B7B" w:rsidRPr="00FB27FB">
                    <w:rPr>
                      <w:rStyle w:val="af2"/>
                      <w:rFonts w:eastAsiaTheme="minorHAnsi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6248BD">
    <w:pPr>
      <w:rPr>
        <w:sz w:val="2"/>
        <w:szCs w:val="2"/>
      </w:rPr>
    </w:pPr>
    <w:r w:rsidRPr="006248B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4" type="#_x0000_t202" style="position:absolute;margin-left:292.6pt;margin-top:780.6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10254;mso-fit-shape-to-text:t" inset="0,0,0,0">
            <w:txbxContent>
              <w:p w:rsidR="008D7B7B" w:rsidRDefault="006248BD">
                <w:pPr>
                  <w:spacing w:line="240" w:lineRule="auto"/>
                </w:pPr>
                <w:fldSimple w:instr=" PAGE \* MERGEFORMAT ">
                  <w:r w:rsidR="0045238E" w:rsidRPr="0045238E">
                    <w:rPr>
                      <w:rStyle w:val="af2"/>
                      <w:rFonts w:eastAsiaTheme="minorHAnsi"/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7B" w:rsidRDefault="008D7B7B" w:rsidP="00AA712C">
      <w:pPr>
        <w:spacing w:after="0" w:line="240" w:lineRule="auto"/>
      </w:pPr>
      <w:r>
        <w:separator/>
      </w:r>
    </w:p>
  </w:footnote>
  <w:footnote w:type="continuationSeparator" w:id="0">
    <w:p w:rsidR="008D7B7B" w:rsidRDefault="008D7B7B" w:rsidP="00AA712C">
      <w:pPr>
        <w:spacing w:after="0" w:line="240" w:lineRule="auto"/>
      </w:pPr>
      <w:r>
        <w:continuationSeparator/>
      </w:r>
    </w:p>
  </w:footnote>
  <w:footnote w:id="1">
    <w:p w:rsidR="008D7B7B" w:rsidRDefault="008D7B7B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8D7B7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6248BD">
    <w:pPr>
      <w:rPr>
        <w:sz w:val="2"/>
        <w:szCs w:val="2"/>
      </w:rPr>
    </w:pPr>
    <w:r w:rsidRPr="006248B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8D7B7B" w:rsidRDefault="008D7B7B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8D7B7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8D7B7B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8D7B7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8D7B7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7B" w:rsidRDefault="006248BD">
    <w:pPr>
      <w:rPr>
        <w:sz w:val="2"/>
        <w:szCs w:val="2"/>
      </w:rPr>
    </w:pPr>
    <w:r w:rsidRPr="006248B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margin-left:470.4pt;margin-top:63pt;width:74.65pt;height:28.3pt;z-index:-251639808;mso-wrap-style:none;mso-wrap-distance-left:5pt;mso-wrap-distance-right:5pt;mso-position-horizontal-relative:page;mso-position-vertical-relative:page" wrapcoords="0 0" filled="f" stroked="f">
          <v:textbox style="mso-next-textbox:#_x0000_s10255;mso-fit-shape-to-text:t" inset="0,0,0,0">
            <w:txbxContent>
              <w:p w:rsidR="008D7B7B" w:rsidRDefault="008D7B7B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Приложение</w:t>
                </w:r>
              </w:p>
              <w:p w:rsidR="008D7B7B" w:rsidRDefault="008D7B7B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3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3"/>
  </w:num>
  <w:num w:numId="4">
    <w:abstractNumId w:val="22"/>
  </w:num>
  <w:num w:numId="5">
    <w:abstractNumId w:val="1"/>
  </w:num>
  <w:num w:numId="6">
    <w:abstractNumId w:val="32"/>
  </w:num>
  <w:num w:numId="7">
    <w:abstractNumId w:val="25"/>
  </w:num>
  <w:num w:numId="8">
    <w:abstractNumId w:val="14"/>
  </w:num>
  <w:num w:numId="9">
    <w:abstractNumId w:val="24"/>
  </w:num>
  <w:num w:numId="10">
    <w:abstractNumId w:val="9"/>
  </w:num>
  <w:num w:numId="11">
    <w:abstractNumId w:val="12"/>
  </w:num>
  <w:num w:numId="12">
    <w:abstractNumId w:val="19"/>
  </w:num>
  <w:num w:numId="13">
    <w:abstractNumId w:val="34"/>
  </w:num>
  <w:num w:numId="14">
    <w:abstractNumId w:val="27"/>
  </w:num>
  <w:num w:numId="15">
    <w:abstractNumId w:val="5"/>
  </w:num>
  <w:num w:numId="16">
    <w:abstractNumId w:val="11"/>
  </w:num>
  <w:num w:numId="17">
    <w:abstractNumId w:val="3"/>
  </w:num>
  <w:num w:numId="18">
    <w:abstractNumId w:val="31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4"/>
  </w:num>
  <w:num w:numId="24">
    <w:abstractNumId w:val="23"/>
  </w:num>
  <w:num w:numId="25">
    <w:abstractNumId w:val="26"/>
  </w:num>
  <w:num w:numId="26">
    <w:abstractNumId w:val="28"/>
  </w:num>
  <w:num w:numId="27">
    <w:abstractNumId w:val="29"/>
  </w:num>
  <w:num w:numId="28">
    <w:abstractNumId w:val="18"/>
  </w:num>
  <w:num w:numId="29">
    <w:abstractNumId w:val="10"/>
  </w:num>
  <w:num w:numId="30">
    <w:abstractNumId w:val="2"/>
  </w:num>
  <w:num w:numId="31">
    <w:abstractNumId w:val="16"/>
  </w:num>
  <w:num w:numId="32">
    <w:abstractNumId w:val="7"/>
  </w:num>
  <w:num w:numId="33">
    <w:abstractNumId w:val="8"/>
  </w:num>
  <w:num w:numId="34">
    <w:abstractNumId w:val="3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6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343C"/>
    <w:rsid w:val="00004575"/>
    <w:rsid w:val="0000488D"/>
    <w:rsid w:val="00005FB8"/>
    <w:rsid w:val="00016307"/>
    <w:rsid w:val="0002002A"/>
    <w:rsid w:val="000207A4"/>
    <w:rsid w:val="00024CA7"/>
    <w:rsid w:val="00025566"/>
    <w:rsid w:val="00025E87"/>
    <w:rsid w:val="00035733"/>
    <w:rsid w:val="000364FA"/>
    <w:rsid w:val="00040A8D"/>
    <w:rsid w:val="000410CD"/>
    <w:rsid w:val="00041988"/>
    <w:rsid w:val="00052471"/>
    <w:rsid w:val="00052EE2"/>
    <w:rsid w:val="000562BE"/>
    <w:rsid w:val="0005668F"/>
    <w:rsid w:val="00056BA9"/>
    <w:rsid w:val="00057C0E"/>
    <w:rsid w:val="00060B02"/>
    <w:rsid w:val="000619A7"/>
    <w:rsid w:val="00062D7F"/>
    <w:rsid w:val="000657E3"/>
    <w:rsid w:val="0007086E"/>
    <w:rsid w:val="00070FB9"/>
    <w:rsid w:val="00072EBC"/>
    <w:rsid w:val="0007476A"/>
    <w:rsid w:val="000751B1"/>
    <w:rsid w:val="00080B65"/>
    <w:rsid w:val="000818E6"/>
    <w:rsid w:val="000828DB"/>
    <w:rsid w:val="000867CB"/>
    <w:rsid w:val="00090425"/>
    <w:rsid w:val="00091791"/>
    <w:rsid w:val="00091E13"/>
    <w:rsid w:val="000A086D"/>
    <w:rsid w:val="000A14AC"/>
    <w:rsid w:val="000A2CDA"/>
    <w:rsid w:val="000A3ADE"/>
    <w:rsid w:val="000B0171"/>
    <w:rsid w:val="000B094A"/>
    <w:rsid w:val="000B126D"/>
    <w:rsid w:val="000B374C"/>
    <w:rsid w:val="000B4A31"/>
    <w:rsid w:val="000C194A"/>
    <w:rsid w:val="000C1A15"/>
    <w:rsid w:val="000C3AB9"/>
    <w:rsid w:val="000C558A"/>
    <w:rsid w:val="000D2BBC"/>
    <w:rsid w:val="000D32C2"/>
    <w:rsid w:val="000D32DA"/>
    <w:rsid w:val="000E20A5"/>
    <w:rsid w:val="000E2D8F"/>
    <w:rsid w:val="000E4C9C"/>
    <w:rsid w:val="000E66BE"/>
    <w:rsid w:val="000F2EF8"/>
    <w:rsid w:val="000F5EFC"/>
    <w:rsid w:val="000F6150"/>
    <w:rsid w:val="000F7F00"/>
    <w:rsid w:val="00100633"/>
    <w:rsid w:val="0010403F"/>
    <w:rsid w:val="00105A11"/>
    <w:rsid w:val="00107CC0"/>
    <w:rsid w:val="0011044C"/>
    <w:rsid w:val="00110E92"/>
    <w:rsid w:val="001113DF"/>
    <w:rsid w:val="001138D5"/>
    <w:rsid w:val="00113D9F"/>
    <w:rsid w:val="00123E6F"/>
    <w:rsid w:val="001320C7"/>
    <w:rsid w:val="00132135"/>
    <w:rsid w:val="00133410"/>
    <w:rsid w:val="0013664D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6172C"/>
    <w:rsid w:val="001621B8"/>
    <w:rsid w:val="00162C7E"/>
    <w:rsid w:val="00163CAD"/>
    <w:rsid w:val="0016441F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6388"/>
    <w:rsid w:val="001A13CD"/>
    <w:rsid w:val="001A14D4"/>
    <w:rsid w:val="001A1F2B"/>
    <w:rsid w:val="001A2777"/>
    <w:rsid w:val="001A365D"/>
    <w:rsid w:val="001A3D1F"/>
    <w:rsid w:val="001B032E"/>
    <w:rsid w:val="001B15F8"/>
    <w:rsid w:val="001B3012"/>
    <w:rsid w:val="001B32C9"/>
    <w:rsid w:val="001C1843"/>
    <w:rsid w:val="001C51BF"/>
    <w:rsid w:val="001C62F6"/>
    <w:rsid w:val="001C634F"/>
    <w:rsid w:val="001D0088"/>
    <w:rsid w:val="001D5761"/>
    <w:rsid w:val="001E248F"/>
    <w:rsid w:val="001E3D45"/>
    <w:rsid w:val="001E3E52"/>
    <w:rsid w:val="001E717B"/>
    <w:rsid w:val="001F0481"/>
    <w:rsid w:val="001F32F3"/>
    <w:rsid w:val="001F4719"/>
    <w:rsid w:val="001F4793"/>
    <w:rsid w:val="001F49EA"/>
    <w:rsid w:val="001F6175"/>
    <w:rsid w:val="001F7C34"/>
    <w:rsid w:val="0020460A"/>
    <w:rsid w:val="00207896"/>
    <w:rsid w:val="002107B9"/>
    <w:rsid w:val="00212850"/>
    <w:rsid w:val="00213D19"/>
    <w:rsid w:val="002202C6"/>
    <w:rsid w:val="002234E9"/>
    <w:rsid w:val="00224457"/>
    <w:rsid w:val="00225510"/>
    <w:rsid w:val="002268EB"/>
    <w:rsid w:val="00226A25"/>
    <w:rsid w:val="002270C0"/>
    <w:rsid w:val="0023179A"/>
    <w:rsid w:val="00233616"/>
    <w:rsid w:val="002369BC"/>
    <w:rsid w:val="00237A9B"/>
    <w:rsid w:val="00240EAF"/>
    <w:rsid w:val="0024120D"/>
    <w:rsid w:val="00242856"/>
    <w:rsid w:val="00242B44"/>
    <w:rsid w:val="00242D7A"/>
    <w:rsid w:val="0024562C"/>
    <w:rsid w:val="00247A70"/>
    <w:rsid w:val="00250656"/>
    <w:rsid w:val="00252C45"/>
    <w:rsid w:val="00254244"/>
    <w:rsid w:val="00255452"/>
    <w:rsid w:val="00256D63"/>
    <w:rsid w:val="0025789C"/>
    <w:rsid w:val="0026020F"/>
    <w:rsid w:val="002621ED"/>
    <w:rsid w:val="0026296A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DF4"/>
    <w:rsid w:val="002921B7"/>
    <w:rsid w:val="0029442F"/>
    <w:rsid w:val="00295359"/>
    <w:rsid w:val="00296276"/>
    <w:rsid w:val="002967DA"/>
    <w:rsid w:val="00297D38"/>
    <w:rsid w:val="002A2E67"/>
    <w:rsid w:val="002A353D"/>
    <w:rsid w:val="002B2BE8"/>
    <w:rsid w:val="002B4D2B"/>
    <w:rsid w:val="002B58B2"/>
    <w:rsid w:val="002B5CCE"/>
    <w:rsid w:val="002B6E55"/>
    <w:rsid w:val="002B7056"/>
    <w:rsid w:val="002C4B60"/>
    <w:rsid w:val="002C5B2E"/>
    <w:rsid w:val="002C5CEF"/>
    <w:rsid w:val="002D275E"/>
    <w:rsid w:val="002D5FD8"/>
    <w:rsid w:val="002D7D35"/>
    <w:rsid w:val="002E03E1"/>
    <w:rsid w:val="002E0E17"/>
    <w:rsid w:val="002E2B4A"/>
    <w:rsid w:val="002E4658"/>
    <w:rsid w:val="002E696A"/>
    <w:rsid w:val="002E7E38"/>
    <w:rsid w:val="002F01F4"/>
    <w:rsid w:val="002F1075"/>
    <w:rsid w:val="002F16B8"/>
    <w:rsid w:val="002F5215"/>
    <w:rsid w:val="002F63F9"/>
    <w:rsid w:val="002F6BE9"/>
    <w:rsid w:val="002F712B"/>
    <w:rsid w:val="002F7CC0"/>
    <w:rsid w:val="003013E7"/>
    <w:rsid w:val="0030226C"/>
    <w:rsid w:val="00307036"/>
    <w:rsid w:val="003071A7"/>
    <w:rsid w:val="00310101"/>
    <w:rsid w:val="0031275B"/>
    <w:rsid w:val="003139E3"/>
    <w:rsid w:val="00314814"/>
    <w:rsid w:val="003148DF"/>
    <w:rsid w:val="00316196"/>
    <w:rsid w:val="00316A1A"/>
    <w:rsid w:val="00316D4D"/>
    <w:rsid w:val="00317041"/>
    <w:rsid w:val="00317DFB"/>
    <w:rsid w:val="00320F04"/>
    <w:rsid w:val="0032283A"/>
    <w:rsid w:val="00323A20"/>
    <w:rsid w:val="00323B7E"/>
    <w:rsid w:val="0032452A"/>
    <w:rsid w:val="003272FB"/>
    <w:rsid w:val="00327B20"/>
    <w:rsid w:val="00327DEF"/>
    <w:rsid w:val="00336F15"/>
    <w:rsid w:val="0034154E"/>
    <w:rsid w:val="00344D65"/>
    <w:rsid w:val="003451A3"/>
    <w:rsid w:val="003506C4"/>
    <w:rsid w:val="00351941"/>
    <w:rsid w:val="00352561"/>
    <w:rsid w:val="003541EB"/>
    <w:rsid w:val="00355785"/>
    <w:rsid w:val="003568C7"/>
    <w:rsid w:val="00360A4C"/>
    <w:rsid w:val="00367AC2"/>
    <w:rsid w:val="00370E36"/>
    <w:rsid w:val="003739C8"/>
    <w:rsid w:val="00376E5B"/>
    <w:rsid w:val="003846FF"/>
    <w:rsid w:val="0038486E"/>
    <w:rsid w:val="00384F2C"/>
    <w:rsid w:val="00386FA1"/>
    <w:rsid w:val="0039049D"/>
    <w:rsid w:val="0039144A"/>
    <w:rsid w:val="00393BB7"/>
    <w:rsid w:val="00394B0D"/>
    <w:rsid w:val="00395871"/>
    <w:rsid w:val="00395AD8"/>
    <w:rsid w:val="00397E60"/>
    <w:rsid w:val="003A2A91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7FC1"/>
    <w:rsid w:val="003D2164"/>
    <w:rsid w:val="003D625F"/>
    <w:rsid w:val="003D7E0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40D2"/>
    <w:rsid w:val="003F5337"/>
    <w:rsid w:val="003F5502"/>
    <w:rsid w:val="003F6907"/>
    <w:rsid w:val="0040278F"/>
    <w:rsid w:val="0040390A"/>
    <w:rsid w:val="00404708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3736D"/>
    <w:rsid w:val="004470B3"/>
    <w:rsid w:val="00450BBA"/>
    <w:rsid w:val="00450BEC"/>
    <w:rsid w:val="0045238E"/>
    <w:rsid w:val="00453735"/>
    <w:rsid w:val="00453845"/>
    <w:rsid w:val="00453961"/>
    <w:rsid w:val="0045428A"/>
    <w:rsid w:val="004607D0"/>
    <w:rsid w:val="00463C45"/>
    <w:rsid w:val="00463D7C"/>
    <w:rsid w:val="00466208"/>
    <w:rsid w:val="0046747F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86A5B"/>
    <w:rsid w:val="00492BA8"/>
    <w:rsid w:val="00495425"/>
    <w:rsid w:val="00496D81"/>
    <w:rsid w:val="00497ABC"/>
    <w:rsid w:val="004A11BD"/>
    <w:rsid w:val="004A5A61"/>
    <w:rsid w:val="004A5E74"/>
    <w:rsid w:val="004A5FFD"/>
    <w:rsid w:val="004A63B3"/>
    <w:rsid w:val="004A7A22"/>
    <w:rsid w:val="004B01D4"/>
    <w:rsid w:val="004C1582"/>
    <w:rsid w:val="004D0F8E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D0A"/>
    <w:rsid w:val="00505939"/>
    <w:rsid w:val="00506505"/>
    <w:rsid w:val="00506552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325D8"/>
    <w:rsid w:val="00534132"/>
    <w:rsid w:val="00535A7C"/>
    <w:rsid w:val="0053743D"/>
    <w:rsid w:val="00540012"/>
    <w:rsid w:val="00540947"/>
    <w:rsid w:val="0054595B"/>
    <w:rsid w:val="00545F8D"/>
    <w:rsid w:val="00546D79"/>
    <w:rsid w:val="00551695"/>
    <w:rsid w:val="00553E26"/>
    <w:rsid w:val="00557A6B"/>
    <w:rsid w:val="00566484"/>
    <w:rsid w:val="00570268"/>
    <w:rsid w:val="005717B1"/>
    <w:rsid w:val="0057258F"/>
    <w:rsid w:val="005836D7"/>
    <w:rsid w:val="00583D26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1379"/>
    <w:rsid w:val="005B35B0"/>
    <w:rsid w:val="005B56A7"/>
    <w:rsid w:val="005C1F38"/>
    <w:rsid w:val="005C2469"/>
    <w:rsid w:val="005C2696"/>
    <w:rsid w:val="005C3A4D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E83"/>
    <w:rsid w:val="005E763B"/>
    <w:rsid w:val="005F0DBE"/>
    <w:rsid w:val="005F22FD"/>
    <w:rsid w:val="005F2F3F"/>
    <w:rsid w:val="005F39C2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15A0C"/>
    <w:rsid w:val="00621234"/>
    <w:rsid w:val="00621D45"/>
    <w:rsid w:val="006248BD"/>
    <w:rsid w:val="00626288"/>
    <w:rsid w:val="00630674"/>
    <w:rsid w:val="00630833"/>
    <w:rsid w:val="00630A30"/>
    <w:rsid w:val="00633C85"/>
    <w:rsid w:val="0064145D"/>
    <w:rsid w:val="006419B8"/>
    <w:rsid w:val="006440B5"/>
    <w:rsid w:val="00652CF9"/>
    <w:rsid w:val="0065343F"/>
    <w:rsid w:val="006547A4"/>
    <w:rsid w:val="00654A8B"/>
    <w:rsid w:val="00661BCD"/>
    <w:rsid w:val="006711BD"/>
    <w:rsid w:val="00671A21"/>
    <w:rsid w:val="00674205"/>
    <w:rsid w:val="00674BB2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A2044"/>
    <w:rsid w:val="006A2158"/>
    <w:rsid w:val="006A41B2"/>
    <w:rsid w:val="006A452C"/>
    <w:rsid w:val="006A5812"/>
    <w:rsid w:val="006B0DE5"/>
    <w:rsid w:val="006B37EC"/>
    <w:rsid w:val="006B4A30"/>
    <w:rsid w:val="006B61E2"/>
    <w:rsid w:val="006B685B"/>
    <w:rsid w:val="006B7629"/>
    <w:rsid w:val="006C012B"/>
    <w:rsid w:val="006C1752"/>
    <w:rsid w:val="006C3A5C"/>
    <w:rsid w:val="006C43A5"/>
    <w:rsid w:val="006C5A8D"/>
    <w:rsid w:val="006C79F6"/>
    <w:rsid w:val="006D006A"/>
    <w:rsid w:val="006D0A04"/>
    <w:rsid w:val="006D2A58"/>
    <w:rsid w:val="006D77D3"/>
    <w:rsid w:val="006E0E4A"/>
    <w:rsid w:val="006E3206"/>
    <w:rsid w:val="006E39E2"/>
    <w:rsid w:val="006E573D"/>
    <w:rsid w:val="006E57D7"/>
    <w:rsid w:val="006F0CE2"/>
    <w:rsid w:val="006F2F13"/>
    <w:rsid w:val="006F5F65"/>
    <w:rsid w:val="00704D8E"/>
    <w:rsid w:val="0070743F"/>
    <w:rsid w:val="007129ED"/>
    <w:rsid w:val="00712BA8"/>
    <w:rsid w:val="00713B40"/>
    <w:rsid w:val="00717279"/>
    <w:rsid w:val="00717A71"/>
    <w:rsid w:val="00720273"/>
    <w:rsid w:val="00727B59"/>
    <w:rsid w:val="00732370"/>
    <w:rsid w:val="007324DB"/>
    <w:rsid w:val="007457B7"/>
    <w:rsid w:val="00747137"/>
    <w:rsid w:val="00752B15"/>
    <w:rsid w:val="007533B3"/>
    <w:rsid w:val="007562E0"/>
    <w:rsid w:val="0076101B"/>
    <w:rsid w:val="00763168"/>
    <w:rsid w:val="0076320A"/>
    <w:rsid w:val="00763602"/>
    <w:rsid w:val="00765830"/>
    <w:rsid w:val="00766997"/>
    <w:rsid w:val="00770191"/>
    <w:rsid w:val="0077539B"/>
    <w:rsid w:val="007815F8"/>
    <w:rsid w:val="007844BF"/>
    <w:rsid w:val="00784C6E"/>
    <w:rsid w:val="00786037"/>
    <w:rsid w:val="0078716C"/>
    <w:rsid w:val="00790906"/>
    <w:rsid w:val="00791AD0"/>
    <w:rsid w:val="00793DF1"/>
    <w:rsid w:val="0079544F"/>
    <w:rsid w:val="00796E65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EA0"/>
    <w:rsid w:val="007B6F08"/>
    <w:rsid w:val="007B703B"/>
    <w:rsid w:val="007C1AF3"/>
    <w:rsid w:val="007C227B"/>
    <w:rsid w:val="007C618D"/>
    <w:rsid w:val="007C7F79"/>
    <w:rsid w:val="007D20A1"/>
    <w:rsid w:val="007D2CC8"/>
    <w:rsid w:val="007D41E2"/>
    <w:rsid w:val="007D75C1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4202"/>
    <w:rsid w:val="007F4E1A"/>
    <w:rsid w:val="007F4F5B"/>
    <w:rsid w:val="007F5182"/>
    <w:rsid w:val="007F52F9"/>
    <w:rsid w:val="007F5DA1"/>
    <w:rsid w:val="007F6AC4"/>
    <w:rsid w:val="007F74FA"/>
    <w:rsid w:val="008027D3"/>
    <w:rsid w:val="008032CE"/>
    <w:rsid w:val="00805B02"/>
    <w:rsid w:val="00811C46"/>
    <w:rsid w:val="0081459D"/>
    <w:rsid w:val="00814C23"/>
    <w:rsid w:val="00817532"/>
    <w:rsid w:val="008217C4"/>
    <w:rsid w:val="00821CE4"/>
    <w:rsid w:val="008236E2"/>
    <w:rsid w:val="008258CA"/>
    <w:rsid w:val="00826DDA"/>
    <w:rsid w:val="00830E7F"/>
    <w:rsid w:val="00832590"/>
    <w:rsid w:val="00832C51"/>
    <w:rsid w:val="00834466"/>
    <w:rsid w:val="00835929"/>
    <w:rsid w:val="00836D0B"/>
    <w:rsid w:val="00837FE3"/>
    <w:rsid w:val="00842DC2"/>
    <w:rsid w:val="00843A13"/>
    <w:rsid w:val="00844035"/>
    <w:rsid w:val="008442BC"/>
    <w:rsid w:val="008446F2"/>
    <w:rsid w:val="00844EFA"/>
    <w:rsid w:val="0084500D"/>
    <w:rsid w:val="0085107D"/>
    <w:rsid w:val="0085141C"/>
    <w:rsid w:val="00852B51"/>
    <w:rsid w:val="0085613C"/>
    <w:rsid w:val="00856AE2"/>
    <w:rsid w:val="00862781"/>
    <w:rsid w:val="0086674C"/>
    <w:rsid w:val="0086745F"/>
    <w:rsid w:val="00872781"/>
    <w:rsid w:val="00880206"/>
    <w:rsid w:val="0088112F"/>
    <w:rsid w:val="00882B3C"/>
    <w:rsid w:val="008834D9"/>
    <w:rsid w:val="008864E1"/>
    <w:rsid w:val="00886DA5"/>
    <w:rsid w:val="0089030D"/>
    <w:rsid w:val="008907E5"/>
    <w:rsid w:val="008921DF"/>
    <w:rsid w:val="00892F1B"/>
    <w:rsid w:val="00894960"/>
    <w:rsid w:val="00897556"/>
    <w:rsid w:val="008A6252"/>
    <w:rsid w:val="008B255A"/>
    <w:rsid w:val="008B2B07"/>
    <w:rsid w:val="008B571B"/>
    <w:rsid w:val="008B587C"/>
    <w:rsid w:val="008C12F6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D7B7B"/>
    <w:rsid w:val="008E0B3A"/>
    <w:rsid w:val="008E0FF7"/>
    <w:rsid w:val="008E73AA"/>
    <w:rsid w:val="008F055C"/>
    <w:rsid w:val="008F57D2"/>
    <w:rsid w:val="008F7D84"/>
    <w:rsid w:val="009028A7"/>
    <w:rsid w:val="00903F26"/>
    <w:rsid w:val="009042ED"/>
    <w:rsid w:val="009048BD"/>
    <w:rsid w:val="00904CBE"/>
    <w:rsid w:val="009053E8"/>
    <w:rsid w:val="00906126"/>
    <w:rsid w:val="00911057"/>
    <w:rsid w:val="00913EF8"/>
    <w:rsid w:val="0091506A"/>
    <w:rsid w:val="00915C6E"/>
    <w:rsid w:val="00920292"/>
    <w:rsid w:val="00920951"/>
    <w:rsid w:val="00922DB9"/>
    <w:rsid w:val="00940D27"/>
    <w:rsid w:val="009448EB"/>
    <w:rsid w:val="00946D69"/>
    <w:rsid w:val="00956321"/>
    <w:rsid w:val="00956AFA"/>
    <w:rsid w:val="0096037B"/>
    <w:rsid w:val="009609BA"/>
    <w:rsid w:val="00964180"/>
    <w:rsid w:val="00967D43"/>
    <w:rsid w:val="009703CC"/>
    <w:rsid w:val="0097115E"/>
    <w:rsid w:val="0097189E"/>
    <w:rsid w:val="0097340D"/>
    <w:rsid w:val="00974C3D"/>
    <w:rsid w:val="00975D2C"/>
    <w:rsid w:val="00976D06"/>
    <w:rsid w:val="00986D0E"/>
    <w:rsid w:val="00987AF3"/>
    <w:rsid w:val="00990E87"/>
    <w:rsid w:val="009921CC"/>
    <w:rsid w:val="00993848"/>
    <w:rsid w:val="00996ED8"/>
    <w:rsid w:val="009A1281"/>
    <w:rsid w:val="009A13C5"/>
    <w:rsid w:val="009A24A5"/>
    <w:rsid w:val="009A5CB4"/>
    <w:rsid w:val="009A7F0B"/>
    <w:rsid w:val="009B118F"/>
    <w:rsid w:val="009B15D2"/>
    <w:rsid w:val="009B1EBF"/>
    <w:rsid w:val="009B221F"/>
    <w:rsid w:val="009B5D12"/>
    <w:rsid w:val="009B7650"/>
    <w:rsid w:val="009C2C93"/>
    <w:rsid w:val="009C4BCF"/>
    <w:rsid w:val="009D030A"/>
    <w:rsid w:val="009D36EA"/>
    <w:rsid w:val="009D4A22"/>
    <w:rsid w:val="009D5B2C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359E"/>
    <w:rsid w:val="00A05195"/>
    <w:rsid w:val="00A05207"/>
    <w:rsid w:val="00A07BDF"/>
    <w:rsid w:val="00A10A60"/>
    <w:rsid w:val="00A1329A"/>
    <w:rsid w:val="00A15D8A"/>
    <w:rsid w:val="00A177F2"/>
    <w:rsid w:val="00A20900"/>
    <w:rsid w:val="00A32A8C"/>
    <w:rsid w:val="00A34DB3"/>
    <w:rsid w:val="00A45301"/>
    <w:rsid w:val="00A45B44"/>
    <w:rsid w:val="00A45CF8"/>
    <w:rsid w:val="00A4681E"/>
    <w:rsid w:val="00A4731B"/>
    <w:rsid w:val="00A50C24"/>
    <w:rsid w:val="00A51E14"/>
    <w:rsid w:val="00A5519E"/>
    <w:rsid w:val="00A60CD4"/>
    <w:rsid w:val="00A617B8"/>
    <w:rsid w:val="00A63065"/>
    <w:rsid w:val="00A63239"/>
    <w:rsid w:val="00A67D74"/>
    <w:rsid w:val="00A70308"/>
    <w:rsid w:val="00A73BD2"/>
    <w:rsid w:val="00A75C0C"/>
    <w:rsid w:val="00A77669"/>
    <w:rsid w:val="00A809A2"/>
    <w:rsid w:val="00A80E70"/>
    <w:rsid w:val="00A85770"/>
    <w:rsid w:val="00A87BE3"/>
    <w:rsid w:val="00A90951"/>
    <w:rsid w:val="00A910AC"/>
    <w:rsid w:val="00A9190E"/>
    <w:rsid w:val="00A936D9"/>
    <w:rsid w:val="00A9409F"/>
    <w:rsid w:val="00A944BE"/>
    <w:rsid w:val="00AA0CC1"/>
    <w:rsid w:val="00AA712C"/>
    <w:rsid w:val="00AB1A0D"/>
    <w:rsid w:val="00AB3C08"/>
    <w:rsid w:val="00AB7A0C"/>
    <w:rsid w:val="00AB7E7C"/>
    <w:rsid w:val="00AC02E6"/>
    <w:rsid w:val="00AC2152"/>
    <w:rsid w:val="00AC21DE"/>
    <w:rsid w:val="00AC4241"/>
    <w:rsid w:val="00AD311D"/>
    <w:rsid w:val="00AD611D"/>
    <w:rsid w:val="00AE02C8"/>
    <w:rsid w:val="00AE1E5D"/>
    <w:rsid w:val="00AE2105"/>
    <w:rsid w:val="00AE2A23"/>
    <w:rsid w:val="00AF089B"/>
    <w:rsid w:val="00AF1130"/>
    <w:rsid w:val="00AF2068"/>
    <w:rsid w:val="00AF44A1"/>
    <w:rsid w:val="00AF6035"/>
    <w:rsid w:val="00B00FCC"/>
    <w:rsid w:val="00B019E4"/>
    <w:rsid w:val="00B04839"/>
    <w:rsid w:val="00B05B7C"/>
    <w:rsid w:val="00B066A5"/>
    <w:rsid w:val="00B07053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DCB"/>
    <w:rsid w:val="00B30E53"/>
    <w:rsid w:val="00B3397C"/>
    <w:rsid w:val="00B41572"/>
    <w:rsid w:val="00B444CA"/>
    <w:rsid w:val="00B44BC5"/>
    <w:rsid w:val="00B45B65"/>
    <w:rsid w:val="00B45CC7"/>
    <w:rsid w:val="00B46E18"/>
    <w:rsid w:val="00B52E0B"/>
    <w:rsid w:val="00B5359F"/>
    <w:rsid w:val="00B54B7F"/>
    <w:rsid w:val="00B579CA"/>
    <w:rsid w:val="00B639FA"/>
    <w:rsid w:val="00B653C9"/>
    <w:rsid w:val="00B6629E"/>
    <w:rsid w:val="00B723AF"/>
    <w:rsid w:val="00B72D3D"/>
    <w:rsid w:val="00B76F75"/>
    <w:rsid w:val="00B8284B"/>
    <w:rsid w:val="00B82B5E"/>
    <w:rsid w:val="00B873AE"/>
    <w:rsid w:val="00B92306"/>
    <w:rsid w:val="00B92AAD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380F"/>
    <w:rsid w:val="00BB5A08"/>
    <w:rsid w:val="00BC1089"/>
    <w:rsid w:val="00BC3240"/>
    <w:rsid w:val="00BC6DDC"/>
    <w:rsid w:val="00BD0C87"/>
    <w:rsid w:val="00BD2213"/>
    <w:rsid w:val="00BD2439"/>
    <w:rsid w:val="00BD2ACC"/>
    <w:rsid w:val="00BD35F1"/>
    <w:rsid w:val="00BD739F"/>
    <w:rsid w:val="00BE082C"/>
    <w:rsid w:val="00BE0AD7"/>
    <w:rsid w:val="00BE7BE3"/>
    <w:rsid w:val="00BF240D"/>
    <w:rsid w:val="00BF2FFB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7F6"/>
    <w:rsid w:val="00C228DB"/>
    <w:rsid w:val="00C232F8"/>
    <w:rsid w:val="00C24684"/>
    <w:rsid w:val="00C3149F"/>
    <w:rsid w:val="00C32338"/>
    <w:rsid w:val="00C329E5"/>
    <w:rsid w:val="00C415E5"/>
    <w:rsid w:val="00C418D1"/>
    <w:rsid w:val="00C43399"/>
    <w:rsid w:val="00C43B2A"/>
    <w:rsid w:val="00C46F22"/>
    <w:rsid w:val="00C50D3F"/>
    <w:rsid w:val="00C51613"/>
    <w:rsid w:val="00C5336F"/>
    <w:rsid w:val="00C54AB4"/>
    <w:rsid w:val="00C55B7F"/>
    <w:rsid w:val="00C577C3"/>
    <w:rsid w:val="00C62A2E"/>
    <w:rsid w:val="00C64521"/>
    <w:rsid w:val="00C64C99"/>
    <w:rsid w:val="00C666CF"/>
    <w:rsid w:val="00C72C75"/>
    <w:rsid w:val="00C72EEE"/>
    <w:rsid w:val="00C73031"/>
    <w:rsid w:val="00C768DA"/>
    <w:rsid w:val="00C801D0"/>
    <w:rsid w:val="00C80586"/>
    <w:rsid w:val="00C81C90"/>
    <w:rsid w:val="00C82426"/>
    <w:rsid w:val="00C85814"/>
    <w:rsid w:val="00C85A37"/>
    <w:rsid w:val="00C90845"/>
    <w:rsid w:val="00C91C1F"/>
    <w:rsid w:val="00C94478"/>
    <w:rsid w:val="00C94CA0"/>
    <w:rsid w:val="00C97547"/>
    <w:rsid w:val="00CA1730"/>
    <w:rsid w:val="00CA1EC5"/>
    <w:rsid w:val="00CA2F20"/>
    <w:rsid w:val="00CA3F9E"/>
    <w:rsid w:val="00CA4C0C"/>
    <w:rsid w:val="00CA64EF"/>
    <w:rsid w:val="00CB1E2A"/>
    <w:rsid w:val="00CB2457"/>
    <w:rsid w:val="00CB5F25"/>
    <w:rsid w:val="00CC16A7"/>
    <w:rsid w:val="00CC1BBC"/>
    <w:rsid w:val="00CC337B"/>
    <w:rsid w:val="00CC4A49"/>
    <w:rsid w:val="00CC4C10"/>
    <w:rsid w:val="00CC746F"/>
    <w:rsid w:val="00CC7AF9"/>
    <w:rsid w:val="00CD771C"/>
    <w:rsid w:val="00CD79B2"/>
    <w:rsid w:val="00CE26F0"/>
    <w:rsid w:val="00CE3B75"/>
    <w:rsid w:val="00CE3CAB"/>
    <w:rsid w:val="00CE45D9"/>
    <w:rsid w:val="00CE6574"/>
    <w:rsid w:val="00CF05FE"/>
    <w:rsid w:val="00CF2699"/>
    <w:rsid w:val="00CF3804"/>
    <w:rsid w:val="00CF52B4"/>
    <w:rsid w:val="00D02897"/>
    <w:rsid w:val="00D02D0E"/>
    <w:rsid w:val="00D032F1"/>
    <w:rsid w:val="00D033CF"/>
    <w:rsid w:val="00D0372C"/>
    <w:rsid w:val="00D0559E"/>
    <w:rsid w:val="00D058D9"/>
    <w:rsid w:val="00D074A5"/>
    <w:rsid w:val="00D11B88"/>
    <w:rsid w:val="00D133E0"/>
    <w:rsid w:val="00D13E9F"/>
    <w:rsid w:val="00D14917"/>
    <w:rsid w:val="00D17A43"/>
    <w:rsid w:val="00D204FE"/>
    <w:rsid w:val="00D251E0"/>
    <w:rsid w:val="00D306AB"/>
    <w:rsid w:val="00D3074B"/>
    <w:rsid w:val="00D30DF6"/>
    <w:rsid w:val="00D31545"/>
    <w:rsid w:val="00D361E9"/>
    <w:rsid w:val="00D43ADB"/>
    <w:rsid w:val="00D447E1"/>
    <w:rsid w:val="00D46740"/>
    <w:rsid w:val="00D50696"/>
    <w:rsid w:val="00D509C2"/>
    <w:rsid w:val="00D50C88"/>
    <w:rsid w:val="00D54505"/>
    <w:rsid w:val="00D60A7E"/>
    <w:rsid w:val="00D62D89"/>
    <w:rsid w:val="00D6737F"/>
    <w:rsid w:val="00D7229F"/>
    <w:rsid w:val="00D7525C"/>
    <w:rsid w:val="00D75625"/>
    <w:rsid w:val="00D77258"/>
    <w:rsid w:val="00D86F68"/>
    <w:rsid w:val="00D93927"/>
    <w:rsid w:val="00D93AF2"/>
    <w:rsid w:val="00D94D95"/>
    <w:rsid w:val="00D9597E"/>
    <w:rsid w:val="00DA1249"/>
    <w:rsid w:val="00DA2180"/>
    <w:rsid w:val="00DA2AAF"/>
    <w:rsid w:val="00DA450A"/>
    <w:rsid w:val="00DA50AB"/>
    <w:rsid w:val="00DA573F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6DF8"/>
    <w:rsid w:val="00E0328F"/>
    <w:rsid w:val="00E037E9"/>
    <w:rsid w:val="00E053B3"/>
    <w:rsid w:val="00E054B2"/>
    <w:rsid w:val="00E1548D"/>
    <w:rsid w:val="00E168D8"/>
    <w:rsid w:val="00E16BA1"/>
    <w:rsid w:val="00E1741D"/>
    <w:rsid w:val="00E17BFF"/>
    <w:rsid w:val="00E21BCB"/>
    <w:rsid w:val="00E233E4"/>
    <w:rsid w:val="00E24180"/>
    <w:rsid w:val="00E24B32"/>
    <w:rsid w:val="00E2615E"/>
    <w:rsid w:val="00E30149"/>
    <w:rsid w:val="00E32A2C"/>
    <w:rsid w:val="00E34700"/>
    <w:rsid w:val="00E416C0"/>
    <w:rsid w:val="00E4348B"/>
    <w:rsid w:val="00E506D3"/>
    <w:rsid w:val="00E50C6C"/>
    <w:rsid w:val="00E519F9"/>
    <w:rsid w:val="00E51BA6"/>
    <w:rsid w:val="00E54912"/>
    <w:rsid w:val="00E570CE"/>
    <w:rsid w:val="00E63029"/>
    <w:rsid w:val="00E66B92"/>
    <w:rsid w:val="00E66CDC"/>
    <w:rsid w:val="00E7035F"/>
    <w:rsid w:val="00E740D9"/>
    <w:rsid w:val="00E74898"/>
    <w:rsid w:val="00E766FF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5EC"/>
    <w:rsid w:val="00EA10C2"/>
    <w:rsid w:val="00EA2FF1"/>
    <w:rsid w:val="00EA70A3"/>
    <w:rsid w:val="00EB3593"/>
    <w:rsid w:val="00EB40BA"/>
    <w:rsid w:val="00EB591C"/>
    <w:rsid w:val="00EB6221"/>
    <w:rsid w:val="00EB63F3"/>
    <w:rsid w:val="00EC5A93"/>
    <w:rsid w:val="00EE351F"/>
    <w:rsid w:val="00EE36A0"/>
    <w:rsid w:val="00EE42DA"/>
    <w:rsid w:val="00EE5239"/>
    <w:rsid w:val="00EF0063"/>
    <w:rsid w:val="00EF1957"/>
    <w:rsid w:val="00EF36B5"/>
    <w:rsid w:val="00F01B83"/>
    <w:rsid w:val="00F02FC2"/>
    <w:rsid w:val="00F03F64"/>
    <w:rsid w:val="00F056EC"/>
    <w:rsid w:val="00F05B50"/>
    <w:rsid w:val="00F115E9"/>
    <w:rsid w:val="00F1192E"/>
    <w:rsid w:val="00F13259"/>
    <w:rsid w:val="00F13D35"/>
    <w:rsid w:val="00F14AA9"/>
    <w:rsid w:val="00F14B08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60312"/>
    <w:rsid w:val="00F62782"/>
    <w:rsid w:val="00F63B41"/>
    <w:rsid w:val="00F6773F"/>
    <w:rsid w:val="00F8043B"/>
    <w:rsid w:val="00F81ED3"/>
    <w:rsid w:val="00F8442A"/>
    <w:rsid w:val="00F8536F"/>
    <w:rsid w:val="00F909C2"/>
    <w:rsid w:val="00F90C87"/>
    <w:rsid w:val="00F910D7"/>
    <w:rsid w:val="00F952A6"/>
    <w:rsid w:val="00F95ACD"/>
    <w:rsid w:val="00F96C5F"/>
    <w:rsid w:val="00FA3574"/>
    <w:rsid w:val="00FA50BE"/>
    <w:rsid w:val="00FA68F2"/>
    <w:rsid w:val="00FB0847"/>
    <w:rsid w:val="00FB0C80"/>
    <w:rsid w:val="00FB19CC"/>
    <w:rsid w:val="00FB4E0B"/>
    <w:rsid w:val="00FB6AE6"/>
    <w:rsid w:val="00FB717F"/>
    <w:rsid w:val="00FB758C"/>
    <w:rsid w:val="00FC1A74"/>
    <w:rsid w:val="00FC2831"/>
    <w:rsid w:val="00FC49CB"/>
    <w:rsid w:val="00FC7BD0"/>
    <w:rsid w:val="00FD0936"/>
    <w:rsid w:val="00FD3F59"/>
    <w:rsid w:val="00FD7483"/>
    <w:rsid w:val="00FE0B4D"/>
    <w:rsid w:val="00FE257D"/>
    <w:rsid w:val="00FE2E98"/>
    <w:rsid w:val="00FE467D"/>
    <w:rsid w:val="00FE537A"/>
    <w:rsid w:val="00FE548B"/>
    <w:rsid w:val="00FE6E5D"/>
    <w:rsid w:val="00FE7BA1"/>
    <w:rsid w:val="00FF0787"/>
    <w:rsid w:val="00FF1354"/>
    <w:rsid w:val="00FF3F45"/>
    <w:rsid w:val="00FF53B4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eader" Target="header5.xml"/><Relationship Id="rId42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4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eader" Target="header4.xml"/><Relationship Id="rId37" Type="http://schemas.openxmlformats.org/officeDocument/2006/relationships/header" Target="header6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2.xm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oter" Target="footer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FBE27-642F-49E7-932D-9B1852C3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17207</Words>
  <Characters>98081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2021-06-11T08:36:00Z</cp:lastPrinted>
  <dcterms:created xsi:type="dcterms:W3CDTF">2021-09-08T06:24:00Z</dcterms:created>
  <dcterms:modified xsi:type="dcterms:W3CDTF">2021-09-08T13:09:00Z</dcterms:modified>
</cp:coreProperties>
</file>